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C3CC5" w14:textId="77777777" w:rsidR="008C535F" w:rsidRDefault="008C535F">
      <w:pPr>
        <w:jc w:val="center"/>
        <w:rPr>
          <w:sz w:val="38"/>
          <w:szCs w:val="38"/>
        </w:rPr>
      </w:pPr>
    </w:p>
    <w:p w14:paraId="28A4323A" w14:textId="77777777" w:rsidR="008C535F" w:rsidRDefault="008C535F">
      <w:pPr>
        <w:jc w:val="center"/>
        <w:rPr>
          <w:sz w:val="38"/>
          <w:szCs w:val="38"/>
        </w:rPr>
      </w:pPr>
    </w:p>
    <w:p w14:paraId="3E279AAF" w14:textId="77777777" w:rsidR="008C535F" w:rsidRDefault="008C535F">
      <w:pPr>
        <w:jc w:val="center"/>
        <w:rPr>
          <w:sz w:val="38"/>
          <w:szCs w:val="38"/>
        </w:rPr>
      </w:pPr>
    </w:p>
    <w:p w14:paraId="10660D95" w14:textId="77777777" w:rsidR="008C535F" w:rsidRDefault="008C535F">
      <w:pPr>
        <w:jc w:val="center"/>
        <w:rPr>
          <w:sz w:val="38"/>
          <w:szCs w:val="38"/>
        </w:rPr>
      </w:pPr>
    </w:p>
    <w:p w14:paraId="3623D716" w14:textId="77777777" w:rsidR="008C535F" w:rsidRDefault="008C535F">
      <w:pPr>
        <w:jc w:val="center"/>
        <w:rPr>
          <w:sz w:val="38"/>
          <w:szCs w:val="38"/>
        </w:rPr>
      </w:pPr>
    </w:p>
    <w:p w14:paraId="17FF252F" w14:textId="77777777" w:rsidR="008C535F" w:rsidRDefault="008C535F">
      <w:pPr>
        <w:jc w:val="center"/>
        <w:rPr>
          <w:sz w:val="38"/>
          <w:szCs w:val="38"/>
        </w:rPr>
      </w:pPr>
    </w:p>
    <w:p w14:paraId="32424CC6" w14:textId="77777777" w:rsidR="008C535F" w:rsidRDefault="008C535F">
      <w:pPr>
        <w:jc w:val="center"/>
        <w:rPr>
          <w:sz w:val="38"/>
          <w:szCs w:val="38"/>
        </w:rPr>
      </w:pPr>
    </w:p>
    <w:p w14:paraId="34881375" w14:textId="77777777" w:rsidR="008C535F" w:rsidRDefault="002506AE">
      <w:pPr>
        <w:jc w:val="center"/>
        <w:rPr>
          <w:sz w:val="38"/>
          <w:szCs w:val="38"/>
        </w:rPr>
      </w:pPr>
      <w:r>
        <w:rPr>
          <w:noProof/>
          <w:sz w:val="38"/>
          <w:szCs w:val="38"/>
          <w:lang w:val="en-US"/>
        </w:rPr>
        <w:drawing>
          <wp:inline distT="114300" distB="114300" distL="114300" distR="114300" wp14:anchorId="12366662" wp14:editId="4C02707A">
            <wp:extent cx="4762500" cy="1168400"/>
            <wp:effectExtent l="0" t="0" r="0" b="0"/>
            <wp:docPr id="1" name="image1.png" descr="mcpsc_long.png"/>
            <wp:cNvGraphicFramePr/>
            <a:graphic xmlns:a="http://schemas.openxmlformats.org/drawingml/2006/main">
              <a:graphicData uri="http://schemas.openxmlformats.org/drawingml/2006/picture">
                <pic:pic xmlns:pic="http://schemas.openxmlformats.org/drawingml/2006/picture">
                  <pic:nvPicPr>
                    <pic:cNvPr id="0" name="image1.png" descr="mcpsc_long.png"/>
                    <pic:cNvPicPr preferRelativeResize="0"/>
                  </pic:nvPicPr>
                  <pic:blipFill>
                    <a:blip r:embed="rId8"/>
                    <a:srcRect/>
                    <a:stretch>
                      <a:fillRect/>
                    </a:stretch>
                  </pic:blipFill>
                  <pic:spPr>
                    <a:xfrm>
                      <a:off x="0" y="0"/>
                      <a:ext cx="4762500" cy="1168400"/>
                    </a:xfrm>
                    <a:prstGeom prst="rect">
                      <a:avLst/>
                    </a:prstGeom>
                    <a:ln/>
                  </pic:spPr>
                </pic:pic>
              </a:graphicData>
            </a:graphic>
          </wp:inline>
        </w:drawing>
      </w:r>
    </w:p>
    <w:p w14:paraId="635F4CF0" w14:textId="77777777" w:rsidR="008C535F" w:rsidRDefault="002506AE">
      <w:pPr>
        <w:jc w:val="center"/>
        <w:rPr>
          <w:rFonts w:ascii="Merriweather" w:eastAsia="Merriweather" w:hAnsi="Merriweather" w:cs="Merriweather"/>
          <w:b/>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 xml:space="preserve"> </w:t>
      </w:r>
      <w:r>
        <w:rPr>
          <w:rFonts w:ascii="Merriweather" w:eastAsia="Merriweather" w:hAnsi="Merriweather" w:cs="Merriweather"/>
          <w:b/>
          <w:sz w:val="24"/>
          <w:szCs w:val="24"/>
        </w:rPr>
        <w:t xml:space="preserve">Missouri Charter Public School Commission (MCPSC) </w:t>
      </w:r>
    </w:p>
    <w:p w14:paraId="5A17806F" w14:textId="77777777" w:rsidR="008C535F" w:rsidRDefault="002506AE">
      <w:pPr>
        <w:jc w:val="center"/>
        <w:rPr>
          <w:rFonts w:ascii="Merriweather" w:eastAsia="Merriweather" w:hAnsi="Merriweather" w:cs="Merriweather"/>
          <w:b/>
          <w:sz w:val="24"/>
          <w:szCs w:val="24"/>
        </w:rPr>
      </w:pPr>
      <w:r>
        <w:rPr>
          <w:rFonts w:ascii="Merriweather" w:eastAsia="Merriweather" w:hAnsi="Merriweather" w:cs="Merriweather"/>
          <w:b/>
          <w:sz w:val="24"/>
          <w:szCs w:val="24"/>
        </w:rPr>
        <w:t xml:space="preserve">         Closure Manual</w:t>
      </w:r>
    </w:p>
    <w:p w14:paraId="52A6F5B8" w14:textId="77777777" w:rsidR="008C535F" w:rsidRDefault="002506AE">
      <w:pPr>
        <w:jc w:val="center"/>
        <w:rPr>
          <w:rFonts w:ascii="Merriweather" w:eastAsia="Merriweather" w:hAnsi="Merriweather" w:cs="Merriweather"/>
          <w:b/>
          <w:sz w:val="24"/>
          <w:szCs w:val="24"/>
        </w:rPr>
      </w:pPr>
      <w:r>
        <w:rPr>
          <w:rFonts w:ascii="Merriweather" w:eastAsia="Merriweather" w:hAnsi="Merriweather" w:cs="Merriweather"/>
          <w:b/>
          <w:sz w:val="24"/>
          <w:szCs w:val="24"/>
        </w:rPr>
        <w:t xml:space="preserve">   Winter 2022</w:t>
      </w:r>
    </w:p>
    <w:p w14:paraId="6A2D740D" w14:textId="77777777" w:rsidR="008C535F" w:rsidRDefault="008C535F">
      <w:pPr>
        <w:jc w:val="center"/>
      </w:pPr>
    </w:p>
    <w:p w14:paraId="6CC9F940" w14:textId="77777777" w:rsidR="008C535F" w:rsidRDefault="008C535F"/>
    <w:p w14:paraId="1B6C06FC" w14:textId="77777777" w:rsidR="008C535F" w:rsidRDefault="008C535F"/>
    <w:p w14:paraId="1A54B968" w14:textId="77777777" w:rsidR="008C535F" w:rsidRDefault="008C535F"/>
    <w:p w14:paraId="3F5985AD" w14:textId="77777777" w:rsidR="008C535F" w:rsidRDefault="008C535F"/>
    <w:p w14:paraId="686A0ED8" w14:textId="77777777" w:rsidR="008C535F" w:rsidRDefault="008C535F"/>
    <w:p w14:paraId="47C85BDF" w14:textId="77777777" w:rsidR="008C535F" w:rsidRDefault="008C535F"/>
    <w:p w14:paraId="6C7946F6" w14:textId="77777777" w:rsidR="008C535F" w:rsidRDefault="008C535F"/>
    <w:p w14:paraId="03A43A1D" w14:textId="77777777" w:rsidR="008C535F" w:rsidRDefault="008C535F"/>
    <w:p w14:paraId="4E562FFE" w14:textId="77777777" w:rsidR="008C535F" w:rsidRDefault="008C535F"/>
    <w:p w14:paraId="5B7C0BB9" w14:textId="77777777" w:rsidR="008C535F" w:rsidRDefault="008C535F"/>
    <w:p w14:paraId="695738DD" w14:textId="77777777" w:rsidR="00A04BB7" w:rsidRDefault="002506AE">
      <w:pPr>
        <w:rPr>
          <w:rFonts w:ascii="Open Sans" w:eastAsia="Droid Sans" w:hAnsi="Open Sans" w:cs="Open Sans"/>
        </w:rPr>
      </w:pPr>
      <w:r w:rsidRPr="00586659">
        <w:rPr>
          <w:rFonts w:ascii="Open Sans" w:eastAsia="Droid Sans" w:hAnsi="Open Sans" w:cs="Open Sans"/>
        </w:rPr>
        <w:t>Missouri Charter Public School Commission</w:t>
      </w:r>
    </w:p>
    <w:p w14:paraId="42EEC6C9" w14:textId="77777777" w:rsidR="00A04BB7" w:rsidRDefault="00A04BB7">
      <w:pPr>
        <w:rPr>
          <w:rFonts w:ascii="Open Sans" w:eastAsia="Droid Sans" w:hAnsi="Open Sans" w:cs="Open Sans"/>
        </w:rPr>
      </w:pPr>
      <w:r>
        <w:rPr>
          <w:rFonts w:ascii="Open Sans" w:eastAsia="Droid Sans" w:hAnsi="Open Sans" w:cs="Open Sans"/>
        </w:rPr>
        <w:t>20 South Sarah Street</w:t>
      </w:r>
    </w:p>
    <w:p w14:paraId="7B5FECB4" w14:textId="07ADD9EB" w:rsidR="008C535F" w:rsidRPr="00586659" w:rsidRDefault="002506AE">
      <w:pPr>
        <w:rPr>
          <w:rFonts w:ascii="Open Sans" w:eastAsia="Droid Sans" w:hAnsi="Open Sans" w:cs="Open Sans"/>
        </w:rPr>
      </w:pPr>
      <w:r w:rsidRPr="00586659">
        <w:rPr>
          <w:rFonts w:ascii="Open Sans" w:eastAsia="Droid Sans" w:hAnsi="Open Sans" w:cs="Open Sans"/>
        </w:rPr>
        <w:t>St. Louis,</w:t>
      </w:r>
      <w:r w:rsidR="00A04BB7">
        <w:rPr>
          <w:rFonts w:ascii="Open Sans" w:eastAsia="Droid Sans" w:hAnsi="Open Sans" w:cs="Open Sans"/>
        </w:rPr>
        <w:t xml:space="preserve"> MO 6310</w:t>
      </w:r>
      <w:r w:rsidRPr="00586659">
        <w:rPr>
          <w:rFonts w:ascii="Open Sans" w:eastAsia="Droid Sans" w:hAnsi="Open Sans" w:cs="Open Sans"/>
        </w:rPr>
        <w:t>8</w:t>
      </w:r>
    </w:p>
    <w:p w14:paraId="2A08AB54" w14:textId="2C8A93C2" w:rsidR="008C535F" w:rsidRPr="00586659" w:rsidRDefault="00A04BB7">
      <w:pPr>
        <w:rPr>
          <w:rFonts w:ascii="Open Sans" w:eastAsia="Droid Sans" w:hAnsi="Open Sans" w:cs="Open Sans"/>
        </w:rPr>
      </w:pPr>
      <w:r>
        <w:rPr>
          <w:rFonts w:ascii="Open Sans" w:eastAsia="Droid Sans" w:hAnsi="Open Sans" w:cs="Open Sans"/>
        </w:rPr>
        <w:t>314-236-2810</w:t>
      </w:r>
    </w:p>
    <w:p w14:paraId="29A18BC3" w14:textId="77777777" w:rsidR="008C535F" w:rsidRPr="00586659" w:rsidRDefault="002506AE">
      <w:pPr>
        <w:rPr>
          <w:rFonts w:ascii="Open Sans" w:eastAsia="Droid Sans" w:hAnsi="Open Sans" w:cs="Open Sans"/>
        </w:rPr>
      </w:pPr>
      <w:r w:rsidRPr="00586659">
        <w:rPr>
          <w:rFonts w:ascii="Open Sans" w:eastAsia="Droid Sans" w:hAnsi="Open Sans" w:cs="Open Sans"/>
        </w:rPr>
        <w:t>info@mcpsc.mo.gov</w:t>
      </w:r>
    </w:p>
    <w:p w14:paraId="357B6DF0" w14:textId="77777777" w:rsidR="008C535F" w:rsidRPr="00586659" w:rsidRDefault="002506AE">
      <w:pPr>
        <w:rPr>
          <w:rFonts w:ascii="Open Sans" w:eastAsia="Droid Sans" w:hAnsi="Open Sans" w:cs="Open Sans"/>
        </w:rPr>
      </w:pPr>
      <w:r w:rsidRPr="00586659">
        <w:rPr>
          <w:rFonts w:ascii="Open Sans" w:eastAsia="Droid Sans" w:hAnsi="Open Sans" w:cs="Open Sans"/>
        </w:rPr>
        <w:t>www.mcpsc.mo.gov</w:t>
      </w:r>
    </w:p>
    <w:p w14:paraId="2C0616A5" w14:textId="5B5340A8" w:rsidR="008C535F" w:rsidRDefault="002506AE">
      <w:r>
        <w:br w:type="page"/>
      </w:r>
    </w:p>
    <w:p w14:paraId="04E1F4BF" w14:textId="6DA10422" w:rsidR="008C535F" w:rsidRDefault="002506AE" w:rsidP="00D607B6">
      <w:pPr>
        <w:jc w:val="center"/>
        <w:rPr>
          <w:rFonts w:ascii="Merriweather" w:eastAsia="Merriweather" w:hAnsi="Merriweather" w:cs="Merriweather"/>
          <w:b/>
          <w:sz w:val="24"/>
          <w:szCs w:val="24"/>
        </w:rPr>
      </w:pPr>
      <w:r>
        <w:rPr>
          <w:rFonts w:ascii="Merriweather" w:eastAsia="Merriweather" w:hAnsi="Merriweather" w:cs="Merriweather"/>
          <w:b/>
          <w:sz w:val="24"/>
          <w:szCs w:val="24"/>
        </w:rPr>
        <w:lastRenderedPageBreak/>
        <w:t>Table of Contents</w:t>
      </w:r>
    </w:p>
    <w:p w14:paraId="6B76F0B8" w14:textId="77777777" w:rsidR="008C535F" w:rsidRDefault="008C535F">
      <w:pPr>
        <w:rPr>
          <w:rFonts w:ascii="Droid Sans" w:eastAsia="Droid Sans" w:hAnsi="Droid Sans" w:cs="Droid Sans"/>
        </w:rPr>
      </w:pPr>
    </w:p>
    <w:p w14:paraId="41DF5FA3" w14:textId="4CB5777C" w:rsidR="00D607B6" w:rsidRPr="00586659" w:rsidRDefault="002506AE" w:rsidP="004E486F">
      <w:pPr>
        <w:tabs>
          <w:tab w:val="left" w:pos="9180"/>
        </w:tabs>
        <w:rPr>
          <w:rFonts w:ascii="Open Sans" w:eastAsia="Droid Sans" w:hAnsi="Open Sans" w:cs="Open Sans"/>
        </w:rPr>
      </w:pPr>
      <w:r w:rsidRPr="00586659">
        <w:rPr>
          <w:rFonts w:ascii="Open Sans" w:eastAsia="Droid Sans" w:hAnsi="Open Sans" w:cs="Open Sans"/>
        </w:rPr>
        <w:t>Part I: Introduction</w:t>
      </w:r>
      <w:r w:rsidR="002A3610">
        <w:rPr>
          <w:rFonts w:ascii="Open Sans" w:eastAsia="Droid Sans" w:hAnsi="Open Sans" w:cs="Open Sans"/>
        </w:rPr>
        <w:t xml:space="preserve"> </w:t>
      </w:r>
      <w:r w:rsidR="00204680">
        <w:rPr>
          <w:rFonts w:ascii="Open Sans" w:eastAsia="Droid Sans" w:hAnsi="Open Sans" w:cs="Open Sans"/>
        </w:rPr>
        <w:t xml:space="preserve"> </w:t>
      </w:r>
      <w:hyperlink w:anchor="Introduction" w:history="1">
        <w:r w:rsidR="00204680" w:rsidRPr="00DA33E8">
          <w:rPr>
            <w:rStyle w:val="Hyperlink"/>
            <w:rFonts w:ascii="Open Sans" w:eastAsia="Droid Sans" w:hAnsi="Open Sans" w:cs="Open Sans"/>
            <w:sz w:val="20"/>
            <w:szCs w:val="20"/>
          </w:rPr>
          <w:t>Link</w:t>
        </w:r>
      </w:hyperlink>
      <w:r w:rsidR="00204680">
        <w:rPr>
          <w:rFonts w:ascii="Open Sans" w:eastAsia="Droid Sans" w:hAnsi="Open Sans" w:cs="Open Sans"/>
        </w:rPr>
        <w:t xml:space="preserve"> </w:t>
      </w:r>
      <w:r w:rsidR="00FF20AD" w:rsidRPr="00586659">
        <w:rPr>
          <w:rFonts w:ascii="Open Sans" w:eastAsia="Droid Sans" w:hAnsi="Open Sans" w:cs="Open Sans"/>
        </w:rPr>
        <w:t>……………………………………………</w:t>
      </w:r>
      <w:r w:rsidR="002A3610">
        <w:rPr>
          <w:rFonts w:ascii="Open Sans" w:eastAsia="Droid Sans" w:hAnsi="Open Sans" w:cs="Open Sans"/>
        </w:rPr>
        <w:t>……………</w:t>
      </w:r>
      <w:r w:rsidR="004E486F">
        <w:rPr>
          <w:rFonts w:ascii="Open Sans" w:eastAsia="Droid Sans" w:hAnsi="Open Sans" w:cs="Open Sans"/>
        </w:rPr>
        <w:t>………………………</w:t>
      </w:r>
      <w:proofErr w:type="gramStart"/>
      <w:r w:rsidR="004E486F">
        <w:rPr>
          <w:rFonts w:ascii="Open Sans" w:eastAsia="Droid Sans" w:hAnsi="Open Sans" w:cs="Open Sans"/>
        </w:rPr>
        <w:t>…..</w:t>
      </w:r>
      <w:proofErr w:type="gramEnd"/>
      <w:r w:rsidR="00FF20AD" w:rsidRPr="00586659">
        <w:rPr>
          <w:rFonts w:ascii="Open Sans" w:eastAsia="Droid Sans" w:hAnsi="Open Sans" w:cs="Open Sans"/>
        </w:rPr>
        <w:t>…</w:t>
      </w:r>
      <w:r w:rsidR="004E486F">
        <w:rPr>
          <w:rFonts w:ascii="Open Sans" w:eastAsia="Droid Sans" w:hAnsi="Open Sans" w:cs="Open Sans"/>
        </w:rPr>
        <w:t>.</w:t>
      </w:r>
      <w:r w:rsidR="00FF20AD" w:rsidRPr="00586659">
        <w:rPr>
          <w:rFonts w:ascii="Open Sans" w:eastAsia="Droid Sans" w:hAnsi="Open Sans" w:cs="Open Sans"/>
        </w:rPr>
        <w:t>……</w:t>
      </w:r>
      <w:r w:rsidR="004E486F">
        <w:rPr>
          <w:rFonts w:ascii="Open Sans" w:eastAsia="Droid Sans" w:hAnsi="Open Sans" w:cs="Open Sans"/>
        </w:rPr>
        <w:t>.</w:t>
      </w:r>
      <w:r w:rsidR="00FF20AD" w:rsidRPr="00586659">
        <w:rPr>
          <w:rFonts w:ascii="Open Sans" w:eastAsia="Droid Sans" w:hAnsi="Open Sans" w:cs="Open Sans"/>
        </w:rPr>
        <w:t>…  3</w:t>
      </w:r>
    </w:p>
    <w:p w14:paraId="6B1D71FE" w14:textId="77777777" w:rsidR="00EF5A2E" w:rsidRDefault="00EF5A2E">
      <w:pPr>
        <w:rPr>
          <w:rFonts w:ascii="Open Sans" w:eastAsia="Droid Sans" w:hAnsi="Open Sans" w:cs="Open Sans"/>
        </w:rPr>
      </w:pPr>
    </w:p>
    <w:p w14:paraId="4CFDA40F" w14:textId="267B8155" w:rsidR="008C535F" w:rsidRPr="00586659" w:rsidRDefault="00F9780D">
      <w:pPr>
        <w:rPr>
          <w:rFonts w:ascii="Open Sans" w:eastAsia="Droid Sans" w:hAnsi="Open Sans" w:cs="Open Sans"/>
        </w:rPr>
      </w:pPr>
      <w:r w:rsidRPr="00586659">
        <w:rPr>
          <w:rFonts w:ascii="Open Sans" w:eastAsia="Droid Sans" w:hAnsi="Open Sans" w:cs="Open Sans"/>
        </w:rPr>
        <w:t>Key Terms</w:t>
      </w:r>
      <w:r>
        <w:rPr>
          <w:rFonts w:ascii="Open Sans" w:eastAsia="Droid Sans" w:hAnsi="Open Sans" w:cs="Open Sans"/>
        </w:rPr>
        <w:t xml:space="preserve"> </w:t>
      </w:r>
      <w:hyperlink w:anchor="Key_Terms" w:history="1">
        <w:r w:rsidR="00204680" w:rsidRPr="00DA33E8">
          <w:rPr>
            <w:rStyle w:val="Hyperlink"/>
            <w:rFonts w:ascii="Open Sans" w:eastAsia="Droid Sans" w:hAnsi="Open Sans" w:cs="Open Sans"/>
            <w:sz w:val="20"/>
            <w:szCs w:val="20"/>
          </w:rPr>
          <w:t>Link</w:t>
        </w:r>
      </w:hyperlink>
      <w:r w:rsidR="00204680">
        <w:rPr>
          <w:rFonts w:ascii="Open Sans" w:eastAsia="Droid Sans" w:hAnsi="Open Sans" w:cs="Open Sans"/>
        </w:rPr>
        <w:t xml:space="preserve"> </w:t>
      </w:r>
      <w:r w:rsidRPr="00586659">
        <w:rPr>
          <w:rFonts w:ascii="Open Sans" w:eastAsia="Droid Sans" w:hAnsi="Open Sans" w:cs="Open Sans"/>
        </w:rPr>
        <w:t>………………………………………………………………………………</w:t>
      </w:r>
      <w:r w:rsidR="002A3610">
        <w:rPr>
          <w:rFonts w:ascii="Open Sans" w:eastAsia="Droid Sans" w:hAnsi="Open Sans" w:cs="Open Sans"/>
        </w:rPr>
        <w:t>……………</w:t>
      </w:r>
      <w:r w:rsidR="004E486F">
        <w:rPr>
          <w:rFonts w:ascii="Open Sans" w:eastAsia="Droid Sans" w:hAnsi="Open Sans" w:cs="Open Sans"/>
        </w:rPr>
        <w:t>……</w:t>
      </w:r>
      <w:proofErr w:type="gramStart"/>
      <w:r w:rsidR="004E486F">
        <w:rPr>
          <w:rFonts w:ascii="Open Sans" w:eastAsia="Droid Sans" w:hAnsi="Open Sans" w:cs="Open Sans"/>
        </w:rPr>
        <w:t>…..</w:t>
      </w:r>
      <w:proofErr w:type="gramEnd"/>
      <w:r w:rsidR="004E486F">
        <w:rPr>
          <w:rFonts w:ascii="Open Sans" w:eastAsia="Droid Sans" w:hAnsi="Open Sans" w:cs="Open Sans"/>
        </w:rPr>
        <w:t>….</w:t>
      </w:r>
      <w:r w:rsidRPr="00586659">
        <w:rPr>
          <w:rFonts w:ascii="Open Sans" w:eastAsia="Droid Sans" w:hAnsi="Open Sans" w:cs="Open Sans"/>
        </w:rPr>
        <w:t>……..  4</w:t>
      </w:r>
    </w:p>
    <w:p w14:paraId="3457BCEF" w14:textId="77777777" w:rsidR="00EF5A2E" w:rsidRDefault="00EF5A2E" w:rsidP="004E486F">
      <w:pPr>
        <w:tabs>
          <w:tab w:val="left" w:pos="9180"/>
        </w:tabs>
        <w:rPr>
          <w:rFonts w:ascii="Open Sans" w:eastAsia="Droid Sans" w:hAnsi="Open Sans" w:cs="Open Sans"/>
        </w:rPr>
      </w:pPr>
    </w:p>
    <w:p w14:paraId="10E51B12" w14:textId="69A2FC79" w:rsidR="008C535F" w:rsidRPr="00586659" w:rsidRDefault="002506AE" w:rsidP="004E486F">
      <w:pPr>
        <w:tabs>
          <w:tab w:val="left" w:pos="9180"/>
        </w:tabs>
        <w:rPr>
          <w:rFonts w:ascii="Open Sans" w:eastAsia="Droid Sans" w:hAnsi="Open Sans" w:cs="Open Sans"/>
        </w:rPr>
      </w:pPr>
      <w:r w:rsidRPr="00586659">
        <w:rPr>
          <w:rFonts w:ascii="Open Sans" w:eastAsia="Droid Sans" w:hAnsi="Open Sans" w:cs="Open Sans"/>
        </w:rPr>
        <w:t xml:space="preserve">Part II: </w:t>
      </w:r>
      <w:r w:rsidR="00EF5A2E" w:rsidRPr="00586659">
        <w:rPr>
          <w:rFonts w:ascii="Open Sans" w:eastAsia="Droid Sans" w:hAnsi="Open Sans" w:cs="Open Sans"/>
        </w:rPr>
        <w:t>Roles and Responsibilities</w:t>
      </w:r>
      <w:r w:rsidR="00EF5A2E">
        <w:rPr>
          <w:rFonts w:ascii="Open Sans" w:eastAsia="Droid Sans" w:hAnsi="Open Sans" w:cs="Open Sans"/>
        </w:rPr>
        <w:t xml:space="preserve"> </w:t>
      </w:r>
      <w:hyperlink w:anchor="Roles_Responsibilities" w:history="1">
        <w:r w:rsidR="00EF5A2E" w:rsidRPr="00DA33E8">
          <w:rPr>
            <w:rStyle w:val="Hyperlink"/>
            <w:rFonts w:ascii="Open Sans" w:eastAsia="Droid Sans" w:hAnsi="Open Sans" w:cs="Open Sans"/>
            <w:sz w:val="20"/>
            <w:szCs w:val="20"/>
          </w:rPr>
          <w:t>Link</w:t>
        </w:r>
      </w:hyperlink>
      <w:r w:rsidR="00EF5A2E">
        <w:rPr>
          <w:rFonts w:ascii="Open Sans" w:eastAsia="Droid Sans" w:hAnsi="Open Sans" w:cs="Open Sans"/>
        </w:rPr>
        <w:t xml:space="preserve"> </w:t>
      </w:r>
      <w:proofErr w:type="gramStart"/>
      <w:r w:rsidR="00EF5A2E">
        <w:rPr>
          <w:rFonts w:ascii="Open Sans" w:eastAsia="Droid Sans" w:hAnsi="Open Sans" w:cs="Open Sans"/>
        </w:rPr>
        <w:t>…..</w:t>
      </w:r>
      <w:proofErr w:type="gramEnd"/>
      <w:r w:rsidR="00FF20AD" w:rsidRPr="00586659">
        <w:rPr>
          <w:rFonts w:ascii="Open Sans" w:eastAsia="Droid Sans" w:hAnsi="Open Sans" w:cs="Open Sans"/>
        </w:rPr>
        <w:t>……………………………………</w:t>
      </w:r>
      <w:r w:rsidR="00EF5A2E">
        <w:rPr>
          <w:rFonts w:ascii="Open Sans" w:eastAsia="Droid Sans" w:hAnsi="Open Sans" w:cs="Open Sans"/>
        </w:rPr>
        <w:t>………</w:t>
      </w:r>
      <w:r w:rsidR="00FF20AD" w:rsidRPr="00586659">
        <w:rPr>
          <w:rFonts w:ascii="Open Sans" w:eastAsia="Droid Sans" w:hAnsi="Open Sans" w:cs="Open Sans"/>
        </w:rPr>
        <w:t>………</w:t>
      </w:r>
      <w:r w:rsidR="002A3610">
        <w:rPr>
          <w:rFonts w:ascii="Open Sans" w:eastAsia="Droid Sans" w:hAnsi="Open Sans" w:cs="Open Sans"/>
        </w:rPr>
        <w:t>…</w:t>
      </w:r>
      <w:r w:rsidR="0046477D">
        <w:rPr>
          <w:rFonts w:ascii="Open Sans" w:eastAsia="Droid Sans" w:hAnsi="Open Sans" w:cs="Open Sans"/>
        </w:rPr>
        <w:t>.</w:t>
      </w:r>
      <w:r w:rsidR="00FF20AD" w:rsidRPr="00586659">
        <w:rPr>
          <w:rFonts w:ascii="Open Sans" w:eastAsia="Droid Sans" w:hAnsi="Open Sans" w:cs="Open Sans"/>
        </w:rPr>
        <w:t>…</w:t>
      </w:r>
      <w:r w:rsidR="004E486F">
        <w:rPr>
          <w:rFonts w:ascii="Open Sans" w:eastAsia="Droid Sans" w:hAnsi="Open Sans" w:cs="Open Sans"/>
        </w:rPr>
        <w:t>….</w:t>
      </w:r>
      <w:r w:rsidR="00FF20AD" w:rsidRPr="00586659">
        <w:rPr>
          <w:rFonts w:ascii="Open Sans" w:eastAsia="Droid Sans" w:hAnsi="Open Sans" w:cs="Open Sans"/>
        </w:rPr>
        <w:t>………….</w:t>
      </w:r>
      <w:r w:rsidR="00751B1B">
        <w:rPr>
          <w:rFonts w:ascii="Open Sans" w:eastAsia="Droid Sans" w:hAnsi="Open Sans" w:cs="Open Sans"/>
        </w:rPr>
        <w:t xml:space="preserve"> 6</w:t>
      </w:r>
      <w:r w:rsidR="00FF20AD" w:rsidRPr="00586659">
        <w:rPr>
          <w:rFonts w:ascii="Open Sans" w:eastAsia="Droid Sans" w:hAnsi="Open Sans" w:cs="Open Sans"/>
        </w:rPr>
        <w:t xml:space="preserve"> </w:t>
      </w:r>
      <w:r w:rsidR="000B6F6E" w:rsidRPr="00586659">
        <w:rPr>
          <w:rFonts w:ascii="Open Sans" w:eastAsia="Droid Sans" w:hAnsi="Open Sans" w:cs="Open Sans"/>
        </w:rPr>
        <w:t xml:space="preserve"> </w:t>
      </w:r>
    </w:p>
    <w:p w14:paraId="404C4C05" w14:textId="77777777" w:rsidR="008C535F" w:rsidRPr="00586659" w:rsidRDefault="008C535F">
      <w:pPr>
        <w:ind w:firstLine="720"/>
        <w:rPr>
          <w:rFonts w:ascii="Open Sans" w:eastAsia="Droid Sans" w:hAnsi="Open Sans" w:cs="Open Sans"/>
        </w:rPr>
      </w:pPr>
    </w:p>
    <w:p w14:paraId="4A0D246C" w14:textId="5BC17029" w:rsidR="008C535F" w:rsidRPr="00586659" w:rsidRDefault="002506AE" w:rsidP="00EF5A2E">
      <w:pPr>
        <w:rPr>
          <w:rFonts w:ascii="Open Sans" w:eastAsia="Droid Sans" w:hAnsi="Open Sans" w:cs="Open Sans"/>
        </w:rPr>
      </w:pPr>
      <w:r w:rsidRPr="00586659">
        <w:rPr>
          <w:rFonts w:ascii="Open Sans" w:eastAsia="Droid Sans" w:hAnsi="Open Sans" w:cs="Open Sans"/>
        </w:rPr>
        <w:t xml:space="preserve">Part III: </w:t>
      </w:r>
      <w:r w:rsidR="00EF5A2E" w:rsidRPr="00586659">
        <w:rPr>
          <w:rFonts w:ascii="Open Sans" w:eastAsia="Droid Sans" w:hAnsi="Open Sans" w:cs="Open Sans"/>
        </w:rPr>
        <w:t xml:space="preserve">Process </w:t>
      </w:r>
      <w:hyperlink w:anchor="Process" w:history="1">
        <w:r w:rsidR="00EF5A2E" w:rsidRPr="00DA33E8">
          <w:rPr>
            <w:rStyle w:val="Hyperlink"/>
            <w:rFonts w:ascii="Open Sans" w:eastAsia="Droid Sans" w:hAnsi="Open Sans" w:cs="Open Sans"/>
            <w:sz w:val="20"/>
            <w:szCs w:val="20"/>
          </w:rPr>
          <w:t>Link</w:t>
        </w:r>
      </w:hyperlink>
      <w:r w:rsidR="00EF5A2E">
        <w:rPr>
          <w:rFonts w:ascii="Open Sans" w:eastAsia="Droid Sans" w:hAnsi="Open Sans" w:cs="Open Sans"/>
        </w:rPr>
        <w:t xml:space="preserve"> .</w:t>
      </w:r>
      <w:r w:rsidR="006D3765">
        <w:rPr>
          <w:rFonts w:ascii="Open Sans" w:eastAsia="Droid Sans" w:hAnsi="Open Sans" w:cs="Open Sans"/>
        </w:rPr>
        <w:t>…………</w:t>
      </w:r>
      <w:r w:rsidR="00EF5A2E">
        <w:rPr>
          <w:rFonts w:ascii="Open Sans" w:eastAsia="Droid Sans" w:hAnsi="Open Sans" w:cs="Open Sans"/>
        </w:rPr>
        <w:t>………………………………</w:t>
      </w:r>
      <w:r w:rsidR="006D3765">
        <w:rPr>
          <w:rFonts w:ascii="Open Sans" w:eastAsia="Droid Sans" w:hAnsi="Open Sans" w:cs="Open Sans"/>
        </w:rPr>
        <w:t>…</w:t>
      </w:r>
      <w:proofErr w:type="gramStart"/>
      <w:r w:rsidR="006D3765">
        <w:rPr>
          <w:rFonts w:ascii="Open Sans" w:eastAsia="Droid Sans" w:hAnsi="Open Sans" w:cs="Open Sans"/>
        </w:rPr>
        <w:t>…</w:t>
      </w:r>
      <w:r w:rsidR="00EF5A2E">
        <w:rPr>
          <w:rFonts w:ascii="Open Sans" w:eastAsia="Droid Sans" w:hAnsi="Open Sans" w:cs="Open Sans"/>
        </w:rPr>
        <w:t>..</w:t>
      </w:r>
      <w:proofErr w:type="gramEnd"/>
      <w:r w:rsidR="006D3765">
        <w:rPr>
          <w:rFonts w:ascii="Open Sans" w:eastAsia="Droid Sans" w:hAnsi="Open Sans" w:cs="Open Sans"/>
        </w:rPr>
        <w:t>…………………</w:t>
      </w:r>
      <w:r w:rsidR="004E486F">
        <w:rPr>
          <w:rFonts w:ascii="Open Sans" w:eastAsia="Droid Sans" w:hAnsi="Open Sans" w:cs="Open Sans"/>
        </w:rPr>
        <w:t>………………</w:t>
      </w:r>
      <w:r w:rsidR="000D72E7">
        <w:rPr>
          <w:rFonts w:ascii="Open Sans" w:eastAsia="Droid Sans" w:hAnsi="Open Sans" w:cs="Open Sans"/>
        </w:rPr>
        <w:t>…</w:t>
      </w:r>
      <w:r w:rsidR="006D3765">
        <w:rPr>
          <w:rFonts w:ascii="Open Sans" w:eastAsia="Droid Sans" w:hAnsi="Open Sans" w:cs="Open Sans"/>
        </w:rPr>
        <w:t>………</w:t>
      </w:r>
      <w:r w:rsidR="004E486F">
        <w:rPr>
          <w:rFonts w:ascii="Open Sans" w:eastAsia="Droid Sans" w:hAnsi="Open Sans" w:cs="Open Sans"/>
        </w:rPr>
        <w:t>.</w:t>
      </w:r>
      <w:r w:rsidR="006D3765">
        <w:rPr>
          <w:rFonts w:ascii="Open Sans" w:eastAsia="Droid Sans" w:hAnsi="Open Sans" w:cs="Open Sans"/>
        </w:rPr>
        <w:t>………..</w:t>
      </w:r>
      <w:r w:rsidR="00751B1B">
        <w:rPr>
          <w:rFonts w:ascii="Open Sans" w:eastAsia="Droid Sans" w:hAnsi="Open Sans" w:cs="Open Sans"/>
        </w:rPr>
        <w:t xml:space="preserve"> </w:t>
      </w:r>
      <w:r w:rsidR="002A0ABB">
        <w:rPr>
          <w:rFonts w:ascii="Open Sans" w:eastAsia="Droid Sans" w:hAnsi="Open Sans" w:cs="Open Sans"/>
        </w:rPr>
        <w:t>8</w:t>
      </w:r>
    </w:p>
    <w:p w14:paraId="753B1D72" w14:textId="77777777" w:rsidR="008C535F" w:rsidRPr="00586659" w:rsidRDefault="008C535F">
      <w:pPr>
        <w:rPr>
          <w:rFonts w:ascii="Open Sans" w:eastAsia="Droid Sans" w:hAnsi="Open Sans" w:cs="Open Sans"/>
        </w:rPr>
      </w:pPr>
    </w:p>
    <w:p w14:paraId="77E592ED" w14:textId="6021423D" w:rsidR="008C535F" w:rsidRPr="00586659" w:rsidRDefault="3DAECA8A" w:rsidP="004E486F">
      <w:pPr>
        <w:tabs>
          <w:tab w:val="left" w:pos="8550"/>
          <w:tab w:val="left" w:pos="9180"/>
        </w:tabs>
        <w:rPr>
          <w:rFonts w:ascii="Open Sans" w:eastAsia="Droid Sans" w:hAnsi="Open Sans" w:cs="Open Sans"/>
        </w:rPr>
      </w:pPr>
      <w:r w:rsidRPr="3DAECA8A">
        <w:rPr>
          <w:rFonts w:ascii="Open Sans" w:eastAsia="Droid Sans" w:hAnsi="Open Sans" w:cs="Open Sans"/>
        </w:rPr>
        <w:t xml:space="preserve">Part IV: Closure Plan </w:t>
      </w:r>
      <w:hyperlink w:anchor="Closure_Plan" w:history="1">
        <w:r w:rsidR="00DA33E8" w:rsidRPr="00751B1B">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Pr="3DAECA8A">
        <w:rPr>
          <w:rFonts w:ascii="Open Sans" w:eastAsia="Droid Sans" w:hAnsi="Open Sans" w:cs="Open Sans"/>
        </w:rPr>
        <w:t>…………………………………………………………………</w:t>
      </w:r>
      <w:r w:rsidR="004E486F">
        <w:rPr>
          <w:rFonts w:ascii="Open Sans" w:eastAsia="Droid Sans" w:hAnsi="Open Sans" w:cs="Open Sans"/>
        </w:rPr>
        <w:t>………………</w:t>
      </w:r>
      <w:r w:rsidRPr="3DAECA8A">
        <w:rPr>
          <w:rFonts w:ascii="Open Sans" w:eastAsia="Droid Sans" w:hAnsi="Open Sans" w:cs="Open Sans"/>
        </w:rPr>
        <w:t>…</w:t>
      </w:r>
      <w:r w:rsidR="004E486F">
        <w:rPr>
          <w:rFonts w:ascii="Open Sans" w:eastAsia="Droid Sans" w:hAnsi="Open Sans" w:cs="Open Sans"/>
        </w:rPr>
        <w:t>.</w:t>
      </w:r>
      <w:r w:rsidRPr="3DAECA8A">
        <w:rPr>
          <w:rFonts w:ascii="Open Sans" w:eastAsia="Droid Sans" w:hAnsi="Open Sans" w:cs="Open Sans"/>
        </w:rPr>
        <w:t>………….</w:t>
      </w:r>
      <w:r w:rsidR="00751B1B">
        <w:rPr>
          <w:rFonts w:ascii="Open Sans" w:eastAsia="Droid Sans" w:hAnsi="Open Sans" w:cs="Open Sans"/>
        </w:rPr>
        <w:t xml:space="preserve"> 1</w:t>
      </w:r>
      <w:r w:rsidR="00A1608E">
        <w:rPr>
          <w:rFonts w:ascii="Open Sans" w:eastAsia="Droid Sans" w:hAnsi="Open Sans" w:cs="Open Sans"/>
        </w:rPr>
        <w:t>4</w:t>
      </w:r>
    </w:p>
    <w:p w14:paraId="3D427952" w14:textId="77777777" w:rsidR="008C535F" w:rsidRPr="00586659" w:rsidRDefault="008C535F">
      <w:pPr>
        <w:rPr>
          <w:rFonts w:ascii="Open Sans" w:eastAsia="Droid Sans" w:hAnsi="Open Sans" w:cs="Open Sans"/>
        </w:rPr>
      </w:pPr>
    </w:p>
    <w:p w14:paraId="3A3515EE" w14:textId="7D3896C9" w:rsidR="008C535F" w:rsidRPr="00586659" w:rsidRDefault="002506AE" w:rsidP="004E486F">
      <w:pPr>
        <w:rPr>
          <w:rFonts w:ascii="Open Sans" w:eastAsia="Droid Sans" w:hAnsi="Open Sans" w:cs="Open Sans"/>
        </w:rPr>
      </w:pPr>
      <w:r w:rsidRPr="00586659">
        <w:rPr>
          <w:rFonts w:ascii="Open Sans" w:eastAsia="Droid Sans" w:hAnsi="Open Sans" w:cs="Open Sans"/>
        </w:rPr>
        <w:t>References</w:t>
      </w:r>
      <w:r w:rsidR="006D3765">
        <w:rPr>
          <w:rFonts w:ascii="Open Sans" w:eastAsia="Droid Sans" w:hAnsi="Open Sans" w:cs="Open Sans"/>
        </w:rPr>
        <w:t xml:space="preserve"> </w:t>
      </w:r>
      <w:hyperlink w:anchor="References" w:history="1">
        <w:r w:rsidR="00DA33E8" w:rsidRPr="00751B1B">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006D3765">
        <w:rPr>
          <w:rFonts w:ascii="Open Sans" w:eastAsia="Droid Sans" w:hAnsi="Open Sans" w:cs="Open Sans"/>
        </w:rPr>
        <w:t>……………………………………………………………………………………………………</w:t>
      </w:r>
      <w:r w:rsidR="004E486F">
        <w:rPr>
          <w:rFonts w:ascii="Open Sans" w:eastAsia="Droid Sans" w:hAnsi="Open Sans" w:cs="Open Sans"/>
        </w:rPr>
        <w:t>.</w:t>
      </w:r>
      <w:r w:rsidR="006D3765">
        <w:rPr>
          <w:rFonts w:ascii="Open Sans" w:eastAsia="Droid Sans" w:hAnsi="Open Sans" w:cs="Open Sans"/>
        </w:rPr>
        <w:t>………..</w:t>
      </w:r>
      <w:r w:rsidR="00751B1B">
        <w:rPr>
          <w:rFonts w:ascii="Open Sans" w:eastAsia="Droid Sans" w:hAnsi="Open Sans" w:cs="Open Sans"/>
        </w:rPr>
        <w:t xml:space="preserve"> 4</w:t>
      </w:r>
      <w:r w:rsidR="00A1608E">
        <w:rPr>
          <w:rFonts w:ascii="Open Sans" w:eastAsia="Droid Sans" w:hAnsi="Open Sans" w:cs="Open Sans"/>
        </w:rPr>
        <w:t>5</w:t>
      </w:r>
    </w:p>
    <w:p w14:paraId="21972ED1" w14:textId="77777777" w:rsidR="008C535F" w:rsidRPr="00586659" w:rsidRDefault="002506AE">
      <w:pPr>
        <w:rPr>
          <w:rFonts w:ascii="Open Sans" w:eastAsia="Droid Sans" w:hAnsi="Open Sans" w:cs="Open Sans"/>
        </w:rPr>
      </w:pPr>
      <w:r w:rsidRPr="00586659">
        <w:rPr>
          <w:rFonts w:ascii="Open Sans" w:eastAsia="Droid Sans" w:hAnsi="Open Sans" w:cs="Open Sans"/>
        </w:rPr>
        <w:tab/>
        <w:t xml:space="preserve"> </w:t>
      </w:r>
    </w:p>
    <w:p w14:paraId="47BF3A68" w14:textId="6445D147" w:rsidR="008C535F" w:rsidRPr="00586659" w:rsidRDefault="002506AE" w:rsidP="004E486F">
      <w:pPr>
        <w:tabs>
          <w:tab w:val="left" w:pos="9180"/>
        </w:tabs>
        <w:rPr>
          <w:rFonts w:ascii="Open Sans" w:eastAsia="Droid Sans" w:hAnsi="Open Sans" w:cs="Open Sans"/>
        </w:rPr>
      </w:pPr>
      <w:r w:rsidRPr="00586659">
        <w:rPr>
          <w:rFonts w:ascii="Open Sans" w:eastAsia="Droid Sans" w:hAnsi="Open Sans" w:cs="Open Sans"/>
        </w:rPr>
        <w:t>Appendix A: Missouri Charter Public School Commission Policy</w:t>
      </w:r>
      <w:r w:rsidR="006D3765">
        <w:rPr>
          <w:rFonts w:ascii="Open Sans" w:eastAsia="Droid Sans" w:hAnsi="Open Sans" w:cs="Open Sans"/>
        </w:rPr>
        <w:t xml:space="preserve"> </w:t>
      </w:r>
      <w:hyperlink w:anchor="Appendix_A" w:history="1">
        <w:r w:rsidR="00DA33E8" w:rsidRPr="00751B1B">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006D3765">
        <w:rPr>
          <w:rFonts w:ascii="Open Sans" w:eastAsia="Droid Sans" w:hAnsi="Open Sans" w:cs="Open Sans"/>
        </w:rPr>
        <w:t>……</w:t>
      </w:r>
      <w:r w:rsidR="004E486F">
        <w:rPr>
          <w:rFonts w:ascii="Open Sans" w:eastAsia="Droid Sans" w:hAnsi="Open Sans" w:cs="Open Sans"/>
        </w:rPr>
        <w:t>…………</w:t>
      </w:r>
      <w:r w:rsidR="006D3765">
        <w:rPr>
          <w:rFonts w:ascii="Open Sans" w:eastAsia="Droid Sans" w:hAnsi="Open Sans" w:cs="Open Sans"/>
        </w:rPr>
        <w:t>……</w:t>
      </w:r>
      <w:r w:rsidR="004E486F">
        <w:rPr>
          <w:rFonts w:ascii="Open Sans" w:eastAsia="Droid Sans" w:hAnsi="Open Sans" w:cs="Open Sans"/>
        </w:rPr>
        <w:t>.</w:t>
      </w:r>
      <w:r w:rsidR="006D3765">
        <w:rPr>
          <w:rFonts w:ascii="Open Sans" w:eastAsia="Droid Sans" w:hAnsi="Open Sans" w:cs="Open Sans"/>
        </w:rPr>
        <w:t>……….</w:t>
      </w:r>
      <w:r w:rsidR="00751B1B">
        <w:rPr>
          <w:rFonts w:ascii="Open Sans" w:eastAsia="Droid Sans" w:hAnsi="Open Sans" w:cs="Open Sans"/>
        </w:rPr>
        <w:t xml:space="preserve"> 4</w:t>
      </w:r>
      <w:r w:rsidR="00A1608E">
        <w:rPr>
          <w:rFonts w:ascii="Open Sans" w:eastAsia="Droid Sans" w:hAnsi="Open Sans" w:cs="Open Sans"/>
        </w:rPr>
        <w:t>6</w:t>
      </w:r>
    </w:p>
    <w:p w14:paraId="0E309062" w14:textId="77777777" w:rsidR="008C535F" w:rsidRPr="00586659" w:rsidRDefault="008C535F">
      <w:pPr>
        <w:rPr>
          <w:rFonts w:ascii="Open Sans" w:eastAsia="Droid Sans" w:hAnsi="Open Sans" w:cs="Open Sans"/>
        </w:rPr>
      </w:pPr>
    </w:p>
    <w:p w14:paraId="781FC8F4" w14:textId="26BAFF1C" w:rsidR="008C535F" w:rsidRPr="00586659" w:rsidRDefault="002506AE" w:rsidP="004E486F">
      <w:pPr>
        <w:tabs>
          <w:tab w:val="left" w:pos="9180"/>
        </w:tabs>
        <w:rPr>
          <w:rFonts w:ascii="Open Sans" w:eastAsia="Droid Sans" w:hAnsi="Open Sans" w:cs="Open Sans"/>
        </w:rPr>
      </w:pPr>
      <w:r w:rsidRPr="00586659">
        <w:rPr>
          <w:rFonts w:ascii="Open Sans" w:eastAsia="Droid Sans" w:hAnsi="Open Sans" w:cs="Open Sans"/>
        </w:rPr>
        <w:t>Appendix B: S</w:t>
      </w:r>
      <w:r w:rsidR="00C85DAF" w:rsidRPr="00586659">
        <w:rPr>
          <w:rFonts w:ascii="Open Sans" w:eastAsia="Droid Sans" w:hAnsi="Open Sans" w:cs="Open Sans"/>
        </w:rPr>
        <w:t>chool Closure Capacity Assessment</w:t>
      </w:r>
      <w:r w:rsidR="006D3765">
        <w:rPr>
          <w:rFonts w:ascii="Open Sans" w:eastAsia="Droid Sans" w:hAnsi="Open Sans" w:cs="Open Sans"/>
        </w:rPr>
        <w:t xml:space="preserve"> </w:t>
      </w:r>
      <w:hyperlink w:anchor="Appendix_B" w:history="1">
        <w:r w:rsidR="00DA33E8" w:rsidRPr="00751B1B">
          <w:rPr>
            <w:rStyle w:val="Hyperlink"/>
            <w:rFonts w:ascii="Open Sans" w:eastAsia="Droid Sans" w:hAnsi="Open Sans" w:cs="Open Sans"/>
            <w:sz w:val="20"/>
            <w:szCs w:val="20"/>
          </w:rPr>
          <w:t>Link</w:t>
        </w:r>
      </w:hyperlink>
      <w:r w:rsidR="00DA33E8" w:rsidRPr="00DA33E8">
        <w:rPr>
          <w:rFonts w:ascii="Open Sans" w:eastAsia="Droid Sans" w:hAnsi="Open Sans" w:cs="Open Sans"/>
          <w:sz w:val="20"/>
          <w:szCs w:val="20"/>
        </w:rPr>
        <w:t xml:space="preserve"> </w:t>
      </w:r>
      <w:r w:rsidR="006D3765">
        <w:rPr>
          <w:rFonts w:ascii="Open Sans" w:eastAsia="Droid Sans" w:hAnsi="Open Sans" w:cs="Open Sans"/>
        </w:rPr>
        <w:t>……………</w:t>
      </w:r>
      <w:r w:rsidR="004E486F">
        <w:rPr>
          <w:rFonts w:ascii="Open Sans" w:eastAsia="Droid Sans" w:hAnsi="Open Sans" w:cs="Open Sans"/>
        </w:rPr>
        <w:t>…………</w:t>
      </w:r>
      <w:r w:rsidR="006D3765">
        <w:rPr>
          <w:rFonts w:ascii="Open Sans" w:eastAsia="Droid Sans" w:hAnsi="Open Sans" w:cs="Open Sans"/>
        </w:rPr>
        <w:t>……………………</w:t>
      </w:r>
      <w:r w:rsidR="004E486F">
        <w:rPr>
          <w:rFonts w:ascii="Open Sans" w:eastAsia="Droid Sans" w:hAnsi="Open Sans" w:cs="Open Sans"/>
        </w:rPr>
        <w:t>….</w:t>
      </w:r>
      <w:r w:rsidR="006D3765">
        <w:rPr>
          <w:rFonts w:ascii="Open Sans" w:eastAsia="Droid Sans" w:hAnsi="Open Sans" w:cs="Open Sans"/>
        </w:rPr>
        <w:t>….</w:t>
      </w:r>
      <w:r w:rsidRPr="00586659">
        <w:rPr>
          <w:rFonts w:ascii="Open Sans" w:eastAsia="Droid Sans" w:hAnsi="Open Sans" w:cs="Open Sans"/>
        </w:rPr>
        <w:t xml:space="preserve"> </w:t>
      </w:r>
      <w:r w:rsidR="00751B1B">
        <w:rPr>
          <w:rFonts w:ascii="Open Sans" w:eastAsia="Droid Sans" w:hAnsi="Open Sans" w:cs="Open Sans"/>
        </w:rPr>
        <w:t>4</w:t>
      </w:r>
      <w:r w:rsidR="00A1608E">
        <w:rPr>
          <w:rFonts w:ascii="Open Sans" w:eastAsia="Droid Sans" w:hAnsi="Open Sans" w:cs="Open Sans"/>
        </w:rPr>
        <w:t>9</w:t>
      </w:r>
    </w:p>
    <w:p w14:paraId="766D322C" w14:textId="1E81BD4D" w:rsidR="008C535F" w:rsidRPr="00586659" w:rsidRDefault="008C535F">
      <w:pPr>
        <w:rPr>
          <w:rFonts w:ascii="Open Sans" w:eastAsia="Droid Sans" w:hAnsi="Open Sans" w:cs="Open Sans"/>
        </w:rPr>
      </w:pPr>
    </w:p>
    <w:p w14:paraId="562AB3CD" w14:textId="2B984BC1" w:rsidR="008C535F" w:rsidRPr="00586659" w:rsidRDefault="002506AE" w:rsidP="008C0E81">
      <w:pPr>
        <w:tabs>
          <w:tab w:val="left" w:pos="9180"/>
        </w:tabs>
        <w:rPr>
          <w:rFonts w:ascii="Open Sans" w:eastAsia="Droid Sans" w:hAnsi="Open Sans" w:cs="Open Sans"/>
        </w:rPr>
      </w:pPr>
      <w:r w:rsidRPr="00586659">
        <w:rPr>
          <w:rFonts w:ascii="Open Sans" w:eastAsia="Droid Sans" w:hAnsi="Open Sans" w:cs="Open Sans"/>
        </w:rPr>
        <w:t>Appendix C: C</w:t>
      </w:r>
      <w:r w:rsidR="00D607B6" w:rsidRPr="00586659">
        <w:rPr>
          <w:rFonts w:ascii="Open Sans" w:eastAsia="Droid Sans" w:hAnsi="Open Sans" w:cs="Open Sans"/>
        </w:rPr>
        <w:t>l</w:t>
      </w:r>
      <w:r w:rsidR="00C85DAF" w:rsidRPr="00586659">
        <w:rPr>
          <w:rFonts w:ascii="Open Sans" w:eastAsia="Droid Sans" w:hAnsi="Open Sans" w:cs="Open Sans"/>
        </w:rPr>
        <w:t>osure Viability Assessments</w:t>
      </w:r>
      <w:r w:rsidR="006D3765">
        <w:rPr>
          <w:rFonts w:ascii="Open Sans" w:eastAsia="Droid Sans" w:hAnsi="Open Sans" w:cs="Open Sans"/>
        </w:rPr>
        <w:t xml:space="preserve"> </w:t>
      </w:r>
      <w:hyperlink w:anchor="Appendix_C" w:history="1">
        <w:r w:rsidR="00DA33E8" w:rsidRPr="00751B1B">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006D3765">
        <w:rPr>
          <w:rFonts w:ascii="Open Sans" w:eastAsia="Droid Sans" w:hAnsi="Open Sans" w:cs="Open Sans"/>
        </w:rPr>
        <w:t>……………………………</w:t>
      </w:r>
      <w:r w:rsidR="008C0E81">
        <w:rPr>
          <w:rFonts w:ascii="Open Sans" w:eastAsia="Droid Sans" w:hAnsi="Open Sans" w:cs="Open Sans"/>
        </w:rPr>
        <w:t>………….</w:t>
      </w:r>
      <w:r w:rsidR="006D3765">
        <w:rPr>
          <w:rFonts w:ascii="Open Sans" w:eastAsia="Droid Sans" w:hAnsi="Open Sans" w:cs="Open Sans"/>
        </w:rPr>
        <w:t>…………………….</w:t>
      </w:r>
      <w:r w:rsidR="000173F8">
        <w:rPr>
          <w:rFonts w:ascii="Open Sans" w:eastAsia="Droid Sans" w:hAnsi="Open Sans" w:cs="Open Sans"/>
        </w:rPr>
        <w:t xml:space="preserve"> 5</w:t>
      </w:r>
      <w:r w:rsidR="00A1608E">
        <w:rPr>
          <w:rFonts w:ascii="Open Sans" w:eastAsia="Droid Sans" w:hAnsi="Open Sans" w:cs="Open Sans"/>
        </w:rPr>
        <w:t>5</w:t>
      </w:r>
      <w:r w:rsidRPr="00586659">
        <w:rPr>
          <w:rFonts w:ascii="Open Sans" w:eastAsia="Droid Sans" w:hAnsi="Open Sans" w:cs="Open Sans"/>
        </w:rPr>
        <w:t xml:space="preserve"> </w:t>
      </w:r>
    </w:p>
    <w:p w14:paraId="3F409604" w14:textId="77777777" w:rsidR="008C535F" w:rsidRPr="00586659" w:rsidRDefault="008C535F">
      <w:pPr>
        <w:rPr>
          <w:rFonts w:ascii="Open Sans" w:eastAsia="Droid Sans" w:hAnsi="Open Sans" w:cs="Open Sans"/>
        </w:rPr>
      </w:pPr>
    </w:p>
    <w:p w14:paraId="2BC7E96D" w14:textId="46CB0D26" w:rsidR="008C535F" w:rsidRPr="00586659" w:rsidRDefault="002506AE">
      <w:pPr>
        <w:rPr>
          <w:rFonts w:ascii="Open Sans" w:eastAsia="Droid Sans" w:hAnsi="Open Sans" w:cs="Open Sans"/>
        </w:rPr>
      </w:pPr>
      <w:r w:rsidRPr="00586659">
        <w:rPr>
          <w:rFonts w:ascii="Open Sans" w:eastAsia="Droid Sans" w:hAnsi="Open Sans" w:cs="Open Sans"/>
        </w:rPr>
        <w:t>Appendix D: Communication Templates</w:t>
      </w:r>
      <w:r w:rsidR="006D3765">
        <w:rPr>
          <w:rFonts w:ascii="Open Sans" w:eastAsia="Droid Sans" w:hAnsi="Open Sans" w:cs="Open Sans"/>
        </w:rPr>
        <w:t xml:space="preserve"> </w:t>
      </w:r>
      <w:hyperlink w:anchor="Appendix_D" w:history="1">
        <w:r w:rsidR="00DA33E8" w:rsidRPr="001760BD">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006D3765">
        <w:rPr>
          <w:rFonts w:ascii="Open Sans" w:eastAsia="Droid Sans" w:hAnsi="Open Sans" w:cs="Open Sans"/>
        </w:rPr>
        <w:t>……………………………………………</w:t>
      </w:r>
      <w:r w:rsidR="008C0E81">
        <w:rPr>
          <w:rFonts w:ascii="Open Sans" w:eastAsia="Droid Sans" w:hAnsi="Open Sans" w:cs="Open Sans"/>
        </w:rPr>
        <w:t>………</w:t>
      </w:r>
      <w:proofErr w:type="gramStart"/>
      <w:r w:rsidR="008C0E81">
        <w:rPr>
          <w:rFonts w:ascii="Open Sans" w:eastAsia="Droid Sans" w:hAnsi="Open Sans" w:cs="Open Sans"/>
        </w:rPr>
        <w:t>…..</w:t>
      </w:r>
      <w:proofErr w:type="gramEnd"/>
      <w:r w:rsidR="006D3765">
        <w:rPr>
          <w:rFonts w:ascii="Open Sans" w:eastAsia="Droid Sans" w:hAnsi="Open Sans" w:cs="Open Sans"/>
        </w:rPr>
        <w:t>……….</w:t>
      </w:r>
      <w:r w:rsidR="00751B1B">
        <w:rPr>
          <w:rFonts w:ascii="Open Sans" w:eastAsia="Droid Sans" w:hAnsi="Open Sans" w:cs="Open Sans"/>
        </w:rPr>
        <w:t xml:space="preserve"> </w:t>
      </w:r>
      <w:r w:rsidR="000173F8">
        <w:rPr>
          <w:rFonts w:ascii="Open Sans" w:eastAsia="Droid Sans" w:hAnsi="Open Sans" w:cs="Open Sans"/>
        </w:rPr>
        <w:t>6</w:t>
      </w:r>
      <w:r w:rsidR="00A1608E">
        <w:rPr>
          <w:rFonts w:ascii="Open Sans" w:eastAsia="Droid Sans" w:hAnsi="Open Sans" w:cs="Open Sans"/>
        </w:rPr>
        <w:t>8</w:t>
      </w:r>
    </w:p>
    <w:p w14:paraId="1F5BE83B" w14:textId="77777777" w:rsidR="00D607B6" w:rsidRPr="00586659" w:rsidRDefault="002506AE">
      <w:pPr>
        <w:rPr>
          <w:rFonts w:ascii="Open Sans" w:eastAsia="Droid Sans" w:hAnsi="Open Sans" w:cs="Open Sans"/>
        </w:rPr>
      </w:pPr>
      <w:r w:rsidRPr="00586659">
        <w:rPr>
          <w:rFonts w:ascii="Open Sans" w:eastAsia="Droid Sans" w:hAnsi="Open Sans" w:cs="Open Sans"/>
        </w:rPr>
        <w:tab/>
      </w:r>
    </w:p>
    <w:p w14:paraId="2F52C980" w14:textId="5FDE1E64" w:rsidR="008C535F" w:rsidRPr="00586659" w:rsidRDefault="3DAECA8A" w:rsidP="00D607B6">
      <w:pPr>
        <w:ind w:firstLine="720"/>
        <w:rPr>
          <w:rFonts w:ascii="Open Sans" w:eastAsia="Droid Sans" w:hAnsi="Open Sans" w:cs="Open Sans"/>
        </w:rPr>
      </w:pPr>
      <w:r w:rsidRPr="3DAECA8A">
        <w:rPr>
          <w:rFonts w:ascii="Open Sans" w:eastAsia="Droid Sans" w:hAnsi="Open Sans" w:cs="Open Sans"/>
        </w:rPr>
        <w:t xml:space="preserve">Sample Closure Letter to Parents </w:t>
      </w:r>
      <w:hyperlink w:anchor="Parent_Letter" w:history="1">
        <w:r w:rsidR="00DA33E8" w:rsidRPr="001760BD">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Pr="3DAECA8A">
        <w:rPr>
          <w:rFonts w:ascii="Open Sans" w:eastAsia="Droid Sans" w:hAnsi="Open Sans" w:cs="Open Sans"/>
        </w:rPr>
        <w:t>………………………</w:t>
      </w:r>
      <w:r w:rsidR="008C0E81">
        <w:rPr>
          <w:rFonts w:ascii="Open Sans" w:eastAsia="Droid Sans" w:hAnsi="Open Sans" w:cs="Open Sans"/>
        </w:rPr>
        <w:t>………………</w:t>
      </w:r>
      <w:r w:rsidRPr="3DAECA8A">
        <w:rPr>
          <w:rFonts w:ascii="Open Sans" w:eastAsia="Droid Sans" w:hAnsi="Open Sans" w:cs="Open Sans"/>
        </w:rPr>
        <w:t>…………………………</w:t>
      </w:r>
      <w:r w:rsidR="00751B1B">
        <w:rPr>
          <w:rFonts w:ascii="Open Sans" w:eastAsia="Droid Sans" w:hAnsi="Open Sans" w:cs="Open Sans"/>
        </w:rPr>
        <w:t xml:space="preserve"> </w:t>
      </w:r>
      <w:r w:rsidR="000173F8">
        <w:rPr>
          <w:rFonts w:ascii="Open Sans" w:eastAsia="Droid Sans" w:hAnsi="Open Sans" w:cs="Open Sans"/>
        </w:rPr>
        <w:t>6</w:t>
      </w:r>
      <w:r w:rsidR="00A1608E">
        <w:rPr>
          <w:rFonts w:ascii="Open Sans" w:eastAsia="Droid Sans" w:hAnsi="Open Sans" w:cs="Open Sans"/>
        </w:rPr>
        <w:t>8</w:t>
      </w:r>
    </w:p>
    <w:p w14:paraId="3A795212" w14:textId="77777777" w:rsidR="00D607B6" w:rsidRPr="00586659" w:rsidRDefault="002506AE">
      <w:pPr>
        <w:rPr>
          <w:rFonts w:ascii="Open Sans" w:eastAsia="Droid Sans" w:hAnsi="Open Sans" w:cs="Open Sans"/>
        </w:rPr>
      </w:pPr>
      <w:r w:rsidRPr="00586659">
        <w:rPr>
          <w:rFonts w:ascii="Open Sans" w:eastAsia="Droid Sans" w:hAnsi="Open Sans" w:cs="Open Sans"/>
        </w:rPr>
        <w:tab/>
      </w:r>
    </w:p>
    <w:p w14:paraId="49276D39" w14:textId="293F15A7" w:rsidR="73E6ECE8" w:rsidRDefault="3DAECA8A" w:rsidP="73E6ECE8">
      <w:pPr>
        <w:ind w:firstLine="720"/>
        <w:rPr>
          <w:rFonts w:ascii="Open Sans" w:eastAsia="Droid Sans" w:hAnsi="Open Sans" w:cs="Open Sans"/>
        </w:rPr>
      </w:pPr>
      <w:r w:rsidRPr="3DAECA8A">
        <w:rPr>
          <w:rFonts w:ascii="Open Sans" w:eastAsia="Droid Sans" w:hAnsi="Open Sans" w:cs="Open Sans"/>
        </w:rPr>
        <w:t xml:space="preserve">Sample Closure Letter from Board to Parents When the Board Has </w:t>
      </w:r>
      <w:r w:rsidR="004F5F9A">
        <w:rPr>
          <w:rFonts w:ascii="Open Sans" w:eastAsia="Droid Sans" w:hAnsi="Open Sans" w:cs="Open Sans"/>
        </w:rPr>
        <w:t>Voluntarily</w:t>
      </w:r>
      <w:r w:rsidRPr="3DAECA8A">
        <w:rPr>
          <w:rFonts w:ascii="Open Sans" w:eastAsia="Droid Sans" w:hAnsi="Open Sans" w:cs="Open Sans"/>
        </w:rPr>
        <w:t xml:space="preserve"> </w:t>
      </w:r>
    </w:p>
    <w:p w14:paraId="02787021" w14:textId="3CAFEA91" w:rsidR="73E6ECE8" w:rsidRDefault="004F5F9A" w:rsidP="3DAECA8A">
      <w:pPr>
        <w:ind w:left="720"/>
        <w:rPr>
          <w:rFonts w:ascii="Open Sans" w:eastAsia="Droid Sans" w:hAnsi="Open Sans" w:cs="Open Sans"/>
        </w:rPr>
      </w:pPr>
      <w:r>
        <w:rPr>
          <w:rFonts w:ascii="Open Sans" w:eastAsia="Droid Sans" w:hAnsi="Open Sans" w:cs="Open Sans"/>
        </w:rPr>
        <w:t xml:space="preserve">Closed </w:t>
      </w:r>
      <w:r w:rsidR="3DAECA8A" w:rsidRPr="3DAECA8A">
        <w:rPr>
          <w:rFonts w:ascii="Open Sans" w:eastAsia="Droid Sans" w:hAnsi="Open Sans" w:cs="Open Sans"/>
        </w:rPr>
        <w:t>the Charter</w:t>
      </w:r>
      <w:r>
        <w:rPr>
          <w:rFonts w:ascii="Open Sans" w:eastAsia="Droid Sans" w:hAnsi="Open Sans" w:cs="Open Sans"/>
        </w:rPr>
        <w:t xml:space="preserve"> School</w:t>
      </w:r>
      <w:r w:rsidR="3DAECA8A" w:rsidRPr="3DAECA8A">
        <w:rPr>
          <w:rFonts w:ascii="Open Sans" w:eastAsia="Droid Sans" w:hAnsi="Open Sans" w:cs="Open Sans"/>
        </w:rPr>
        <w:t xml:space="preserve"> </w:t>
      </w:r>
      <w:hyperlink w:anchor="Board_Letter" w:history="1">
        <w:r w:rsidR="00DA33E8" w:rsidRPr="001760BD">
          <w:rPr>
            <w:rStyle w:val="Hyperlink"/>
            <w:rFonts w:ascii="Open Sans" w:eastAsia="Droid Sans" w:hAnsi="Open Sans" w:cs="Open Sans"/>
            <w:sz w:val="20"/>
            <w:szCs w:val="20"/>
          </w:rPr>
          <w:t>Link</w:t>
        </w:r>
      </w:hyperlink>
      <w:r w:rsidR="00751B1B">
        <w:rPr>
          <w:rFonts w:ascii="Open Sans" w:eastAsia="Droid Sans" w:hAnsi="Open Sans" w:cs="Open Sans"/>
          <w:sz w:val="20"/>
          <w:szCs w:val="20"/>
        </w:rPr>
        <w:t xml:space="preserve"> </w:t>
      </w:r>
      <w:r>
        <w:rPr>
          <w:rFonts w:ascii="Open Sans" w:eastAsia="Droid Sans" w:hAnsi="Open Sans" w:cs="Open Sans"/>
          <w:sz w:val="20"/>
          <w:szCs w:val="20"/>
        </w:rPr>
        <w:t xml:space="preserve">    </w:t>
      </w:r>
      <w:r w:rsidR="00751B1B">
        <w:rPr>
          <w:rFonts w:ascii="Open Sans" w:eastAsia="Droid Sans" w:hAnsi="Open Sans" w:cs="Open Sans"/>
          <w:sz w:val="20"/>
          <w:szCs w:val="20"/>
        </w:rPr>
        <w:t>………………………………………………………</w:t>
      </w:r>
      <w:proofErr w:type="gramStart"/>
      <w:r w:rsidR="00751B1B">
        <w:rPr>
          <w:rFonts w:ascii="Open Sans" w:eastAsia="Droid Sans" w:hAnsi="Open Sans" w:cs="Open Sans"/>
          <w:sz w:val="20"/>
          <w:szCs w:val="20"/>
        </w:rPr>
        <w:t>…</w:t>
      </w:r>
      <w:r w:rsidR="008C0E81">
        <w:rPr>
          <w:rFonts w:ascii="Open Sans" w:eastAsia="Droid Sans" w:hAnsi="Open Sans" w:cs="Open Sans"/>
          <w:sz w:val="20"/>
          <w:szCs w:val="20"/>
        </w:rPr>
        <w:t>..</w:t>
      </w:r>
      <w:proofErr w:type="gramEnd"/>
      <w:r w:rsidR="001760BD">
        <w:rPr>
          <w:rFonts w:ascii="Open Sans" w:eastAsia="Droid Sans" w:hAnsi="Open Sans" w:cs="Open Sans"/>
          <w:sz w:val="20"/>
          <w:szCs w:val="20"/>
        </w:rPr>
        <w:t>………………</w:t>
      </w:r>
      <w:r w:rsidR="00751B1B">
        <w:rPr>
          <w:rFonts w:ascii="Open Sans" w:eastAsia="Droid Sans" w:hAnsi="Open Sans" w:cs="Open Sans"/>
          <w:sz w:val="20"/>
          <w:szCs w:val="20"/>
        </w:rPr>
        <w:t xml:space="preserve">…… </w:t>
      </w:r>
      <w:r w:rsidR="000173F8" w:rsidRPr="000173F8">
        <w:rPr>
          <w:rFonts w:ascii="Open Sans" w:eastAsia="Droid Sans" w:hAnsi="Open Sans" w:cs="Open Sans"/>
        </w:rPr>
        <w:t>6</w:t>
      </w:r>
      <w:r w:rsidR="00A1608E">
        <w:rPr>
          <w:rFonts w:ascii="Open Sans" w:eastAsia="Droid Sans" w:hAnsi="Open Sans" w:cs="Open Sans"/>
        </w:rPr>
        <w:t>9</w:t>
      </w:r>
    </w:p>
    <w:p w14:paraId="1B4F3B24" w14:textId="6B3E0430" w:rsidR="3DAECA8A" w:rsidRDefault="3DAECA8A" w:rsidP="3DAECA8A">
      <w:pPr>
        <w:ind w:left="720"/>
        <w:rPr>
          <w:rFonts w:ascii="Open Sans" w:eastAsia="Droid Sans" w:hAnsi="Open Sans" w:cs="Open Sans"/>
        </w:rPr>
      </w:pPr>
    </w:p>
    <w:p w14:paraId="1608F13E" w14:textId="75322798" w:rsidR="008C535F" w:rsidRPr="00586659" w:rsidRDefault="3DAECA8A" w:rsidP="00D607B6">
      <w:pPr>
        <w:ind w:firstLine="720"/>
        <w:rPr>
          <w:rFonts w:ascii="Open Sans" w:eastAsia="Droid Sans" w:hAnsi="Open Sans" w:cs="Open Sans"/>
        </w:rPr>
      </w:pPr>
      <w:r w:rsidRPr="3DAECA8A">
        <w:rPr>
          <w:rFonts w:ascii="Open Sans" w:eastAsia="Droid Sans" w:hAnsi="Open Sans" w:cs="Open Sans"/>
        </w:rPr>
        <w:t xml:space="preserve">Sample </w:t>
      </w:r>
      <w:r w:rsidR="001760BD">
        <w:rPr>
          <w:rFonts w:ascii="Open Sans" w:eastAsia="Droid Sans" w:hAnsi="Open Sans" w:cs="Open Sans"/>
        </w:rPr>
        <w:t xml:space="preserve">Media Announcement </w:t>
      </w:r>
      <w:hyperlink w:anchor="Media_Announcement" w:history="1">
        <w:r w:rsidR="00DA33E8" w:rsidRPr="001760BD">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Pr="3DAECA8A">
        <w:rPr>
          <w:rFonts w:ascii="Open Sans" w:eastAsia="Droid Sans" w:hAnsi="Open Sans" w:cs="Open Sans"/>
        </w:rPr>
        <w:t>……………………………………</w:t>
      </w:r>
      <w:r w:rsidR="001760BD">
        <w:rPr>
          <w:rFonts w:ascii="Open Sans" w:eastAsia="Droid Sans" w:hAnsi="Open Sans" w:cs="Open Sans"/>
        </w:rPr>
        <w:t>……………</w:t>
      </w:r>
      <w:r w:rsidRPr="3DAECA8A">
        <w:rPr>
          <w:rFonts w:ascii="Open Sans" w:eastAsia="Droid Sans" w:hAnsi="Open Sans" w:cs="Open Sans"/>
        </w:rPr>
        <w:t>……………</w:t>
      </w:r>
      <w:proofErr w:type="gramStart"/>
      <w:r w:rsidRPr="3DAECA8A">
        <w:rPr>
          <w:rFonts w:ascii="Open Sans" w:eastAsia="Droid Sans" w:hAnsi="Open Sans" w:cs="Open Sans"/>
        </w:rPr>
        <w:t>…</w:t>
      </w:r>
      <w:r w:rsidR="001760BD">
        <w:rPr>
          <w:rFonts w:ascii="Open Sans" w:eastAsia="Droid Sans" w:hAnsi="Open Sans" w:cs="Open Sans"/>
        </w:rPr>
        <w:t>..</w:t>
      </w:r>
      <w:proofErr w:type="gramEnd"/>
      <w:r w:rsidRPr="3DAECA8A">
        <w:rPr>
          <w:rFonts w:ascii="Open Sans" w:eastAsia="Droid Sans" w:hAnsi="Open Sans" w:cs="Open Sans"/>
        </w:rPr>
        <w:t>…</w:t>
      </w:r>
      <w:r w:rsidR="00751B1B">
        <w:rPr>
          <w:rFonts w:ascii="Open Sans" w:eastAsia="Droid Sans" w:hAnsi="Open Sans" w:cs="Open Sans"/>
        </w:rPr>
        <w:t xml:space="preserve"> </w:t>
      </w:r>
      <w:r w:rsidR="00A1608E">
        <w:rPr>
          <w:rFonts w:ascii="Open Sans" w:eastAsia="Droid Sans" w:hAnsi="Open Sans" w:cs="Open Sans"/>
        </w:rPr>
        <w:t>70</w:t>
      </w:r>
    </w:p>
    <w:p w14:paraId="64F8F411" w14:textId="77777777" w:rsidR="00D607B6" w:rsidRPr="00586659" w:rsidRDefault="002506AE">
      <w:pPr>
        <w:rPr>
          <w:rFonts w:ascii="Open Sans" w:eastAsia="Droid Sans" w:hAnsi="Open Sans" w:cs="Open Sans"/>
        </w:rPr>
      </w:pPr>
      <w:r w:rsidRPr="00586659">
        <w:rPr>
          <w:rFonts w:ascii="Open Sans" w:eastAsia="Droid Sans" w:hAnsi="Open Sans" w:cs="Open Sans"/>
        </w:rPr>
        <w:tab/>
      </w:r>
    </w:p>
    <w:p w14:paraId="701BA4C6" w14:textId="6B648475" w:rsidR="008C535F" w:rsidRPr="00586659" w:rsidRDefault="002506AE" w:rsidP="00DB3241">
      <w:pPr>
        <w:tabs>
          <w:tab w:val="left" w:pos="8550"/>
        </w:tabs>
        <w:ind w:firstLine="720"/>
        <w:rPr>
          <w:rFonts w:ascii="Open Sans" w:eastAsia="Droid Sans" w:hAnsi="Open Sans" w:cs="Open Sans"/>
        </w:rPr>
      </w:pPr>
      <w:r w:rsidRPr="00586659">
        <w:rPr>
          <w:rFonts w:ascii="Open Sans" w:eastAsia="Droid Sans" w:hAnsi="Open Sans" w:cs="Open Sans"/>
        </w:rPr>
        <w:t>Sample</w:t>
      </w:r>
      <w:r w:rsidR="001760BD">
        <w:rPr>
          <w:rFonts w:ascii="Open Sans" w:eastAsia="Droid Sans" w:hAnsi="Open Sans" w:cs="Open Sans"/>
        </w:rPr>
        <w:t xml:space="preserve"> Letter to DESE</w:t>
      </w:r>
      <w:r w:rsidRPr="00586659">
        <w:rPr>
          <w:rFonts w:ascii="Open Sans" w:eastAsia="Droid Sans" w:hAnsi="Open Sans" w:cs="Open Sans"/>
        </w:rPr>
        <w:t xml:space="preserve"> </w:t>
      </w:r>
      <w:hyperlink w:anchor="DESE_Letter" w:history="1">
        <w:r w:rsidR="00DA33E8" w:rsidRPr="001760BD">
          <w:rPr>
            <w:rStyle w:val="Hyperlink"/>
            <w:rFonts w:ascii="Open Sans" w:eastAsia="Droid Sans" w:hAnsi="Open Sans" w:cs="Open Sans"/>
            <w:sz w:val="20"/>
            <w:szCs w:val="20"/>
          </w:rPr>
          <w:t>Link</w:t>
        </w:r>
      </w:hyperlink>
      <w:r w:rsidR="00DA33E8">
        <w:rPr>
          <w:rFonts w:ascii="Open Sans" w:eastAsia="Droid Sans" w:hAnsi="Open Sans" w:cs="Open Sans"/>
        </w:rPr>
        <w:t xml:space="preserve"> </w:t>
      </w:r>
      <w:r w:rsidR="006D3765">
        <w:rPr>
          <w:rFonts w:ascii="Open Sans" w:eastAsia="Droid Sans" w:hAnsi="Open Sans" w:cs="Open Sans"/>
        </w:rPr>
        <w:t>……………………………………</w:t>
      </w:r>
      <w:r w:rsidR="008C0E81">
        <w:rPr>
          <w:rFonts w:ascii="Open Sans" w:eastAsia="Droid Sans" w:hAnsi="Open Sans" w:cs="Open Sans"/>
        </w:rPr>
        <w:t>………....</w:t>
      </w:r>
      <w:r w:rsidR="006D3765">
        <w:rPr>
          <w:rFonts w:ascii="Open Sans" w:eastAsia="Droid Sans" w:hAnsi="Open Sans" w:cs="Open Sans"/>
        </w:rPr>
        <w:t>…………………………………</w:t>
      </w:r>
      <w:r w:rsidR="00751B1B">
        <w:rPr>
          <w:rFonts w:ascii="Open Sans" w:eastAsia="Droid Sans" w:hAnsi="Open Sans" w:cs="Open Sans"/>
        </w:rPr>
        <w:t xml:space="preserve"> </w:t>
      </w:r>
      <w:r w:rsidR="000173F8">
        <w:rPr>
          <w:rFonts w:ascii="Open Sans" w:eastAsia="Droid Sans" w:hAnsi="Open Sans" w:cs="Open Sans"/>
        </w:rPr>
        <w:t>7</w:t>
      </w:r>
      <w:r w:rsidR="00A1608E">
        <w:rPr>
          <w:rFonts w:ascii="Open Sans" w:eastAsia="Droid Sans" w:hAnsi="Open Sans" w:cs="Open Sans"/>
        </w:rPr>
        <w:t>2</w:t>
      </w:r>
    </w:p>
    <w:p w14:paraId="6F8D242E" w14:textId="77777777" w:rsidR="008C535F" w:rsidRPr="00586659" w:rsidRDefault="008C535F">
      <w:pPr>
        <w:rPr>
          <w:rFonts w:ascii="Open Sans" w:eastAsia="Droid Sans" w:hAnsi="Open Sans" w:cs="Open Sans"/>
        </w:rPr>
      </w:pPr>
    </w:p>
    <w:p w14:paraId="14B1FA6A" w14:textId="77777777" w:rsidR="008C535F" w:rsidRPr="00586659" w:rsidRDefault="008C535F" w:rsidP="00DB3241">
      <w:pPr>
        <w:tabs>
          <w:tab w:val="left" w:pos="8550"/>
        </w:tabs>
        <w:rPr>
          <w:rFonts w:ascii="Open Sans" w:eastAsia="Droid Sans" w:hAnsi="Open Sans" w:cs="Open Sans"/>
        </w:rPr>
      </w:pPr>
    </w:p>
    <w:p w14:paraId="0AE0782C" w14:textId="77777777" w:rsidR="008C535F" w:rsidRPr="00586659" w:rsidRDefault="008C535F">
      <w:pPr>
        <w:rPr>
          <w:rFonts w:ascii="Open Sans" w:eastAsia="Droid Sans" w:hAnsi="Open Sans" w:cs="Open Sans"/>
        </w:rPr>
      </w:pPr>
    </w:p>
    <w:p w14:paraId="3C682058" w14:textId="2251A16D" w:rsidR="00D607B6" w:rsidRPr="00586659" w:rsidRDefault="00D607B6">
      <w:pPr>
        <w:rPr>
          <w:rFonts w:ascii="Open Sans" w:hAnsi="Open Sans" w:cs="Open Sans"/>
        </w:rPr>
      </w:pPr>
      <w:r w:rsidRPr="00586659">
        <w:rPr>
          <w:rFonts w:ascii="Open Sans" w:hAnsi="Open Sans" w:cs="Open Sans"/>
        </w:rPr>
        <w:br w:type="page"/>
      </w:r>
    </w:p>
    <w:p w14:paraId="1938961E" w14:textId="58332039" w:rsidR="008C535F" w:rsidRPr="007206F8" w:rsidRDefault="002506AE">
      <w:pPr>
        <w:rPr>
          <w:rFonts w:ascii="Merriweather" w:eastAsia="Merriweather" w:hAnsi="Merriweather" w:cs="Merriweather"/>
          <w:b/>
          <w:color w:val="00B0F0"/>
          <w:sz w:val="24"/>
          <w:szCs w:val="24"/>
        </w:rPr>
      </w:pPr>
      <w:bookmarkStart w:id="0" w:name="Introduction"/>
      <w:r w:rsidRPr="007206F8">
        <w:rPr>
          <w:rFonts w:ascii="Merriweather" w:eastAsia="Merriweather" w:hAnsi="Merriweather" w:cs="Merriweather"/>
          <w:b/>
          <w:color w:val="00B0F0"/>
          <w:sz w:val="24"/>
          <w:szCs w:val="24"/>
        </w:rPr>
        <w:lastRenderedPageBreak/>
        <w:t>Part I: Introduction</w:t>
      </w:r>
    </w:p>
    <w:bookmarkEnd w:id="0"/>
    <w:p w14:paraId="2AE3CF52" w14:textId="77777777" w:rsidR="008C535F" w:rsidRDefault="008C535F">
      <w:pPr>
        <w:rPr>
          <w:rFonts w:ascii="Droid Sans" w:eastAsia="Droid Sans" w:hAnsi="Droid Sans" w:cs="Droid Sans"/>
        </w:rPr>
      </w:pPr>
    </w:p>
    <w:p w14:paraId="300DBDA3" w14:textId="6AADB1FB" w:rsidR="008C535F" w:rsidRPr="00586659" w:rsidRDefault="3DAECA8A">
      <w:pPr>
        <w:rPr>
          <w:rFonts w:ascii="Open Sans" w:eastAsia="Droid Sans" w:hAnsi="Open Sans" w:cs="Open Sans"/>
        </w:rPr>
      </w:pPr>
      <w:r w:rsidRPr="3DAECA8A">
        <w:rPr>
          <w:rFonts w:ascii="Open Sans" w:eastAsia="Droid Sans" w:hAnsi="Open Sans" w:cs="Open Sans"/>
        </w:rPr>
        <w:t xml:space="preserve">The MCPSC closure plan is required by the MCPSC Closure policy (See Appendix A.) in accordance with </w:t>
      </w:r>
      <w:proofErr w:type="spellStart"/>
      <w:r w:rsidRPr="3DAECA8A">
        <w:rPr>
          <w:rFonts w:ascii="Open Sans" w:eastAsia="Droid Sans" w:hAnsi="Open Sans" w:cs="Open Sans"/>
        </w:rPr>
        <w:t>RSMo</w:t>
      </w:r>
      <w:proofErr w:type="spellEnd"/>
      <w:r w:rsidRPr="3DAECA8A">
        <w:rPr>
          <w:rFonts w:ascii="Open Sans" w:eastAsia="Droid Sans" w:hAnsi="Open Sans" w:cs="Open Sans"/>
        </w:rPr>
        <w:t>. 160.405. MCPSC worked with Tandem Learning Partners</w:t>
      </w:r>
      <w:r w:rsidR="00273E3E">
        <w:rPr>
          <w:rFonts w:ascii="Open Sans" w:eastAsia="Droid Sans" w:hAnsi="Open Sans" w:cs="Open Sans"/>
          <w:vertAlign w:val="superscript"/>
        </w:rPr>
        <w:t xml:space="preserve"> (1)</w:t>
      </w:r>
      <w:r w:rsidRPr="3DAECA8A">
        <w:rPr>
          <w:rFonts w:ascii="Open Sans" w:eastAsia="Droid Sans" w:hAnsi="Open Sans" w:cs="Open Sans"/>
        </w:rPr>
        <w:t xml:space="preserve"> to strengthen guidance and develop additional resources to help facilitate orderly, responsible closure of charter schools. Guidance is made with recognition that every closure has </w:t>
      </w:r>
      <w:proofErr w:type="gramStart"/>
      <w:r w:rsidRPr="3DAECA8A">
        <w:rPr>
          <w:rFonts w:ascii="Open Sans" w:eastAsia="Droid Sans" w:hAnsi="Open Sans" w:cs="Open Sans"/>
        </w:rPr>
        <w:t>particular circumstances</w:t>
      </w:r>
      <w:proofErr w:type="gramEnd"/>
      <w:r w:rsidRPr="3DAECA8A">
        <w:rPr>
          <w:rFonts w:ascii="Open Sans" w:eastAsia="Droid Sans" w:hAnsi="Open Sans" w:cs="Open Sans"/>
        </w:rPr>
        <w:t xml:space="preserve"> requiring differentiation and adaptation. Thus, the resources and recommendations are designed to be flexible, may require modification and may be used discretionarily depending on the specific needs of the closure at hand.</w:t>
      </w:r>
    </w:p>
    <w:p w14:paraId="63ACDF75" w14:textId="1C8F295D" w:rsidR="3DAECA8A" w:rsidRDefault="3DAECA8A" w:rsidP="3DAECA8A">
      <w:pPr>
        <w:rPr>
          <w:rFonts w:ascii="Open Sans" w:eastAsia="Droid Sans" w:hAnsi="Open Sans" w:cs="Open Sans"/>
        </w:rPr>
      </w:pPr>
    </w:p>
    <w:p w14:paraId="2D6C6592" w14:textId="3E1319C8" w:rsidR="008C535F" w:rsidRPr="00586659" w:rsidRDefault="3DAECA8A" w:rsidP="3DAECA8A">
      <w:pPr>
        <w:rPr>
          <w:rFonts w:ascii="Open Sans" w:eastAsia="Droid Sans" w:hAnsi="Open Sans" w:cs="Open Sans"/>
        </w:rPr>
      </w:pPr>
      <w:r w:rsidRPr="3DAECA8A">
        <w:rPr>
          <w:rFonts w:ascii="Open Sans" w:eastAsia="Droid Sans" w:hAnsi="Open Sans" w:cs="Open Sans"/>
        </w:rPr>
        <w:t xml:space="preserve">This closure manual explains the MCPSC school closure processes, identify roles and responsibilities of all parties, and list expected outcomes. It is a companion to the Closure Plan, a detailed spreadsheet of necessary tasks required for successful closure. Three organizations will perform integral, yet connected, duties throughout the school closure process: </w:t>
      </w:r>
    </w:p>
    <w:p w14:paraId="3281618A" w14:textId="77777777" w:rsidR="008C535F" w:rsidRPr="00586659" w:rsidRDefault="002506AE">
      <w:pPr>
        <w:numPr>
          <w:ilvl w:val="0"/>
          <w:numId w:val="12"/>
        </w:numPr>
        <w:rPr>
          <w:rFonts w:ascii="Open Sans" w:eastAsia="Droid Sans" w:hAnsi="Open Sans" w:cs="Open Sans"/>
        </w:rPr>
      </w:pPr>
      <w:r w:rsidRPr="00586659">
        <w:rPr>
          <w:rFonts w:ascii="Open Sans" w:eastAsia="Droid Sans" w:hAnsi="Open Sans" w:cs="Open Sans"/>
        </w:rPr>
        <w:t xml:space="preserve">the Missouri Charter Public School Commission (MCPSC), </w:t>
      </w:r>
    </w:p>
    <w:p w14:paraId="2887BA42" w14:textId="77777777" w:rsidR="008C535F" w:rsidRPr="00586659" w:rsidRDefault="002506AE">
      <w:pPr>
        <w:numPr>
          <w:ilvl w:val="0"/>
          <w:numId w:val="12"/>
        </w:numPr>
        <w:rPr>
          <w:rFonts w:ascii="Open Sans" w:eastAsia="Droid Sans" w:hAnsi="Open Sans" w:cs="Open Sans"/>
        </w:rPr>
      </w:pPr>
      <w:r w:rsidRPr="00586659">
        <w:rPr>
          <w:rFonts w:ascii="Open Sans" w:eastAsia="Droid Sans" w:hAnsi="Open Sans" w:cs="Open Sans"/>
        </w:rPr>
        <w:t xml:space="preserve">the closing school, and </w:t>
      </w:r>
    </w:p>
    <w:p w14:paraId="7A01489F" w14:textId="77777777" w:rsidR="008C535F" w:rsidRPr="00586659" w:rsidRDefault="002506AE">
      <w:pPr>
        <w:numPr>
          <w:ilvl w:val="0"/>
          <w:numId w:val="12"/>
        </w:numPr>
        <w:rPr>
          <w:rFonts w:ascii="Open Sans" w:eastAsia="Droid Sans" w:hAnsi="Open Sans" w:cs="Open Sans"/>
        </w:rPr>
      </w:pPr>
      <w:r w:rsidRPr="00586659">
        <w:rPr>
          <w:rFonts w:ascii="Open Sans" w:eastAsia="Droid Sans" w:hAnsi="Open Sans" w:cs="Open Sans"/>
        </w:rPr>
        <w:t xml:space="preserve">the Missouri Department of Elementary and Secondary Education (DESE). </w:t>
      </w:r>
    </w:p>
    <w:p w14:paraId="78F3A0DF" w14:textId="77777777" w:rsidR="00864469" w:rsidRDefault="00864469">
      <w:pPr>
        <w:rPr>
          <w:rFonts w:ascii="Open Sans" w:eastAsia="Droid Sans" w:hAnsi="Open Sans" w:cs="Open Sans"/>
        </w:rPr>
      </w:pPr>
    </w:p>
    <w:p w14:paraId="1E4BE304" w14:textId="1E85C6E0" w:rsidR="008C535F" w:rsidRPr="00586659" w:rsidRDefault="3DAECA8A">
      <w:pPr>
        <w:rPr>
          <w:rFonts w:ascii="Open Sans" w:eastAsia="Droid Sans" w:hAnsi="Open Sans" w:cs="Open Sans"/>
        </w:rPr>
      </w:pPr>
      <w:r w:rsidRPr="3DAECA8A">
        <w:rPr>
          <w:rFonts w:ascii="Open Sans" w:eastAsia="Droid Sans" w:hAnsi="Open Sans" w:cs="Open Sans"/>
        </w:rPr>
        <w:t xml:space="preserve">This closure manual provides work plans and templates to use to ensure the proper messages are reaching the right audience in a timely manner and that all state and federal laws are followed throughout </w:t>
      </w:r>
      <w:bookmarkStart w:id="1" w:name="_Hlk94543677"/>
      <w:r w:rsidRPr="3DAECA8A">
        <w:rPr>
          <w:rFonts w:ascii="Open Sans" w:eastAsia="Droid Sans" w:hAnsi="Open Sans" w:cs="Open Sans"/>
        </w:rPr>
        <w:t>the e</w:t>
      </w:r>
      <w:bookmarkEnd w:id="1"/>
      <w:r w:rsidRPr="3DAECA8A">
        <w:rPr>
          <w:rFonts w:ascii="Open Sans" w:eastAsia="Droid Sans" w:hAnsi="Open Sans" w:cs="Open Sans"/>
        </w:rPr>
        <w:t>ntire</w:t>
      </w:r>
      <w:bookmarkStart w:id="2" w:name="_Hlk94543672"/>
      <w:r w:rsidRPr="3DAECA8A">
        <w:rPr>
          <w:rFonts w:ascii="Open Sans" w:eastAsia="Droid Sans" w:hAnsi="Open Sans" w:cs="Open Sans"/>
        </w:rPr>
        <w:t xml:space="preserve"> closure </w:t>
      </w:r>
      <w:bookmarkEnd w:id="2"/>
      <w:r w:rsidRPr="3DAECA8A">
        <w:rPr>
          <w:rFonts w:ascii="Open Sans" w:eastAsia="Droid Sans" w:hAnsi="Open Sans" w:cs="Open Sans"/>
        </w:rPr>
        <w:t xml:space="preserve">process. </w:t>
      </w:r>
    </w:p>
    <w:p w14:paraId="6050CF9E" w14:textId="77777777" w:rsidR="008C535F" w:rsidRDefault="008C535F">
      <w:pPr>
        <w:rPr>
          <w:rFonts w:ascii="Droid Sans" w:eastAsia="Droid Sans" w:hAnsi="Droid Sans" w:cs="Droid Sans"/>
        </w:rPr>
      </w:pPr>
    </w:p>
    <w:p w14:paraId="68D61A0E" w14:textId="77777777" w:rsidR="000D11E4" w:rsidRDefault="000D11E4">
      <w:pPr>
        <w:rPr>
          <w:rFonts w:ascii="Merriweather" w:eastAsia="Merriweather" w:hAnsi="Merriweather" w:cs="Merriweather"/>
          <w:b/>
          <w:bCs/>
          <w:color w:val="00B0F0"/>
        </w:rPr>
      </w:pPr>
    </w:p>
    <w:p w14:paraId="710FD029" w14:textId="77777777" w:rsidR="000D11E4" w:rsidRDefault="000D11E4">
      <w:pPr>
        <w:rPr>
          <w:rFonts w:ascii="Merriweather" w:eastAsia="Merriweather" w:hAnsi="Merriweather" w:cs="Merriweather"/>
          <w:b/>
          <w:bCs/>
          <w:color w:val="00B0F0"/>
        </w:rPr>
      </w:pPr>
    </w:p>
    <w:p w14:paraId="68DF6473" w14:textId="77777777" w:rsidR="000D11E4" w:rsidRDefault="000D11E4">
      <w:pPr>
        <w:rPr>
          <w:rFonts w:ascii="Merriweather" w:eastAsia="Merriweather" w:hAnsi="Merriweather" w:cs="Merriweather"/>
          <w:b/>
          <w:bCs/>
          <w:color w:val="00B0F0"/>
        </w:rPr>
      </w:pPr>
    </w:p>
    <w:p w14:paraId="501599C8" w14:textId="77777777" w:rsidR="000D11E4" w:rsidRDefault="000D11E4">
      <w:pPr>
        <w:rPr>
          <w:rFonts w:ascii="Merriweather" w:eastAsia="Merriweather" w:hAnsi="Merriweather" w:cs="Merriweather"/>
          <w:b/>
          <w:bCs/>
          <w:color w:val="00B0F0"/>
        </w:rPr>
      </w:pPr>
    </w:p>
    <w:p w14:paraId="59887DBC" w14:textId="77777777" w:rsidR="00273E3E" w:rsidRDefault="00273E3E">
      <w:pPr>
        <w:rPr>
          <w:rFonts w:ascii="Merriweather" w:eastAsia="Merriweather" w:hAnsi="Merriweather" w:cs="Merriweather"/>
          <w:b/>
          <w:bCs/>
          <w:vertAlign w:val="superscript"/>
        </w:rPr>
      </w:pPr>
    </w:p>
    <w:p w14:paraId="67C5900B" w14:textId="77777777" w:rsidR="00273E3E" w:rsidRDefault="00273E3E">
      <w:pPr>
        <w:rPr>
          <w:rFonts w:ascii="Merriweather" w:eastAsia="Merriweather" w:hAnsi="Merriweather" w:cs="Merriweather"/>
          <w:b/>
          <w:bCs/>
          <w:vertAlign w:val="superscript"/>
        </w:rPr>
      </w:pPr>
    </w:p>
    <w:p w14:paraId="5DB01FC8" w14:textId="77777777" w:rsidR="00273E3E" w:rsidRDefault="00273E3E">
      <w:pPr>
        <w:rPr>
          <w:rFonts w:ascii="Merriweather" w:eastAsia="Merriweather" w:hAnsi="Merriweather" w:cs="Merriweather"/>
          <w:b/>
          <w:bCs/>
          <w:vertAlign w:val="superscript"/>
        </w:rPr>
      </w:pPr>
    </w:p>
    <w:p w14:paraId="0D1C4E44" w14:textId="77777777" w:rsidR="00273E3E" w:rsidRDefault="00273E3E">
      <w:pPr>
        <w:rPr>
          <w:rFonts w:ascii="Merriweather" w:eastAsia="Merriweather" w:hAnsi="Merriweather" w:cs="Merriweather"/>
          <w:b/>
          <w:bCs/>
          <w:vertAlign w:val="superscript"/>
        </w:rPr>
      </w:pPr>
    </w:p>
    <w:p w14:paraId="3E5042C0" w14:textId="77777777" w:rsidR="00273E3E" w:rsidRDefault="00273E3E">
      <w:pPr>
        <w:rPr>
          <w:rFonts w:ascii="Merriweather" w:eastAsia="Merriweather" w:hAnsi="Merriweather" w:cs="Merriweather"/>
          <w:b/>
          <w:bCs/>
          <w:vertAlign w:val="superscript"/>
        </w:rPr>
      </w:pPr>
    </w:p>
    <w:p w14:paraId="110A7982" w14:textId="77777777" w:rsidR="00273E3E" w:rsidRDefault="00273E3E">
      <w:pPr>
        <w:rPr>
          <w:rFonts w:ascii="Merriweather" w:eastAsia="Merriweather" w:hAnsi="Merriweather" w:cs="Merriweather"/>
          <w:b/>
          <w:bCs/>
          <w:vertAlign w:val="superscript"/>
        </w:rPr>
      </w:pPr>
    </w:p>
    <w:p w14:paraId="1FC4A75E" w14:textId="77777777" w:rsidR="00273E3E" w:rsidRDefault="00273E3E">
      <w:pPr>
        <w:rPr>
          <w:rFonts w:ascii="Merriweather" w:eastAsia="Merriweather" w:hAnsi="Merriweather" w:cs="Merriweather"/>
          <w:b/>
          <w:bCs/>
          <w:vertAlign w:val="superscript"/>
        </w:rPr>
      </w:pPr>
    </w:p>
    <w:p w14:paraId="29A9B5CE" w14:textId="77777777" w:rsidR="00273E3E" w:rsidRDefault="00273E3E">
      <w:pPr>
        <w:rPr>
          <w:rFonts w:ascii="Merriweather" w:eastAsia="Merriweather" w:hAnsi="Merriweather" w:cs="Merriweather"/>
          <w:b/>
          <w:bCs/>
          <w:vertAlign w:val="superscript"/>
        </w:rPr>
      </w:pPr>
    </w:p>
    <w:p w14:paraId="58BAECD7" w14:textId="42AE8D9E" w:rsidR="00864469" w:rsidRDefault="00273E3E">
      <w:pPr>
        <w:rPr>
          <w:rFonts w:ascii="Merriweather" w:eastAsia="Merriweather" w:hAnsi="Merriweather" w:cs="Merriweather"/>
          <w:b/>
          <w:bCs/>
          <w:color w:val="00B0F0"/>
        </w:rPr>
      </w:pPr>
      <w:r>
        <w:rPr>
          <w:rFonts w:ascii="Merriweather" w:eastAsia="Merriweather" w:hAnsi="Merriweather" w:cs="Merriweather"/>
          <w:b/>
          <w:bCs/>
          <w:vertAlign w:val="superscript"/>
        </w:rPr>
        <w:t>(1</w:t>
      </w:r>
      <w:proofErr w:type="gramStart"/>
      <w:r>
        <w:rPr>
          <w:rFonts w:ascii="Merriweather" w:eastAsia="Merriweather" w:hAnsi="Merriweather" w:cs="Merriweather"/>
          <w:b/>
          <w:bCs/>
          <w:vertAlign w:val="superscript"/>
        </w:rPr>
        <w:t>)</w:t>
      </w:r>
      <w:r w:rsidR="000D11E4">
        <w:rPr>
          <w:rFonts w:ascii="Merriweather" w:eastAsia="Merriweather" w:hAnsi="Merriweather" w:cs="Merriweather"/>
          <w:b/>
          <w:bCs/>
          <w:color w:val="00B0F0"/>
        </w:rPr>
        <w:t xml:space="preserve">  </w:t>
      </w:r>
      <w:r w:rsidR="000D11E4" w:rsidRPr="000D11E4">
        <w:rPr>
          <w:rFonts w:ascii="Open Sans" w:eastAsia="Merriweather" w:hAnsi="Open Sans" w:cs="Open Sans"/>
          <w:sz w:val="20"/>
          <w:szCs w:val="20"/>
        </w:rPr>
        <w:t>The</w:t>
      </w:r>
      <w:proofErr w:type="gramEnd"/>
      <w:r w:rsidR="000D11E4" w:rsidRPr="000D11E4">
        <w:rPr>
          <w:rFonts w:ascii="Open Sans" w:eastAsia="Merriweather" w:hAnsi="Open Sans" w:cs="Open Sans"/>
          <w:sz w:val="20"/>
          <w:szCs w:val="20"/>
        </w:rPr>
        <w:t xml:space="preserve"> Closure Plan created by Tandem Learning Partners was supported by </w:t>
      </w:r>
      <w:proofErr w:type="spellStart"/>
      <w:r w:rsidR="000D11E4" w:rsidRPr="000D11E4">
        <w:rPr>
          <w:rFonts w:ascii="Open Sans" w:eastAsia="Merriweather" w:hAnsi="Open Sans" w:cs="Open Sans"/>
          <w:sz w:val="20"/>
          <w:szCs w:val="20"/>
        </w:rPr>
        <w:t>SchoolSmart</w:t>
      </w:r>
      <w:proofErr w:type="spellEnd"/>
      <w:r w:rsidR="000D11E4" w:rsidRPr="000D11E4">
        <w:rPr>
          <w:rFonts w:ascii="Open Sans" w:eastAsia="Merriweather" w:hAnsi="Open Sans" w:cs="Open Sans"/>
          <w:sz w:val="20"/>
          <w:szCs w:val="20"/>
        </w:rPr>
        <w:t xml:space="preserve"> KC</w:t>
      </w:r>
      <w:r>
        <w:rPr>
          <w:rFonts w:ascii="Open Sans" w:eastAsia="Merriweather" w:hAnsi="Open Sans" w:cs="Open Sans"/>
          <w:sz w:val="20"/>
          <w:szCs w:val="20"/>
        </w:rPr>
        <w:t xml:space="preserve"> for all Missouri charter school sponsors. </w:t>
      </w:r>
      <w:proofErr w:type="spellStart"/>
      <w:r>
        <w:rPr>
          <w:rFonts w:ascii="Open Sans" w:eastAsia="Merriweather" w:hAnsi="Open Sans" w:cs="Open Sans"/>
          <w:sz w:val="20"/>
          <w:szCs w:val="20"/>
        </w:rPr>
        <w:t>SchoolSmart</w:t>
      </w:r>
      <w:proofErr w:type="spellEnd"/>
      <w:r>
        <w:rPr>
          <w:rFonts w:ascii="Open Sans" w:eastAsia="Merriweather" w:hAnsi="Open Sans" w:cs="Open Sans"/>
          <w:sz w:val="20"/>
          <w:szCs w:val="20"/>
        </w:rPr>
        <w:t xml:space="preserve"> KC is</w:t>
      </w:r>
      <w:r w:rsidR="000D11E4" w:rsidRPr="000D11E4">
        <w:rPr>
          <w:rFonts w:ascii="Open Sans" w:eastAsia="Merriweather" w:hAnsi="Open Sans" w:cs="Open Sans"/>
          <w:sz w:val="20"/>
          <w:szCs w:val="20"/>
        </w:rPr>
        <w:t xml:space="preserve"> a</w:t>
      </w:r>
      <w:r>
        <w:rPr>
          <w:rFonts w:ascii="Open Sans" w:eastAsia="Merriweather" w:hAnsi="Open Sans" w:cs="Open Sans"/>
          <w:sz w:val="20"/>
          <w:szCs w:val="20"/>
        </w:rPr>
        <w:t>n education-</w:t>
      </w:r>
      <w:proofErr w:type="gramStart"/>
      <w:r>
        <w:rPr>
          <w:rFonts w:ascii="Open Sans" w:eastAsia="Merriweather" w:hAnsi="Open Sans" w:cs="Open Sans"/>
          <w:sz w:val="20"/>
          <w:szCs w:val="20"/>
        </w:rPr>
        <w:t>focuses</w:t>
      </w:r>
      <w:proofErr w:type="gramEnd"/>
      <w:r>
        <w:rPr>
          <w:rFonts w:ascii="Open Sans" w:eastAsia="Merriweather" w:hAnsi="Open Sans" w:cs="Open Sans"/>
          <w:sz w:val="20"/>
          <w:szCs w:val="20"/>
        </w:rPr>
        <w:t xml:space="preserve"> organization dedicated </w:t>
      </w:r>
      <w:proofErr w:type="gramStart"/>
      <w:r>
        <w:rPr>
          <w:rFonts w:ascii="Open Sans" w:eastAsia="Merriweather" w:hAnsi="Open Sans" w:cs="Open Sans"/>
          <w:sz w:val="20"/>
          <w:szCs w:val="20"/>
        </w:rPr>
        <w:t>to  building</w:t>
      </w:r>
      <w:proofErr w:type="gramEnd"/>
      <w:r>
        <w:rPr>
          <w:rFonts w:ascii="Open Sans" w:eastAsia="Merriweather" w:hAnsi="Open Sans" w:cs="Open Sans"/>
          <w:sz w:val="20"/>
          <w:szCs w:val="20"/>
        </w:rPr>
        <w:t xml:space="preserve"> a common purpose with the district, charter schools, resource providers, and community partners, in K</w:t>
      </w:r>
      <w:r w:rsidR="000D11E4" w:rsidRPr="000D11E4">
        <w:rPr>
          <w:rFonts w:ascii="Open Sans" w:eastAsia="Merriweather" w:hAnsi="Open Sans" w:cs="Open Sans"/>
          <w:sz w:val="20"/>
          <w:szCs w:val="20"/>
        </w:rPr>
        <w:t>ansas City, MO, for all Missouri charter school partners.</w:t>
      </w:r>
      <w:r>
        <w:rPr>
          <w:rFonts w:ascii="Open Sans" w:eastAsia="Merriweather" w:hAnsi="Open Sans" w:cs="Open Sans"/>
          <w:sz w:val="20"/>
          <w:szCs w:val="20"/>
        </w:rPr>
        <w:t xml:space="preserve"> </w:t>
      </w:r>
      <w:hyperlink r:id="rId9" w:anchor="ourportfolio" w:history="1">
        <w:proofErr w:type="spellStart"/>
        <w:r w:rsidRPr="00273E3E">
          <w:rPr>
            <w:rStyle w:val="Hyperlink"/>
            <w:rFonts w:ascii="Open Sans" w:eastAsia="Merriweather" w:hAnsi="Open Sans" w:cs="Open Sans"/>
            <w:sz w:val="20"/>
            <w:szCs w:val="20"/>
          </w:rPr>
          <w:t>SchoolSmart</w:t>
        </w:r>
        <w:proofErr w:type="spellEnd"/>
        <w:r w:rsidRPr="00273E3E">
          <w:rPr>
            <w:rStyle w:val="Hyperlink"/>
            <w:rFonts w:ascii="Open Sans" w:eastAsia="Merriweather" w:hAnsi="Open Sans" w:cs="Open Sans"/>
            <w:sz w:val="20"/>
            <w:szCs w:val="20"/>
          </w:rPr>
          <w:t xml:space="preserve"> KC</w:t>
        </w:r>
      </w:hyperlink>
      <w:r w:rsidR="00864469" w:rsidRPr="3DAECA8A">
        <w:rPr>
          <w:rFonts w:ascii="Merriweather" w:eastAsia="Merriweather" w:hAnsi="Merriweather" w:cs="Merriweather"/>
          <w:b/>
          <w:bCs/>
          <w:color w:val="00B0F0"/>
        </w:rPr>
        <w:br w:type="page"/>
      </w:r>
    </w:p>
    <w:p w14:paraId="16C32AB4" w14:textId="44F4A5E1" w:rsidR="732851F1" w:rsidRPr="00AA2698" w:rsidRDefault="73E6ECE8" w:rsidP="732851F1">
      <w:pPr>
        <w:rPr>
          <w:rFonts w:ascii="Merriweather" w:eastAsia="Merriweather" w:hAnsi="Merriweather" w:cs="Merriweather"/>
          <w:b/>
          <w:bCs/>
          <w:color w:val="00B0F0"/>
        </w:rPr>
      </w:pPr>
      <w:bookmarkStart w:id="3" w:name="Key_Terms"/>
      <w:r w:rsidRPr="73E6ECE8">
        <w:rPr>
          <w:rFonts w:ascii="Merriweather" w:eastAsia="Merriweather" w:hAnsi="Merriweather" w:cs="Merriweather"/>
          <w:b/>
          <w:bCs/>
          <w:color w:val="00B0F0"/>
        </w:rPr>
        <w:lastRenderedPageBreak/>
        <w:t xml:space="preserve">Key Terms and Definitions </w:t>
      </w:r>
    </w:p>
    <w:bookmarkEnd w:id="3"/>
    <w:p w14:paraId="63FD229D" w14:textId="4F52B451" w:rsidR="2C5CDBF1" w:rsidRDefault="2C5CDBF1" w:rsidP="2C5CDBF1">
      <w:pPr>
        <w:rPr>
          <w:rFonts w:ascii="Droid Sans" w:eastAsia="Droid Sans" w:hAnsi="Droid Sans" w:cs="Droid Sans"/>
          <w:u w:val="single"/>
        </w:rPr>
      </w:pPr>
    </w:p>
    <w:p w14:paraId="053A51B7" w14:textId="2EFBFD59" w:rsidR="00864469" w:rsidRPr="00DB4963" w:rsidRDefault="3DAECA8A" w:rsidP="00864469">
      <w:pPr>
        <w:rPr>
          <w:rFonts w:ascii="Open Sans" w:eastAsia="Droid Sans" w:hAnsi="Open Sans" w:cs="Open Sans"/>
        </w:rPr>
      </w:pPr>
      <w:r w:rsidRPr="3DAECA8A">
        <w:rPr>
          <w:rFonts w:ascii="Open Sans" w:eastAsia="Droid Sans" w:hAnsi="Open Sans" w:cs="Open Sans"/>
          <w:b/>
          <w:bCs/>
        </w:rPr>
        <w:t xml:space="preserve">Closure </w:t>
      </w:r>
      <w:proofErr w:type="gramStart"/>
      <w:r w:rsidRPr="3DAECA8A">
        <w:rPr>
          <w:rFonts w:ascii="Open Sans" w:eastAsia="Droid Sans" w:hAnsi="Open Sans" w:cs="Open Sans"/>
          <w:b/>
          <w:bCs/>
        </w:rPr>
        <w:t>Plan</w:t>
      </w:r>
      <w:r w:rsidRPr="3DAECA8A">
        <w:rPr>
          <w:rFonts w:ascii="Open Sans" w:eastAsia="Droid Sans" w:hAnsi="Open Sans" w:cs="Open Sans"/>
        </w:rPr>
        <w:t xml:space="preserve">  –</w:t>
      </w:r>
      <w:proofErr w:type="gramEnd"/>
      <w:r w:rsidRPr="3DAECA8A">
        <w:rPr>
          <w:rFonts w:ascii="Open Sans" w:eastAsia="Droid Sans" w:hAnsi="Open Sans" w:cs="Open Sans"/>
        </w:rPr>
        <w:t xml:space="preserve"> a thorough work</w:t>
      </w:r>
      <w:r w:rsidR="00E041F3">
        <w:rPr>
          <w:rFonts w:ascii="Open Sans" w:eastAsia="Droid Sans" w:hAnsi="Open Sans" w:cs="Open Sans"/>
        </w:rPr>
        <w:t xml:space="preserve"> </w:t>
      </w:r>
      <w:r w:rsidRPr="3DAECA8A">
        <w:rPr>
          <w:rFonts w:ascii="Open Sans" w:eastAsia="Droid Sans" w:hAnsi="Open Sans" w:cs="Open Sans"/>
        </w:rPr>
        <w:t>plan detailing actions needed and/or required for closing a school, complete with timelines and identification of responsible parties.</w:t>
      </w:r>
    </w:p>
    <w:p w14:paraId="2062B158" w14:textId="77777777" w:rsidR="00864469" w:rsidRDefault="00864469">
      <w:pPr>
        <w:rPr>
          <w:rFonts w:ascii="Open Sans" w:eastAsia="Droid Sans" w:hAnsi="Open Sans" w:cs="Open Sans"/>
        </w:rPr>
      </w:pPr>
    </w:p>
    <w:p w14:paraId="787DDEE1" w14:textId="54148F59" w:rsidR="008C535F" w:rsidRPr="00586659" w:rsidRDefault="3DAECA8A">
      <w:pPr>
        <w:rPr>
          <w:rFonts w:ascii="Open Sans" w:eastAsia="Droid Sans" w:hAnsi="Open Sans" w:cs="Open Sans"/>
        </w:rPr>
      </w:pPr>
      <w:r w:rsidRPr="3DAECA8A">
        <w:rPr>
          <w:rFonts w:ascii="Open Sans" w:eastAsia="Droid Sans" w:hAnsi="Open Sans" w:cs="Open Sans"/>
          <w:b/>
          <w:bCs/>
        </w:rPr>
        <w:t>Closure Transition Team</w:t>
      </w:r>
      <w:r w:rsidRPr="3DAECA8A">
        <w:rPr>
          <w:rFonts w:ascii="Open Sans" w:eastAsia="Droid Sans" w:hAnsi="Open Sans" w:cs="Open Sans"/>
        </w:rPr>
        <w:t xml:space="preserve"> </w:t>
      </w:r>
      <w:r w:rsidR="00057CAC" w:rsidRPr="00057CAC">
        <w:rPr>
          <w:rFonts w:ascii="Open Sans" w:eastAsia="Droid Sans" w:hAnsi="Open Sans" w:cs="Open Sans"/>
          <w:b/>
          <w:bCs/>
        </w:rPr>
        <w:t>(CTT)</w:t>
      </w:r>
      <w:r w:rsidR="00057CAC">
        <w:rPr>
          <w:rFonts w:ascii="Open Sans" w:eastAsia="Droid Sans" w:hAnsi="Open Sans" w:cs="Open Sans"/>
          <w:b/>
          <w:bCs/>
        </w:rPr>
        <w:t xml:space="preserve"> </w:t>
      </w:r>
      <w:r w:rsidRPr="00057CAC">
        <w:rPr>
          <w:rFonts w:ascii="Open Sans" w:eastAsia="Droid Sans" w:hAnsi="Open Sans" w:cs="Open Sans"/>
          <w:b/>
          <w:bCs/>
        </w:rPr>
        <w:t>-</w:t>
      </w:r>
      <w:r w:rsidRPr="3DAECA8A">
        <w:rPr>
          <w:rFonts w:ascii="Open Sans" w:eastAsia="Droid Sans" w:hAnsi="Open Sans" w:cs="Open Sans"/>
        </w:rPr>
        <w:t xml:space="preserve"> a group of specific stakeholders, determined by the sponsor’s policy, selected to lead the school through the closure process.</w:t>
      </w:r>
    </w:p>
    <w:p w14:paraId="0FDC4392" w14:textId="77777777" w:rsidR="008C535F" w:rsidRPr="00586659" w:rsidRDefault="008C535F">
      <w:pPr>
        <w:rPr>
          <w:rFonts w:ascii="Open Sans" w:eastAsia="Droid Sans" w:hAnsi="Open Sans" w:cs="Open Sans"/>
        </w:rPr>
      </w:pPr>
    </w:p>
    <w:p w14:paraId="147FA5CD" w14:textId="4F69EFB7" w:rsidR="00E82B21" w:rsidRDefault="3DAECA8A" w:rsidP="00E82B21">
      <w:pPr>
        <w:rPr>
          <w:rFonts w:ascii="Open Sans" w:eastAsia="Droid Sans" w:hAnsi="Open Sans" w:cs="Open Sans"/>
        </w:rPr>
      </w:pPr>
      <w:r w:rsidRPr="3DAECA8A">
        <w:rPr>
          <w:rFonts w:ascii="Open Sans" w:eastAsia="Droid Sans" w:hAnsi="Open Sans" w:cs="Open Sans"/>
          <w:b/>
          <w:bCs/>
        </w:rPr>
        <w:t xml:space="preserve">Dissolution of the non-profit corporation </w:t>
      </w:r>
      <w:r w:rsidRPr="3DAECA8A">
        <w:rPr>
          <w:rFonts w:ascii="Open Sans" w:eastAsia="Droid Sans" w:hAnsi="Open Sans" w:cs="Open Sans"/>
        </w:rPr>
        <w:t xml:space="preserve">– operating within the rules and regulations of a nonprofit corporation, a Missouri non-profit holding the charter must follow dissolution rules in accordance with Missouri law, Chapter 355. </w:t>
      </w:r>
    </w:p>
    <w:p w14:paraId="5C6CA1BD" w14:textId="77777777" w:rsidR="00E82B21" w:rsidRPr="00586659" w:rsidRDefault="00E82B21" w:rsidP="00E82B21">
      <w:pPr>
        <w:rPr>
          <w:rFonts w:ascii="Open Sans" w:eastAsia="Droid Sans" w:hAnsi="Open Sans" w:cs="Open Sans"/>
        </w:rPr>
      </w:pPr>
    </w:p>
    <w:p w14:paraId="1018E5D3" w14:textId="02E459E8" w:rsidR="008C535F" w:rsidRPr="00586659" w:rsidRDefault="3DAECA8A">
      <w:pPr>
        <w:rPr>
          <w:rFonts w:ascii="Open Sans" w:eastAsia="Droid Sans" w:hAnsi="Open Sans" w:cs="Open Sans"/>
        </w:rPr>
      </w:pPr>
      <w:r w:rsidRPr="3DAECA8A">
        <w:rPr>
          <w:rFonts w:ascii="Open Sans" w:eastAsia="Droid Sans" w:hAnsi="Open Sans" w:cs="Open Sans"/>
          <w:b/>
          <w:bCs/>
        </w:rPr>
        <w:t>Non-renewed Charter</w:t>
      </w:r>
      <w:r w:rsidRPr="3DAECA8A">
        <w:rPr>
          <w:rFonts w:ascii="Open Sans" w:eastAsia="Droid Sans" w:hAnsi="Open Sans" w:cs="Open Sans"/>
        </w:rPr>
        <w:t xml:space="preserve"> - the sponsor decided to not renew the charter school’s contract, thereby allowing the contract between the school and sponsor to end on the last date of the existing contract charter term. </w:t>
      </w:r>
    </w:p>
    <w:p w14:paraId="26358275" w14:textId="77777777" w:rsidR="008C535F" w:rsidRPr="00586659" w:rsidRDefault="008C535F">
      <w:pPr>
        <w:rPr>
          <w:rFonts w:ascii="Open Sans" w:eastAsia="Droid Sans" w:hAnsi="Open Sans" w:cs="Open Sans"/>
        </w:rPr>
      </w:pPr>
    </w:p>
    <w:p w14:paraId="6DDA7BD2" w14:textId="66A36034" w:rsidR="008C535F" w:rsidRPr="00DB4963" w:rsidRDefault="3DAECA8A">
      <w:pPr>
        <w:rPr>
          <w:rFonts w:ascii="Open Sans" w:eastAsia="Droid Sans" w:hAnsi="Open Sans" w:cs="Open Sans"/>
        </w:rPr>
      </w:pPr>
      <w:r w:rsidRPr="3DAECA8A">
        <w:rPr>
          <w:rFonts w:ascii="Open Sans" w:eastAsia="Droid Sans" w:hAnsi="Open Sans" w:cs="Open Sans"/>
          <w:b/>
          <w:bCs/>
        </w:rPr>
        <w:t>Missouri Department of Elementary and Secondary Education (DESE)</w:t>
      </w:r>
      <w:r w:rsidRPr="3DAECA8A">
        <w:rPr>
          <w:rFonts w:ascii="Open Sans" w:eastAsia="Droid Sans" w:hAnsi="Open Sans" w:cs="Open Sans"/>
        </w:rPr>
        <w:t xml:space="preserve"> – Missouri’s State Education Agency (</w:t>
      </w:r>
      <w:proofErr w:type="gramStart"/>
      <w:r w:rsidRPr="3DAECA8A">
        <w:rPr>
          <w:rFonts w:ascii="Open Sans" w:eastAsia="Droid Sans" w:hAnsi="Open Sans" w:cs="Open Sans"/>
        </w:rPr>
        <w:t>SEA)  operational</w:t>
      </w:r>
      <w:proofErr w:type="gramEnd"/>
      <w:r w:rsidRPr="3DAECA8A">
        <w:rPr>
          <w:rFonts w:ascii="Open Sans" w:eastAsia="Droid Sans" w:hAnsi="Open Sans" w:cs="Open Sans"/>
        </w:rPr>
        <w:t xml:space="preserve"> agency for the Missouri State Board of Education. </w:t>
      </w:r>
    </w:p>
    <w:p w14:paraId="71CD25C4" w14:textId="77777777" w:rsidR="008C535F" w:rsidRPr="00DB4963" w:rsidRDefault="008C535F">
      <w:pPr>
        <w:rPr>
          <w:rFonts w:ascii="Open Sans" w:eastAsia="Droid Sans" w:hAnsi="Open Sans" w:cs="Open Sans"/>
        </w:rPr>
      </w:pPr>
    </w:p>
    <w:p w14:paraId="7F0B1C44" w14:textId="6E734A3D" w:rsidR="008C535F" w:rsidRPr="00DB4963" w:rsidRDefault="002506AE" w:rsidP="3DAECA8A">
      <w:pPr>
        <w:rPr>
          <w:rFonts w:ascii="Open Sans" w:eastAsia="Droid Sans" w:hAnsi="Open Sans" w:cs="Open Sans"/>
        </w:rPr>
      </w:pPr>
      <w:r w:rsidRPr="73E6ECE8">
        <w:rPr>
          <w:rFonts w:ascii="Open Sans" w:eastAsia="Droid Sans" w:hAnsi="Open Sans" w:cs="Open Sans"/>
          <w:b/>
          <w:bCs/>
        </w:rPr>
        <w:t>School Closure Capacity</w:t>
      </w:r>
      <w:r w:rsidRPr="00DB4963">
        <w:rPr>
          <w:rFonts w:ascii="Open Sans" w:eastAsia="Droid Sans" w:hAnsi="Open Sans" w:cs="Open Sans"/>
        </w:rPr>
        <w:t xml:space="preserve"> -</w:t>
      </w:r>
      <w:r w:rsidR="005929A8" w:rsidRPr="00DB4963">
        <w:rPr>
          <w:rFonts w:ascii="Open Sans" w:eastAsia="Droid Sans" w:hAnsi="Open Sans" w:cs="Open Sans"/>
        </w:rPr>
        <w:t xml:space="preserve"> </w:t>
      </w:r>
      <w:r w:rsidR="005929A8" w:rsidRPr="00DB4963">
        <w:rPr>
          <w:rFonts w:ascii="Open Sans" w:hAnsi="Open Sans" w:cs="Open Sans"/>
          <w:sz w:val="23"/>
          <w:szCs w:val="23"/>
          <w:shd w:val="clear" w:color="auto" w:fill="FFFFFF"/>
        </w:rPr>
        <w:t>the level of cooperation the sponsor can anticipate from the school for the closure process and, equally important, the school’s current capacity to manage the work of closure effectively.</w:t>
      </w:r>
    </w:p>
    <w:p w14:paraId="5D2EB73C" w14:textId="33CC2319" w:rsidR="008C535F" w:rsidRDefault="008C535F" w:rsidP="3DAECA8A">
      <w:pPr>
        <w:rPr>
          <w:rFonts w:ascii="Open Sans" w:eastAsia="Droid Sans" w:hAnsi="Open Sans" w:cs="Open Sans"/>
        </w:rPr>
      </w:pPr>
    </w:p>
    <w:p w14:paraId="396B40C9" w14:textId="4371512C" w:rsidR="00057CAC" w:rsidRDefault="00057CAC" w:rsidP="3DAECA8A">
      <w:pPr>
        <w:rPr>
          <w:rFonts w:ascii="Open Sans" w:eastAsia="Droid Sans" w:hAnsi="Open Sans" w:cs="Open Sans"/>
        </w:rPr>
      </w:pPr>
      <w:r>
        <w:rPr>
          <w:rFonts w:ascii="Open Sans" w:eastAsia="Droid Sans" w:hAnsi="Open Sans" w:cs="Open Sans"/>
          <w:b/>
          <w:bCs/>
        </w:rPr>
        <w:t xml:space="preserve">School </w:t>
      </w:r>
      <w:r w:rsidRPr="00057CAC">
        <w:rPr>
          <w:rFonts w:ascii="Open Sans" w:eastAsia="Droid Sans" w:hAnsi="Open Sans" w:cs="Open Sans"/>
          <w:b/>
          <w:bCs/>
        </w:rPr>
        <w:t>Closure Coordinator</w:t>
      </w:r>
      <w:r>
        <w:rPr>
          <w:rFonts w:ascii="Open Sans" w:eastAsia="Droid Sans" w:hAnsi="Open Sans" w:cs="Open Sans"/>
          <w:b/>
          <w:bCs/>
        </w:rPr>
        <w:t xml:space="preserve"> (SCC)</w:t>
      </w:r>
      <w:r w:rsidRPr="00057CAC">
        <w:rPr>
          <w:rFonts w:ascii="Open Sans" w:eastAsia="Droid Sans" w:hAnsi="Open Sans" w:cs="Open Sans"/>
        </w:rPr>
        <w:t xml:space="preserve"> – the person selected by MCPSC to lead the Closure Transition Team.</w:t>
      </w:r>
    </w:p>
    <w:p w14:paraId="5E9BFB41" w14:textId="77777777" w:rsidR="00057CAC" w:rsidRPr="00586659" w:rsidRDefault="00057CAC" w:rsidP="3DAECA8A">
      <w:pPr>
        <w:rPr>
          <w:rFonts w:ascii="Open Sans" w:eastAsia="Droid Sans" w:hAnsi="Open Sans" w:cs="Open Sans"/>
        </w:rPr>
      </w:pPr>
    </w:p>
    <w:p w14:paraId="6438704E" w14:textId="30E7FED4" w:rsidR="008C535F" w:rsidRPr="00DB4963" w:rsidRDefault="3DAECA8A">
      <w:pPr>
        <w:rPr>
          <w:rFonts w:ascii="Open Sans" w:eastAsia="Droid Sans" w:hAnsi="Open Sans" w:cs="Open Sans"/>
        </w:rPr>
      </w:pPr>
      <w:r w:rsidRPr="3DAECA8A">
        <w:rPr>
          <w:rFonts w:ascii="Open Sans" w:eastAsia="Droid Sans" w:hAnsi="Open Sans" w:cs="Open Sans"/>
          <w:b/>
          <w:bCs/>
        </w:rPr>
        <w:t>School Closure Viability</w:t>
      </w:r>
      <w:r w:rsidRPr="3DAECA8A">
        <w:rPr>
          <w:rFonts w:ascii="Open Sans" w:eastAsia="Droid Sans" w:hAnsi="Open Sans" w:cs="Open Sans"/>
        </w:rPr>
        <w:t xml:space="preserve"> – the school’s financial ability to operate through the end of its final school year and through dissolution based on currently available information.</w:t>
      </w:r>
    </w:p>
    <w:p w14:paraId="7028D41C" w14:textId="6DA67EAB" w:rsidR="00054169" w:rsidRPr="00DB4963" w:rsidRDefault="00054169" w:rsidP="3DAECA8A">
      <w:pPr>
        <w:rPr>
          <w:rFonts w:ascii="Open Sans" w:eastAsia="Droid Sans" w:hAnsi="Open Sans" w:cs="Open Sans"/>
        </w:rPr>
      </w:pPr>
    </w:p>
    <w:p w14:paraId="5DD77884" w14:textId="4E093486" w:rsidR="00054169" w:rsidRDefault="3DAECA8A">
      <w:pPr>
        <w:rPr>
          <w:rFonts w:ascii="Open Sans" w:eastAsia="Droid Sans" w:hAnsi="Open Sans" w:cs="Open Sans"/>
        </w:rPr>
      </w:pPr>
      <w:r w:rsidRPr="3DAECA8A">
        <w:rPr>
          <w:rFonts w:ascii="Open Sans" w:eastAsia="Droid Sans" w:hAnsi="Open Sans" w:cs="Open Sans"/>
          <w:b/>
          <w:bCs/>
        </w:rPr>
        <w:t xml:space="preserve">Sponsor </w:t>
      </w:r>
      <w:r w:rsidRPr="3DAECA8A">
        <w:rPr>
          <w:rFonts w:ascii="Open Sans" w:eastAsia="Droid Sans" w:hAnsi="Open Sans" w:cs="Open Sans"/>
        </w:rPr>
        <w:t>– has oversight responsibilities to ensure the school is providing educational services consistent with applicable federal, state, and local laws. The sponsor does not make educational, operational, or governing decisions for the school.</w:t>
      </w:r>
    </w:p>
    <w:p w14:paraId="5230DC1C" w14:textId="3A6F5F83" w:rsidR="00864469" w:rsidRDefault="00864469">
      <w:pPr>
        <w:rPr>
          <w:rFonts w:ascii="Open Sans" w:eastAsia="Droid Sans" w:hAnsi="Open Sans" w:cs="Open Sans"/>
        </w:rPr>
      </w:pPr>
    </w:p>
    <w:p w14:paraId="20836F93" w14:textId="7DF80864" w:rsidR="4B733450" w:rsidRDefault="4B733450" w:rsidP="4B733450">
      <w:pPr>
        <w:rPr>
          <w:rFonts w:ascii="Open Sans" w:eastAsia="Open Sans" w:hAnsi="Open Sans" w:cs="Open Sans"/>
          <w:color w:val="4D5156"/>
        </w:rPr>
      </w:pPr>
      <w:r w:rsidRPr="4B733450">
        <w:rPr>
          <w:rFonts w:ascii="Open Sans" w:eastAsia="Droid Sans" w:hAnsi="Open Sans" w:cs="Open Sans"/>
          <w:b/>
          <w:bCs/>
        </w:rPr>
        <w:t>State Board of Education</w:t>
      </w:r>
      <w:r w:rsidRPr="4B733450">
        <w:rPr>
          <w:rFonts w:ascii="Open Sans" w:eastAsia="Droid Sans" w:hAnsi="Open Sans" w:cs="Open Sans"/>
        </w:rPr>
        <w:t xml:space="preserve"> – </w:t>
      </w:r>
      <w:r w:rsidRPr="4B733450">
        <w:rPr>
          <w:rFonts w:ascii="Open Sans" w:eastAsia="Open Sans" w:hAnsi="Open Sans" w:cs="Open Sans"/>
          <w:color w:val="333333"/>
        </w:rPr>
        <w:t>i</w:t>
      </w:r>
      <w:r w:rsidRPr="4B733450">
        <w:rPr>
          <w:rFonts w:ascii="Open Sans" w:eastAsia="Open Sans" w:hAnsi="Open Sans" w:cs="Open Sans"/>
          <w:color w:val="4D5156"/>
        </w:rPr>
        <w:t xml:space="preserve">s the state-level government organization within each U.S. state or territory </w:t>
      </w:r>
      <w:r w:rsidRPr="4B733450">
        <w:rPr>
          <w:rFonts w:ascii="Open Sans" w:eastAsia="Open Sans" w:hAnsi="Open Sans" w:cs="Open Sans"/>
          <w:color w:val="333333"/>
        </w:rPr>
        <w:t xml:space="preserve">primarily responsible for the </w:t>
      </w:r>
      <w:r w:rsidRPr="4B733450">
        <w:rPr>
          <w:rFonts w:ascii="Open Sans" w:eastAsia="Open Sans" w:hAnsi="Open Sans" w:cs="Open Sans"/>
        </w:rPr>
        <w:t>State</w:t>
      </w:r>
      <w:r w:rsidRPr="4B733450">
        <w:rPr>
          <w:rFonts w:ascii="Open Sans" w:eastAsia="Open Sans" w:hAnsi="Open Sans" w:cs="Open Sans"/>
          <w:color w:val="333333"/>
        </w:rPr>
        <w:t xml:space="preserve"> supervision of public </w:t>
      </w:r>
      <w:r w:rsidRPr="4B733450">
        <w:rPr>
          <w:rFonts w:ascii="Open Sans" w:eastAsia="Open Sans" w:hAnsi="Open Sans" w:cs="Open Sans"/>
        </w:rPr>
        <w:t>elementary schools</w:t>
      </w:r>
      <w:r w:rsidRPr="4B733450">
        <w:rPr>
          <w:rFonts w:ascii="Open Sans" w:eastAsia="Open Sans" w:hAnsi="Open Sans" w:cs="Open Sans"/>
          <w:color w:val="333333"/>
        </w:rPr>
        <w:t xml:space="preserve"> and secondary schools, </w:t>
      </w:r>
      <w:r w:rsidRPr="4B733450">
        <w:rPr>
          <w:rFonts w:ascii="Open Sans" w:eastAsia="Open Sans" w:hAnsi="Open Sans" w:cs="Open Sans"/>
          <w:color w:val="4D5156"/>
        </w:rPr>
        <w:t>including providing information, resources, and technical assistance on educational matters to schools and residents. (Cornell Law School, 2022)</w:t>
      </w:r>
    </w:p>
    <w:p w14:paraId="091CA2CC" w14:textId="05C1EBFC" w:rsidR="00976A3E" w:rsidRPr="003B2A95" w:rsidRDefault="3DAECA8A" w:rsidP="00976A3E">
      <w:pPr>
        <w:rPr>
          <w:rFonts w:ascii="Open Sans" w:eastAsia="Droid Sans" w:hAnsi="Open Sans" w:cs="Open Sans"/>
        </w:rPr>
      </w:pPr>
      <w:r w:rsidRPr="3DAECA8A">
        <w:rPr>
          <w:rFonts w:ascii="Open Sans" w:eastAsia="Droid Sans" w:hAnsi="Open Sans" w:cs="Open Sans"/>
          <w:b/>
          <w:bCs/>
        </w:rPr>
        <w:lastRenderedPageBreak/>
        <w:t>Student Transition Team</w:t>
      </w:r>
      <w:r w:rsidRPr="3DAECA8A">
        <w:rPr>
          <w:rFonts w:ascii="Open Sans" w:eastAsia="Droid Sans" w:hAnsi="Open Sans" w:cs="Open Sans"/>
        </w:rPr>
        <w:t xml:space="preserve"> </w:t>
      </w:r>
      <w:r w:rsidR="00057CAC" w:rsidRPr="00057CAC">
        <w:rPr>
          <w:rFonts w:ascii="Open Sans" w:eastAsia="Droid Sans" w:hAnsi="Open Sans" w:cs="Open Sans"/>
          <w:b/>
          <w:bCs/>
        </w:rPr>
        <w:t>(STT)</w:t>
      </w:r>
      <w:r w:rsidR="00057CAC">
        <w:rPr>
          <w:rFonts w:ascii="Open Sans" w:eastAsia="Droid Sans" w:hAnsi="Open Sans" w:cs="Open Sans"/>
        </w:rPr>
        <w:t xml:space="preserve"> </w:t>
      </w:r>
      <w:r w:rsidRPr="3DAECA8A">
        <w:rPr>
          <w:rFonts w:ascii="Open Sans" w:eastAsia="Droid Sans" w:hAnsi="Open Sans" w:cs="Open Sans"/>
        </w:rPr>
        <w:t xml:space="preserve">– </w:t>
      </w:r>
      <w:r w:rsidRPr="3DAECA8A">
        <w:rPr>
          <w:rFonts w:ascii="Open Sans" w:hAnsi="Open Sans" w:cs="Open Sans"/>
        </w:rPr>
        <w:t>lead by the school principal, or an outside agency that serves as family advocates/navigators, the team is responsible only for communication with students and families and managing enrollment activities. The team tracks student enrollment throughout the closure process and reports to the Transition Team regularly regarding how many students have made decisions about their next school and how many students have not decided.</w:t>
      </w:r>
    </w:p>
    <w:p w14:paraId="173AF330" w14:textId="2A9E1BFD" w:rsidR="008C535F" w:rsidRPr="00586659" w:rsidRDefault="008C535F" w:rsidP="2C5CDBF1">
      <w:pPr>
        <w:rPr>
          <w:rFonts w:ascii="Open Sans" w:eastAsia="Droid Sans" w:hAnsi="Open Sans" w:cs="Open Sans"/>
        </w:rPr>
      </w:pPr>
    </w:p>
    <w:p w14:paraId="0C4BE8B7" w14:textId="181E81CC" w:rsidR="004F5F9A" w:rsidRPr="004F5F9A" w:rsidRDefault="004F5F9A" w:rsidP="004F5F9A">
      <w:pPr>
        <w:rPr>
          <w:rFonts w:ascii="Open Sans" w:eastAsia="Droid Sans" w:hAnsi="Open Sans" w:cs="Open Sans"/>
        </w:rPr>
      </w:pPr>
      <w:r w:rsidRPr="004F5F9A">
        <w:rPr>
          <w:rFonts w:ascii="Open Sans" w:eastAsia="Droid Sans" w:hAnsi="Open Sans" w:cs="Open Sans"/>
          <w:b/>
          <w:bCs/>
        </w:rPr>
        <w:t>Voluntary Closure of a Charter</w:t>
      </w:r>
      <w:r w:rsidRPr="004F5F9A">
        <w:rPr>
          <w:rFonts w:ascii="Open Sans" w:eastAsia="Droid Sans" w:hAnsi="Open Sans" w:cs="Open Sans"/>
        </w:rPr>
        <w:t xml:space="preserve"> </w:t>
      </w:r>
      <w:proofErr w:type="gramStart"/>
      <w:r w:rsidRPr="004F5F9A">
        <w:rPr>
          <w:rFonts w:ascii="Open Sans" w:eastAsia="Droid Sans" w:hAnsi="Open Sans" w:cs="Open Sans"/>
        </w:rPr>
        <w:t>–  the</w:t>
      </w:r>
      <w:proofErr w:type="gramEnd"/>
      <w:r w:rsidRPr="004F5F9A">
        <w:rPr>
          <w:rFonts w:ascii="Open Sans" w:eastAsia="Droid Sans" w:hAnsi="Open Sans" w:cs="Open Sans"/>
        </w:rPr>
        <w:t xml:space="preserve"> governing board of a charter decides voluntarily to close the school at the end of the school year or determines to not seek renewal at the end of the charter term.</w:t>
      </w:r>
    </w:p>
    <w:p w14:paraId="263B4115" w14:textId="7E0876C2" w:rsidR="008C535F" w:rsidRPr="00586659" w:rsidRDefault="008C535F" w:rsidP="2C5CDBF1">
      <w:pPr>
        <w:rPr>
          <w:rFonts w:ascii="Open Sans" w:eastAsia="Droid Sans" w:hAnsi="Open Sans" w:cs="Open Sans"/>
        </w:rPr>
      </w:pPr>
    </w:p>
    <w:p w14:paraId="331307F5" w14:textId="1A9F0A44" w:rsidR="732851F1" w:rsidRPr="00586659" w:rsidRDefault="732851F1" w:rsidP="732851F1">
      <w:pPr>
        <w:rPr>
          <w:rFonts w:ascii="Open Sans" w:eastAsia="Droid Sans" w:hAnsi="Open Sans" w:cs="Open Sans"/>
          <w:highlight w:val="cyan"/>
        </w:rPr>
      </w:pPr>
    </w:p>
    <w:p w14:paraId="6A98972B" w14:textId="77777777" w:rsidR="00067BEC" w:rsidRDefault="00067BEC">
      <w:pPr>
        <w:rPr>
          <w:rFonts w:ascii="Merriweather" w:eastAsia="Merriweather" w:hAnsi="Merriweather" w:cs="Merriweather"/>
          <w:b/>
          <w:bCs/>
          <w:color w:val="00B0F0"/>
          <w:sz w:val="24"/>
          <w:szCs w:val="24"/>
        </w:rPr>
      </w:pPr>
      <w:r w:rsidRPr="3DAECA8A">
        <w:rPr>
          <w:rFonts w:ascii="Merriweather" w:eastAsia="Merriweather" w:hAnsi="Merriweather" w:cs="Merriweather"/>
          <w:b/>
          <w:bCs/>
          <w:color w:val="00B0F0"/>
          <w:sz w:val="24"/>
          <w:szCs w:val="24"/>
        </w:rPr>
        <w:br w:type="page"/>
      </w:r>
    </w:p>
    <w:p w14:paraId="439EA6F1" w14:textId="77777777" w:rsidR="00EF5A2E" w:rsidRPr="00D95089" w:rsidRDefault="002506AE" w:rsidP="00EF5A2E">
      <w:pPr>
        <w:rPr>
          <w:rFonts w:ascii="Merriweather" w:eastAsia="Merriweather" w:hAnsi="Merriweather" w:cs="Merriweather"/>
          <w:b/>
          <w:bCs/>
          <w:color w:val="00B0F0"/>
          <w:sz w:val="24"/>
          <w:szCs w:val="24"/>
        </w:rPr>
      </w:pPr>
      <w:r w:rsidRPr="00D95089">
        <w:rPr>
          <w:rFonts w:ascii="Merriweather" w:eastAsia="Merriweather" w:hAnsi="Merriweather" w:cs="Merriweather"/>
          <w:b/>
          <w:bCs/>
          <w:color w:val="00B0F0"/>
          <w:sz w:val="24"/>
          <w:szCs w:val="24"/>
        </w:rPr>
        <w:lastRenderedPageBreak/>
        <w:t xml:space="preserve">Part II: </w:t>
      </w:r>
      <w:bookmarkStart w:id="4" w:name="Roles_Responsibilities"/>
      <w:bookmarkEnd w:id="4"/>
      <w:r w:rsidR="00EF5A2E" w:rsidRPr="00D95089">
        <w:rPr>
          <w:rFonts w:ascii="Merriweather" w:eastAsia="Merriweather" w:hAnsi="Merriweather" w:cs="Merriweather"/>
          <w:b/>
          <w:bCs/>
          <w:color w:val="00B0F0"/>
          <w:sz w:val="24"/>
          <w:szCs w:val="24"/>
        </w:rPr>
        <w:t xml:space="preserve">Roles and Responsibilities </w:t>
      </w:r>
    </w:p>
    <w:p w14:paraId="38774697" w14:textId="77777777" w:rsidR="00EF5A2E" w:rsidRDefault="00EF5A2E" w:rsidP="00EF5A2E">
      <w:pPr>
        <w:rPr>
          <w:rFonts w:ascii="Open Sans" w:eastAsia="Droid Sans" w:hAnsi="Open Sans" w:cs="Open Sans"/>
        </w:rPr>
      </w:pPr>
    </w:p>
    <w:p w14:paraId="52DBDCEE" w14:textId="77777777" w:rsidR="00EF5A2E" w:rsidRPr="00EF1D91" w:rsidRDefault="00EF5A2E" w:rsidP="00EF5A2E">
      <w:pPr>
        <w:rPr>
          <w:rFonts w:ascii="Open Sans" w:eastAsia="Droid Sans" w:hAnsi="Open Sans" w:cs="Open Sans"/>
        </w:rPr>
      </w:pPr>
      <w:r w:rsidRPr="00EF1D91">
        <w:rPr>
          <w:rFonts w:ascii="Open Sans" w:eastAsia="Droid Sans" w:hAnsi="Open Sans" w:cs="Open Sans"/>
        </w:rPr>
        <w:t>In order to implement an effective and efficient school closure all participants have key roles in preparing for and conducting the closure process. This section explains the roles and responsibilities of MCPSC</w:t>
      </w:r>
      <w:r>
        <w:rPr>
          <w:rFonts w:ascii="Open Sans" w:eastAsia="Droid Sans" w:hAnsi="Open Sans" w:cs="Open Sans"/>
        </w:rPr>
        <w:t>,</w:t>
      </w:r>
      <w:r w:rsidRPr="00EF1D91">
        <w:rPr>
          <w:rFonts w:ascii="Open Sans" w:eastAsia="Droid Sans" w:hAnsi="Open Sans" w:cs="Open Sans"/>
        </w:rPr>
        <w:t xml:space="preserve"> the closing school, the </w:t>
      </w:r>
      <w:r>
        <w:rPr>
          <w:rFonts w:ascii="Open Sans" w:eastAsia="Droid Sans" w:hAnsi="Open Sans" w:cs="Open Sans"/>
        </w:rPr>
        <w:t xml:space="preserve">Closure </w:t>
      </w:r>
      <w:r w:rsidRPr="00EF1D91">
        <w:rPr>
          <w:rFonts w:ascii="Open Sans" w:eastAsia="Droid Sans" w:hAnsi="Open Sans" w:cs="Open Sans"/>
        </w:rPr>
        <w:t xml:space="preserve">Transition Team, and DESE. </w:t>
      </w:r>
    </w:p>
    <w:p w14:paraId="57B77AA4" w14:textId="77777777" w:rsidR="00EF5A2E" w:rsidRDefault="00EF5A2E" w:rsidP="00EF5A2E">
      <w:pPr>
        <w:rPr>
          <w:rFonts w:ascii="Droid Sans" w:eastAsia="Droid Sans" w:hAnsi="Droid Sans" w:cs="Droid Sans"/>
        </w:rPr>
      </w:pPr>
    </w:p>
    <w:p w14:paraId="34E8B9CC" w14:textId="77777777" w:rsidR="00EF5A2E" w:rsidRPr="00A27B10" w:rsidRDefault="00EF5A2E" w:rsidP="00EF5A2E">
      <w:pPr>
        <w:rPr>
          <w:rFonts w:ascii="Merriweather" w:eastAsia="Droid Sans" w:hAnsi="Merriweather" w:cs="Droid Sans"/>
        </w:rPr>
      </w:pPr>
      <w:r w:rsidRPr="00A27B10">
        <w:rPr>
          <w:rFonts w:ascii="Merriweather" w:eastAsia="Droid Sans" w:hAnsi="Merriweather" w:cs="Droid Sans"/>
        </w:rPr>
        <w:t>Missouri Charter Public School Commission (MCPSC)</w:t>
      </w:r>
    </w:p>
    <w:p w14:paraId="5F2CA73E" w14:textId="4834BCC6" w:rsidR="00EF5A2E" w:rsidRPr="00EF1D91" w:rsidRDefault="00EF5A2E" w:rsidP="00EF5A2E">
      <w:pPr>
        <w:rPr>
          <w:rFonts w:ascii="Open Sans" w:eastAsia="Droid Sans" w:hAnsi="Open Sans" w:cs="Open Sans"/>
        </w:rPr>
      </w:pPr>
      <w:r w:rsidRPr="00EF1D91">
        <w:rPr>
          <w:rFonts w:ascii="Open Sans" w:eastAsia="Droid Sans" w:hAnsi="Open Sans" w:cs="Open Sans"/>
        </w:rPr>
        <w:t xml:space="preserve">MCPSC’s role is articulated by Missouri law.  The majority of MCPSC’s actions </w:t>
      </w:r>
      <w:proofErr w:type="gramStart"/>
      <w:r w:rsidRPr="00EF1D91">
        <w:rPr>
          <w:rFonts w:ascii="Open Sans" w:eastAsia="Droid Sans" w:hAnsi="Open Sans" w:cs="Open Sans"/>
        </w:rPr>
        <w:t>is</w:t>
      </w:r>
      <w:proofErr w:type="gramEnd"/>
      <w:r w:rsidRPr="00EF1D91">
        <w:rPr>
          <w:rFonts w:ascii="Open Sans" w:eastAsia="Droid Sans" w:hAnsi="Open Sans" w:cs="Open Sans"/>
        </w:rPr>
        <w:t xml:space="preserve"> to advise, monitor, and confirm completion of the school closure. (Missouri Code of State Regulations, 2020.) However, circumstances may require a different role due to school capacity issues or the status of the school-sponsor relationship. In these circumstances, </w:t>
      </w:r>
      <w:r>
        <w:rPr>
          <w:rFonts w:ascii="Open Sans" w:eastAsia="Droid Sans" w:hAnsi="Open Sans" w:cs="Open Sans"/>
        </w:rPr>
        <w:t xml:space="preserve">MCPSC </w:t>
      </w:r>
      <w:r w:rsidRPr="00EF1D91">
        <w:rPr>
          <w:rFonts w:ascii="Open Sans" w:eastAsia="Droid Sans" w:hAnsi="Open Sans" w:cs="Open Sans"/>
        </w:rPr>
        <w:t xml:space="preserve">may need to assume a more active role. The Closure </w:t>
      </w:r>
      <w:r>
        <w:rPr>
          <w:rFonts w:ascii="Open Sans" w:eastAsia="Droid Sans" w:hAnsi="Open Sans" w:cs="Open Sans"/>
        </w:rPr>
        <w:t xml:space="preserve">Execution </w:t>
      </w:r>
      <w:r w:rsidRPr="00EF1D91">
        <w:rPr>
          <w:rFonts w:ascii="Open Sans" w:eastAsia="Droid Sans" w:hAnsi="Open Sans" w:cs="Open Sans"/>
        </w:rPr>
        <w:t xml:space="preserve">Road Map (Tandem Learning Partners, 2020) allows the sponsor to adapt the designated roles and responsibilities to </w:t>
      </w:r>
      <w:r>
        <w:rPr>
          <w:rFonts w:ascii="Open Sans" w:eastAsia="Droid Sans" w:hAnsi="Open Sans" w:cs="Open Sans"/>
        </w:rPr>
        <w:t>the circumstances of the closure of the school</w:t>
      </w:r>
      <w:r w:rsidRPr="00EF1D91">
        <w:rPr>
          <w:rFonts w:ascii="Open Sans" w:eastAsia="Droid Sans" w:hAnsi="Open Sans" w:cs="Open Sans"/>
        </w:rPr>
        <w:t xml:space="preserve">. </w:t>
      </w:r>
    </w:p>
    <w:p w14:paraId="4F18D116" w14:textId="7980BDAF" w:rsidR="00EF5A2E" w:rsidRDefault="007C2A84" w:rsidP="00EF5A2E">
      <w:pPr>
        <w:rPr>
          <w:rFonts w:ascii="Droid Sans" w:eastAsia="Droid Sans" w:hAnsi="Droid Sans" w:cs="Droid Sans"/>
        </w:rPr>
      </w:pPr>
      <w:r>
        <w:rPr>
          <w:noProof/>
          <w:lang w:val="en-US"/>
        </w:rPr>
        <mc:AlternateContent>
          <mc:Choice Requires="wps">
            <w:drawing>
              <wp:inline distT="0" distB="0" distL="114300" distR="114300" wp14:anchorId="5AF9D4B0" wp14:editId="3D61565A">
                <wp:extent cx="3317538" cy="8498"/>
                <wp:effectExtent l="19050" t="19050" r="35560" b="29845"/>
                <wp:docPr id="5"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1D55AACC"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2A811DD3" w14:textId="77777777" w:rsidR="00E664C2" w:rsidRPr="00E664C2" w:rsidRDefault="007C2A84" w:rsidP="00EF5A2E">
      <w:pPr>
        <w:rPr>
          <w:rFonts w:ascii="Open Sans" w:eastAsia="Droid Sans" w:hAnsi="Open Sans" w:cs="Open Sans"/>
          <w:b/>
          <w:bCs/>
        </w:rPr>
      </w:pPr>
      <w:r w:rsidRPr="00E664C2">
        <w:rPr>
          <w:rFonts w:ascii="Open Sans" w:eastAsia="Droid Sans" w:hAnsi="Open Sans" w:cs="Open Sans"/>
          <w:b/>
          <w:bCs/>
        </w:rPr>
        <w:t xml:space="preserve">MSPSC is </w:t>
      </w:r>
      <w:r w:rsidR="00F24E54" w:rsidRPr="00E664C2">
        <w:rPr>
          <w:rFonts w:ascii="Open Sans" w:eastAsia="Droid Sans" w:hAnsi="Open Sans" w:cs="Open Sans"/>
          <w:b/>
          <w:bCs/>
        </w:rPr>
        <w:t xml:space="preserve">legally </w:t>
      </w:r>
      <w:r w:rsidR="00E664C2" w:rsidRPr="00E664C2">
        <w:rPr>
          <w:rFonts w:ascii="Open Sans" w:eastAsia="Droid Sans" w:hAnsi="Open Sans" w:cs="Open Sans"/>
          <w:b/>
          <w:bCs/>
        </w:rPr>
        <w:t xml:space="preserve">responsible for the </w:t>
      </w:r>
      <w:r w:rsidR="00F24E54" w:rsidRPr="00E664C2">
        <w:rPr>
          <w:rFonts w:ascii="Open Sans" w:eastAsia="Droid Sans" w:hAnsi="Open Sans" w:cs="Open Sans"/>
          <w:b/>
          <w:bCs/>
        </w:rPr>
        <w:t>c</w:t>
      </w:r>
      <w:r w:rsidRPr="00E664C2">
        <w:rPr>
          <w:rFonts w:ascii="Open Sans" w:eastAsia="Droid Sans" w:hAnsi="Open Sans" w:cs="Open Sans"/>
          <w:b/>
          <w:bCs/>
        </w:rPr>
        <w:t>los</w:t>
      </w:r>
      <w:r w:rsidR="00F24E54" w:rsidRPr="00E664C2">
        <w:rPr>
          <w:rFonts w:ascii="Open Sans" w:eastAsia="Droid Sans" w:hAnsi="Open Sans" w:cs="Open Sans"/>
          <w:b/>
          <w:bCs/>
        </w:rPr>
        <w:t>ure of</w:t>
      </w:r>
      <w:r w:rsidRPr="00E664C2">
        <w:rPr>
          <w:rFonts w:ascii="Open Sans" w:eastAsia="Droid Sans" w:hAnsi="Open Sans" w:cs="Open Sans"/>
          <w:b/>
          <w:bCs/>
        </w:rPr>
        <w:t xml:space="preserve"> a </w:t>
      </w:r>
    </w:p>
    <w:p w14:paraId="203F8F45" w14:textId="77777777" w:rsidR="00E664C2" w:rsidRPr="00E664C2" w:rsidRDefault="007C2A84" w:rsidP="00EF5A2E">
      <w:pPr>
        <w:rPr>
          <w:rFonts w:ascii="Open Sans" w:eastAsia="Droid Sans" w:hAnsi="Open Sans" w:cs="Open Sans"/>
          <w:b/>
          <w:bCs/>
        </w:rPr>
      </w:pPr>
      <w:r w:rsidRPr="00E664C2">
        <w:rPr>
          <w:rFonts w:ascii="Open Sans" w:eastAsia="Droid Sans" w:hAnsi="Open Sans" w:cs="Open Sans"/>
          <w:b/>
          <w:bCs/>
        </w:rPr>
        <w:t xml:space="preserve">charter school. The Closure Roadmap </w:t>
      </w:r>
      <w:r w:rsidR="00F24E54" w:rsidRPr="00E664C2">
        <w:rPr>
          <w:rFonts w:ascii="Open Sans" w:eastAsia="Droid Sans" w:hAnsi="Open Sans" w:cs="Open Sans"/>
          <w:b/>
          <w:bCs/>
        </w:rPr>
        <w:t>must</w:t>
      </w:r>
      <w:r w:rsidRPr="00E664C2">
        <w:rPr>
          <w:rFonts w:ascii="Open Sans" w:eastAsia="Droid Sans" w:hAnsi="Open Sans" w:cs="Open Sans"/>
          <w:b/>
          <w:bCs/>
        </w:rPr>
        <w:t xml:space="preserve"> be </w:t>
      </w:r>
    </w:p>
    <w:p w14:paraId="579F7DF3" w14:textId="41681E49" w:rsidR="007C2A84" w:rsidRPr="00E664C2" w:rsidRDefault="007C2A84" w:rsidP="00EF5A2E">
      <w:pPr>
        <w:rPr>
          <w:rFonts w:ascii="Open Sans" w:eastAsia="Droid Sans" w:hAnsi="Open Sans" w:cs="Open Sans"/>
          <w:b/>
          <w:bCs/>
        </w:rPr>
      </w:pPr>
      <w:r w:rsidRPr="00E664C2">
        <w:rPr>
          <w:rFonts w:ascii="Open Sans" w:eastAsia="Droid Sans" w:hAnsi="Open Sans" w:cs="Open Sans"/>
          <w:b/>
          <w:bCs/>
        </w:rPr>
        <w:t>used to</w:t>
      </w:r>
      <w:r w:rsidR="00F24E54" w:rsidRPr="00E664C2">
        <w:rPr>
          <w:rFonts w:ascii="Open Sans" w:eastAsia="Droid Sans" w:hAnsi="Open Sans" w:cs="Open Sans"/>
          <w:b/>
          <w:bCs/>
        </w:rPr>
        <w:t xml:space="preserve"> </w:t>
      </w:r>
      <w:r w:rsidRPr="00E664C2">
        <w:rPr>
          <w:rFonts w:ascii="Open Sans" w:eastAsia="Droid Sans" w:hAnsi="Open Sans" w:cs="Open Sans"/>
          <w:b/>
          <w:bCs/>
        </w:rPr>
        <w:t xml:space="preserve">ensure all </w:t>
      </w:r>
      <w:r w:rsidR="00E664C2" w:rsidRPr="00E664C2">
        <w:rPr>
          <w:rFonts w:ascii="Open Sans" w:eastAsia="Droid Sans" w:hAnsi="Open Sans" w:cs="Open Sans"/>
          <w:b/>
          <w:bCs/>
        </w:rPr>
        <w:t xml:space="preserve">required </w:t>
      </w:r>
      <w:r w:rsidRPr="00E664C2">
        <w:rPr>
          <w:rFonts w:ascii="Open Sans" w:eastAsia="Droid Sans" w:hAnsi="Open Sans" w:cs="Open Sans"/>
          <w:b/>
          <w:bCs/>
        </w:rPr>
        <w:t>actions are completed.</w:t>
      </w:r>
    </w:p>
    <w:p w14:paraId="6FE0A744" w14:textId="187DCF9F" w:rsidR="007C2A84" w:rsidRPr="007C2A84" w:rsidRDefault="007C2A84" w:rsidP="00EF5A2E">
      <w:pPr>
        <w:rPr>
          <w:rFonts w:ascii="Open Sans" w:eastAsia="Droid Sans" w:hAnsi="Open Sans" w:cs="Open Sans"/>
        </w:rPr>
      </w:pPr>
      <w:r>
        <w:rPr>
          <w:noProof/>
          <w:lang w:val="en-US"/>
        </w:rPr>
        <mc:AlternateContent>
          <mc:Choice Requires="wps">
            <w:drawing>
              <wp:inline distT="0" distB="0" distL="114300" distR="114300" wp14:anchorId="2D92BA3D" wp14:editId="70FF87D4">
                <wp:extent cx="3317538" cy="8498"/>
                <wp:effectExtent l="19050" t="19050" r="35560" b="29845"/>
                <wp:docPr id="6"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07040587"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2D31C1D9" w14:textId="77777777" w:rsidR="007C2A84" w:rsidRDefault="007C2A84" w:rsidP="00EF5A2E">
      <w:pPr>
        <w:rPr>
          <w:rFonts w:ascii="Droid Sans" w:eastAsia="Droid Sans" w:hAnsi="Droid Sans" w:cs="Droid Sans"/>
        </w:rPr>
      </w:pPr>
    </w:p>
    <w:p w14:paraId="061A117D" w14:textId="77777777" w:rsidR="00EF5A2E" w:rsidRPr="00250433" w:rsidRDefault="00EF5A2E" w:rsidP="00EF5A2E">
      <w:pPr>
        <w:rPr>
          <w:rFonts w:ascii="Merriweather" w:eastAsia="Droid Sans" w:hAnsi="Merriweather" w:cs="Droid Sans"/>
        </w:rPr>
      </w:pPr>
      <w:r w:rsidRPr="00250433">
        <w:rPr>
          <w:rFonts w:ascii="Merriweather" w:eastAsia="Droid Sans" w:hAnsi="Merriweather" w:cs="Droid Sans"/>
        </w:rPr>
        <w:t xml:space="preserve">The </w:t>
      </w:r>
      <w:r>
        <w:rPr>
          <w:rFonts w:ascii="Merriweather" w:eastAsia="Droid Sans" w:hAnsi="Merriweather" w:cs="Droid Sans"/>
        </w:rPr>
        <w:t xml:space="preserve">Closing </w:t>
      </w:r>
      <w:r w:rsidRPr="00250433">
        <w:rPr>
          <w:rFonts w:ascii="Merriweather" w:eastAsia="Droid Sans" w:hAnsi="Merriweather" w:cs="Droid Sans"/>
        </w:rPr>
        <w:t>School</w:t>
      </w:r>
    </w:p>
    <w:p w14:paraId="311D8961" w14:textId="2E51BB72" w:rsidR="00EF5A2E" w:rsidRPr="00EF1D91" w:rsidRDefault="00EF5A2E" w:rsidP="00EF5A2E">
      <w:pPr>
        <w:rPr>
          <w:rFonts w:ascii="Open Sans" w:eastAsia="Droid Sans" w:hAnsi="Open Sans" w:cs="Open Sans"/>
        </w:rPr>
      </w:pPr>
      <w:r w:rsidRPr="00EF1D91">
        <w:rPr>
          <w:rFonts w:ascii="Open Sans" w:eastAsia="Droid Sans" w:hAnsi="Open Sans" w:cs="Open Sans"/>
        </w:rPr>
        <w:t xml:space="preserve">The closing school will have a dual role during the closure process. The school’s primary function is to continue educational services to all students until the last day of instruction. The school leader’s secondary responsibility, yet equally important, is to assist the Closure Transition Team with all aspects of the closure plan. The school must cooperate with MCPSC and DESE. </w:t>
      </w:r>
    </w:p>
    <w:p w14:paraId="552C2514" w14:textId="77777777" w:rsidR="00EF5A2E" w:rsidRPr="00EF1D91" w:rsidRDefault="00EF5A2E" w:rsidP="00EF5A2E">
      <w:pPr>
        <w:rPr>
          <w:rFonts w:ascii="Open Sans" w:eastAsia="Droid Sans" w:hAnsi="Open Sans" w:cs="Open Sans"/>
        </w:rPr>
      </w:pPr>
    </w:p>
    <w:p w14:paraId="19975E1D" w14:textId="77777777" w:rsidR="00EF5A2E" w:rsidRPr="00EF1D91" w:rsidRDefault="00EF5A2E" w:rsidP="00EF5A2E">
      <w:pPr>
        <w:rPr>
          <w:rFonts w:ascii="Open Sans" w:eastAsia="Droid Sans" w:hAnsi="Open Sans" w:cs="Open Sans"/>
        </w:rPr>
      </w:pPr>
      <w:r w:rsidRPr="00EF1D91">
        <w:rPr>
          <w:rFonts w:ascii="Open Sans" w:eastAsia="Droid Sans" w:hAnsi="Open Sans" w:cs="Open Sans"/>
        </w:rPr>
        <w:t xml:space="preserve">If at any time, school personnel or charter school board members impede the progress of the Closure Transition Team to place students in other schools or any other processes included in the closure procedures, MCPSC will consider a change in leadership with dismissal of the school administration and/or the governing board and replace them with persons who will complete the closure process. (Revised Missouri Statutes 160.405.8(2), 2020) </w:t>
      </w:r>
    </w:p>
    <w:p w14:paraId="5F023CF3" w14:textId="7B0B9DDE" w:rsidR="00EF5A2E" w:rsidRDefault="007C2A84" w:rsidP="00EF5A2E">
      <w:pPr>
        <w:rPr>
          <w:rFonts w:ascii="Open Sans" w:eastAsia="Droid Sans" w:hAnsi="Open Sans" w:cs="Open Sans"/>
        </w:rPr>
      </w:pPr>
      <w:r>
        <w:rPr>
          <w:noProof/>
          <w:lang w:val="en-US"/>
        </w:rPr>
        <mc:AlternateContent>
          <mc:Choice Requires="wps">
            <w:drawing>
              <wp:inline distT="0" distB="0" distL="114300" distR="114300" wp14:anchorId="4895FEA6" wp14:editId="3D570996">
                <wp:extent cx="3317538" cy="8498"/>
                <wp:effectExtent l="19050" t="19050" r="35560" b="29845"/>
                <wp:docPr id="7"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4C0930E0"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2A450844" w14:textId="779B2B22" w:rsidR="007C2A84" w:rsidRPr="00E664C2" w:rsidRDefault="007C2A84" w:rsidP="00EF5A2E">
      <w:pPr>
        <w:rPr>
          <w:rFonts w:ascii="Open Sans" w:eastAsia="Droid Sans" w:hAnsi="Open Sans" w:cs="Open Sans"/>
          <w:b/>
          <w:bCs/>
        </w:rPr>
      </w:pPr>
      <w:r w:rsidRPr="00E664C2">
        <w:rPr>
          <w:rFonts w:ascii="Open Sans" w:eastAsia="Droid Sans" w:hAnsi="Open Sans" w:cs="Open Sans"/>
          <w:b/>
          <w:bCs/>
        </w:rPr>
        <w:t>The school’s most important action is to continue</w:t>
      </w:r>
    </w:p>
    <w:p w14:paraId="25D300AB" w14:textId="1692003C" w:rsidR="007C2A84" w:rsidRPr="00E664C2" w:rsidRDefault="00E664C2" w:rsidP="00EF5A2E">
      <w:pPr>
        <w:rPr>
          <w:rFonts w:ascii="Open Sans" w:eastAsia="Droid Sans" w:hAnsi="Open Sans" w:cs="Open Sans"/>
          <w:b/>
          <w:bCs/>
        </w:rPr>
      </w:pPr>
      <w:r w:rsidRPr="00E664C2">
        <w:rPr>
          <w:rFonts w:ascii="Open Sans" w:eastAsia="Droid Sans" w:hAnsi="Open Sans" w:cs="Open Sans"/>
          <w:b/>
          <w:bCs/>
        </w:rPr>
        <w:t>q</w:t>
      </w:r>
      <w:r w:rsidR="007C2A84" w:rsidRPr="00E664C2">
        <w:rPr>
          <w:rFonts w:ascii="Open Sans" w:eastAsia="Droid Sans" w:hAnsi="Open Sans" w:cs="Open Sans"/>
          <w:b/>
          <w:bCs/>
        </w:rPr>
        <w:t xml:space="preserve">uality instruction until the last day of the </w:t>
      </w:r>
    </w:p>
    <w:p w14:paraId="7B252B72" w14:textId="77777777" w:rsidR="00F24E54" w:rsidRPr="00E664C2" w:rsidRDefault="007C2A84" w:rsidP="00EF5A2E">
      <w:pPr>
        <w:rPr>
          <w:rFonts w:ascii="Open Sans" w:eastAsia="Droid Sans" w:hAnsi="Open Sans" w:cs="Open Sans"/>
          <w:b/>
          <w:bCs/>
        </w:rPr>
      </w:pPr>
      <w:r w:rsidRPr="00E664C2">
        <w:rPr>
          <w:rFonts w:ascii="Open Sans" w:eastAsia="Droid Sans" w:hAnsi="Open Sans" w:cs="Open Sans"/>
          <w:b/>
          <w:bCs/>
        </w:rPr>
        <w:t xml:space="preserve">academic year. The school must also prepare </w:t>
      </w:r>
    </w:p>
    <w:p w14:paraId="7285BF61" w14:textId="77777777" w:rsidR="00F24E54" w:rsidRPr="00E664C2" w:rsidRDefault="007C2A84" w:rsidP="00EF5A2E">
      <w:pPr>
        <w:rPr>
          <w:rFonts w:ascii="Open Sans" w:eastAsia="Droid Sans" w:hAnsi="Open Sans" w:cs="Open Sans"/>
          <w:b/>
          <w:bCs/>
        </w:rPr>
      </w:pPr>
      <w:r w:rsidRPr="00E664C2">
        <w:rPr>
          <w:rFonts w:ascii="Open Sans" w:eastAsia="Droid Sans" w:hAnsi="Open Sans" w:cs="Open Sans"/>
          <w:b/>
          <w:bCs/>
        </w:rPr>
        <w:t>student</w:t>
      </w:r>
      <w:r w:rsidR="00F24E54" w:rsidRPr="00E664C2">
        <w:rPr>
          <w:rFonts w:ascii="Open Sans" w:eastAsia="Droid Sans" w:hAnsi="Open Sans" w:cs="Open Sans"/>
          <w:b/>
          <w:bCs/>
        </w:rPr>
        <w:t xml:space="preserve"> and employee files for transfer and </w:t>
      </w:r>
    </w:p>
    <w:p w14:paraId="33B47EEA" w14:textId="4D7ED81F" w:rsidR="00F24E54" w:rsidRPr="00E664C2" w:rsidRDefault="00F24E54" w:rsidP="00EF5A2E">
      <w:pPr>
        <w:rPr>
          <w:rFonts w:ascii="Open Sans" w:eastAsia="Droid Sans" w:hAnsi="Open Sans" w:cs="Open Sans"/>
          <w:b/>
          <w:bCs/>
        </w:rPr>
      </w:pPr>
      <w:r w:rsidRPr="00E664C2">
        <w:rPr>
          <w:rFonts w:ascii="Open Sans" w:eastAsia="Droid Sans" w:hAnsi="Open Sans" w:cs="Open Sans"/>
          <w:b/>
          <w:bCs/>
        </w:rPr>
        <w:lastRenderedPageBreak/>
        <w:t xml:space="preserve">complete all </w:t>
      </w:r>
      <w:r w:rsidR="007C2A84" w:rsidRPr="00E664C2">
        <w:rPr>
          <w:rFonts w:ascii="Open Sans" w:eastAsia="Droid Sans" w:hAnsi="Open Sans" w:cs="Open Sans"/>
          <w:b/>
          <w:bCs/>
        </w:rPr>
        <w:t>financial reports</w:t>
      </w:r>
      <w:r w:rsidRPr="00E664C2">
        <w:rPr>
          <w:rFonts w:ascii="Open Sans" w:eastAsia="Droid Sans" w:hAnsi="Open Sans" w:cs="Open Sans"/>
          <w:b/>
          <w:bCs/>
        </w:rPr>
        <w:t>. The school must also</w:t>
      </w:r>
    </w:p>
    <w:p w14:paraId="2414EA18" w14:textId="149F4E62" w:rsidR="00F24E54" w:rsidRPr="00E664C2" w:rsidRDefault="00F24E54" w:rsidP="00EF5A2E">
      <w:pPr>
        <w:rPr>
          <w:rFonts w:ascii="Open Sans" w:eastAsia="Droid Sans" w:hAnsi="Open Sans" w:cs="Open Sans"/>
          <w:b/>
          <w:bCs/>
        </w:rPr>
      </w:pPr>
      <w:proofErr w:type="gramStart"/>
      <w:r w:rsidRPr="00E664C2">
        <w:rPr>
          <w:rFonts w:ascii="Open Sans" w:eastAsia="Droid Sans" w:hAnsi="Open Sans" w:cs="Open Sans"/>
          <w:b/>
          <w:bCs/>
        </w:rPr>
        <w:t>collaborate</w:t>
      </w:r>
      <w:proofErr w:type="gramEnd"/>
      <w:r w:rsidRPr="00E664C2">
        <w:rPr>
          <w:rFonts w:ascii="Open Sans" w:eastAsia="Droid Sans" w:hAnsi="Open Sans" w:cs="Open Sans"/>
          <w:b/>
          <w:bCs/>
        </w:rPr>
        <w:t xml:space="preserve"> with MCPSC and the State of Missouri</w:t>
      </w:r>
    </w:p>
    <w:p w14:paraId="3E8EAFA3" w14:textId="08ACB3AF" w:rsidR="00F24E54" w:rsidRPr="00E664C2" w:rsidRDefault="00F24E54" w:rsidP="00EF5A2E">
      <w:pPr>
        <w:rPr>
          <w:rFonts w:ascii="Open Sans" w:eastAsia="Droid Sans" w:hAnsi="Open Sans" w:cs="Open Sans"/>
          <w:b/>
          <w:bCs/>
        </w:rPr>
      </w:pPr>
      <w:r w:rsidRPr="00E664C2">
        <w:rPr>
          <w:rFonts w:ascii="Open Sans" w:eastAsia="Droid Sans" w:hAnsi="Open Sans" w:cs="Open Sans"/>
          <w:b/>
          <w:bCs/>
        </w:rPr>
        <w:t>in the closure process.</w:t>
      </w:r>
    </w:p>
    <w:p w14:paraId="76F7AB35" w14:textId="22BBA956" w:rsidR="007C2A84" w:rsidRDefault="007C2A84" w:rsidP="00EF5A2E">
      <w:pPr>
        <w:rPr>
          <w:rFonts w:ascii="Open Sans" w:eastAsia="Droid Sans" w:hAnsi="Open Sans" w:cs="Open Sans"/>
        </w:rPr>
      </w:pPr>
      <w:r>
        <w:rPr>
          <w:noProof/>
          <w:lang w:val="en-US"/>
        </w:rPr>
        <mc:AlternateContent>
          <mc:Choice Requires="wps">
            <w:drawing>
              <wp:inline distT="0" distB="0" distL="114300" distR="114300" wp14:anchorId="1B75DBE7" wp14:editId="1381ED96">
                <wp:extent cx="3317538" cy="8498"/>
                <wp:effectExtent l="19050" t="19050" r="35560" b="29845"/>
                <wp:docPr id="8"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6DACCB24"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145C14F9" w14:textId="77777777" w:rsidR="007C2A84" w:rsidRPr="00EF1D91" w:rsidRDefault="007C2A84" w:rsidP="00EF5A2E">
      <w:pPr>
        <w:rPr>
          <w:rFonts w:ascii="Open Sans" w:eastAsia="Droid Sans" w:hAnsi="Open Sans" w:cs="Open Sans"/>
        </w:rPr>
      </w:pPr>
    </w:p>
    <w:p w14:paraId="73E91BE1" w14:textId="77777777" w:rsidR="00EF5A2E" w:rsidRPr="00740E88" w:rsidRDefault="00EF5A2E" w:rsidP="00EF5A2E">
      <w:pPr>
        <w:rPr>
          <w:rFonts w:ascii="Merriweather" w:eastAsia="Droid Sans" w:hAnsi="Merriweather" w:cs="Droid Sans"/>
        </w:rPr>
      </w:pPr>
      <w:r w:rsidRPr="00740E88">
        <w:rPr>
          <w:rFonts w:ascii="Merriweather" w:eastAsia="Droid Sans" w:hAnsi="Merriweather" w:cs="Droid Sans"/>
        </w:rPr>
        <w:t>Missouri Department of Elementary and Secondary Education</w:t>
      </w:r>
    </w:p>
    <w:p w14:paraId="50DF6C44" w14:textId="1ED98A3D" w:rsidR="00EF5A2E" w:rsidRPr="00EF1D91" w:rsidRDefault="00EF5A2E" w:rsidP="00EF5A2E">
      <w:pPr>
        <w:rPr>
          <w:rFonts w:ascii="Open Sans" w:eastAsia="Droid Sans" w:hAnsi="Open Sans" w:cs="Open Sans"/>
        </w:rPr>
      </w:pPr>
      <w:r w:rsidRPr="00EF1D91">
        <w:rPr>
          <w:rFonts w:ascii="Open Sans" w:eastAsia="Droid Sans" w:hAnsi="Open Sans" w:cs="Open Sans"/>
        </w:rPr>
        <w:t>The Missouri Department of Elementary and Secondary Education (DESE), as the operational organization for the State Board of Education, has the role of ensuring MCPSC is following its school closure plan in accordance with state and federal rules and statutes. DESE informs all department offices of the closure of the school.</w:t>
      </w:r>
    </w:p>
    <w:p w14:paraId="26494B57" w14:textId="77777777" w:rsidR="00EF5A2E" w:rsidRDefault="00EF5A2E" w:rsidP="00EF5A2E">
      <w:pPr>
        <w:rPr>
          <w:rFonts w:ascii="Open Sans" w:eastAsia="Droid Sans" w:hAnsi="Open Sans" w:cs="Open Sans"/>
        </w:rPr>
      </w:pPr>
    </w:p>
    <w:p w14:paraId="64DC0BE4" w14:textId="77777777" w:rsidR="00EF5A2E" w:rsidRPr="00EF1D91" w:rsidRDefault="00EF5A2E" w:rsidP="00EF5A2E">
      <w:pPr>
        <w:rPr>
          <w:rFonts w:ascii="Open Sans" w:eastAsia="Droid Sans" w:hAnsi="Open Sans" w:cs="Open Sans"/>
        </w:rPr>
      </w:pPr>
      <w:r w:rsidRPr="00EF1D91">
        <w:rPr>
          <w:rFonts w:ascii="Open Sans" w:eastAsia="Droid Sans" w:hAnsi="Open Sans" w:cs="Open Sans"/>
        </w:rPr>
        <w:t xml:space="preserve">Final documents and reports will be provided to DESE by MCPSC and the school. DESE will receive any remaining funds left in the closing school’s account in accordance with Chapter 355, </w:t>
      </w:r>
      <w:proofErr w:type="spellStart"/>
      <w:r w:rsidRPr="00EF1D91">
        <w:rPr>
          <w:rFonts w:ascii="Open Sans" w:eastAsia="Droid Sans" w:hAnsi="Open Sans" w:cs="Open Sans"/>
        </w:rPr>
        <w:t>RSMo</w:t>
      </w:r>
      <w:proofErr w:type="spellEnd"/>
      <w:r w:rsidRPr="00EF1D91">
        <w:rPr>
          <w:rFonts w:ascii="Open Sans" w:eastAsia="Droid Sans" w:hAnsi="Open Sans" w:cs="Open Sans"/>
        </w:rPr>
        <w:t xml:space="preserve">. (2020) DESE confirms receipt of resources. </w:t>
      </w:r>
    </w:p>
    <w:p w14:paraId="0BCC3E97" w14:textId="3589D503" w:rsidR="007C2A84" w:rsidRDefault="007C2A84">
      <w:pPr>
        <w:rPr>
          <w:rFonts w:ascii="Merriweather" w:eastAsia="Merriweather" w:hAnsi="Merriweather" w:cs="Merriweather"/>
          <w:b/>
          <w:bCs/>
          <w:color w:val="00B0F0"/>
          <w:sz w:val="24"/>
          <w:szCs w:val="24"/>
        </w:rPr>
      </w:pPr>
      <w:r>
        <w:rPr>
          <w:noProof/>
          <w:lang w:val="en-US"/>
        </w:rPr>
        <mc:AlternateContent>
          <mc:Choice Requires="wps">
            <w:drawing>
              <wp:inline distT="0" distB="0" distL="114300" distR="114300" wp14:anchorId="03BDA9BD" wp14:editId="1E255C61">
                <wp:extent cx="3317538" cy="8498"/>
                <wp:effectExtent l="19050" t="19050" r="35560" b="29845"/>
                <wp:docPr id="9"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43ACE1A0"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1C94EF90" w14:textId="0DDE6365" w:rsidR="00BF059F" w:rsidRDefault="00BF059F">
      <w:pPr>
        <w:rPr>
          <w:rFonts w:ascii="Open Sans" w:eastAsia="Merriweather" w:hAnsi="Open Sans" w:cs="Open Sans"/>
          <w:b/>
          <w:bCs/>
          <w:sz w:val="24"/>
          <w:szCs w:val="24"/>
        </w:rPr>
      </w:pPr>
      <w:r>
        <w:rPr>
          <w:rFonts w:ascii="Open Sans" w:eastAsia="Merriweather" w:hAnsi="Open Sans" w:cs="Open Sans"/>
          <w:b/>
          <w:bCs/>
          <w:sz w:val="24"/>
          <w:szCs w:val="24"/>
        </w:rPr>
        <w:t>DESE will communicate will all offices within</w:t>
      </w:r>
    </w:p>
    <w:p w14:paraId="5CAECC44" w14:textId="77777777" w:rsidR="00BF059F" w:rsidRDefault="00BF059F">
      <w:pPr>
        <w:rPr>
          <w:rFonts w:ascii="Open Sans" w:eastAsia="Merriweather" w:hAnsi="Open Sans" w:cs="Open Sans"/>
          <w:b/>
          <w:bCs/>
          <w:sz w:val="24"/>
          <w:szCs w:val="24"/>
        </w:rPr>
      </w:pPr>
      <w:r>
        <w:rPr>
          <w:rFonts w:ascii="Open Sans" w:eastAsia="Merriweather" w:hAnsi="Open Sans" w:cs="Open Sans"/>
          <w:b/>
          <w:bCs/>
          <w:sz w:val="24"/>
          <w:szCs w:val="24"/>
        </w:rPr>
        <w:t>the Department that the school will close at</w:t>
      </w:r>
    </w:p>
    <w:p w14:paraId="68EC8D8B" w14:textId="77777777" w:rsidR="00BF059F" w:rsidRDefault="00BF059F">
      <w:pPr>
        <w:rPr>
          <w:rFonts w:ascii="Open Sans" w:eastAsia="Merriweather" w:hAnsi="Open Sans" w:cs="Open Sans"/>
          <w:b/>
          <w:bCs/>
          <w:sz w:val="24"/>
          <w:szCs w:val="24"/>
        </w:rPr>
      </w:pPr>
      <w:r>
        <w:rPr>
          <w:rFonts w:ascii="Open Sans" w:eastAsia="Merriweather" w:hAnsi="Open Sans" w:cs="Open Sans"/>
          <w:b/>
          <w:bCs/>
          <w:sz w:val="24"/>
          <w:szCs w:val="24"/>
        </w:rPr>
        <w:t xml:space="preserve">the end of the academic year. DESE will </w:t>
      </w:r>
    </w:p>
    <w:p w14:paraId="77E9665B" w14:textId="729E0326" w:rsidR="00BF059F" w:rsidRDefault="00BF059F">
      <w:pPr>
        <w:rPr>
          <w:rFonts w:ascii="Open Sans" w:eastAsia="Merriweather" w:hAnsi="Open Sans" w:cs="Open Sans"/>
          <w:b/>
          <w:bCs/>
          <w:sz w:val="24"/>
          <w:szCs w:val="24"/>
        </w:rPr>
      </w:pPr>
      <w:r>
        <w:rPr>
          <w:rFonts w:ascii="Open Sans" w:eastAsia="Merriweather" w:hAnsi="Open Sans" w:cs="Open Sans"/>
          <w:b/>
          <w:bCs/>
          <w:sz w:val="24"/>
          <w:szCs w:val="24"/>
        </w:rPr>
        <w:t>monitor that MCPS</w:t>
      </w:r>
      <w:r w:rsidR="00253593">
        <w:rPr>
          <w:rFonts w:ascii="Open Sans" w:eastAsia="Merriweather" w:hAnsi="Open Sans" w:cs="Open Sans"/>
          <w:b/>
          <w:bCs/>
          <w:sz w:val="24"/>
          <w:szCs w:val="24"/>
        </w:rPr>
        <w:t xml:space="preserve">C </w:t>
      </w:r>
      <w:r>
        <w:rPr>
          <w:rFonts w:ascii="Open Sans" w:eastAsia="Merriweather" w:hAnsi="Open Sans" w:cs="Open Sans"/>
          <w:b/>
          <w:bCs/>
          <w:sz w:val="24"/>
          <w:szCs w:val="24"/>
        </w:rPr>
        <w:t xml:space="preserve">and the closing school </w:t>
      </w:r>
    </w:p>
    <w:p w14:paraId="022C0112" w14:textId="66334011" w:rsidR="00BF059F" w:rsidRDefault="00BF059F">
      <w:pPr>
        <w:rPr>
          <w:rFonts w:ascii="Open Sans" w:eastAsia="Merriweather" w:hAnsi="Open Sans" w:cs="Open Sans"/>
          <w:b/>
          <w:bCs/>
          <w:sz w:val="24"/>
          <w:szCs w:val="24"/>
        </w:rPr>
      </w:pPr>
      <w:r>
        <w:rPr>
          <w:rFonts w:ascii="Open Sans" w:eastAsia="Merriweather" w:hAnsi="Open Sans" w:cs="Open Sans"/>
          <w:b/>
          <w:bCs/>
          <w:sz w:val="24"/>
          <w:szCs w:val="24"/>
        </w:rPr>
        <w:t xml:space="preserve">complete all state and federal reports </w:t>
      </w:r>
    </w:p>
    <w:p w14:paraId="30AA4AFA" w14:textId="4237B2FA" w:rsidR="00BF059F" w:rsidRPr="00E664C2" w:rsidRDefault="00BF059F">
      <w:pPr>
        <w:rPr>
          <w:rFonts w:ascii="Open Sans" w:eastAsia="Merriweather" w:hAnsi="Open Sans" w:cs="Open Sans"/>
          <w:b/>
          <w:bCs/>
          <w:sz w:val="24"/>
          <w:szCs w:val="24"/>
        </w:rPr>
      </w:pPr>
      <w:r>
        <w:rPr>
          <w:rFonts w:ascii="Open Sans" w:eastAsia="Merriweather" w:hAnsi="Open Sans" w:cs="Open Sans"/>
          <w:b/>
          <w:bCs/>
          <w:sz w:val="24"/>
          <w:szCs w:val="24"/>
        </w:rPr>
        <w:t xml:space="preserve">related to the school’s closure. </w:t>
      </w:r>
    </w:p>
    <w:p w14:paraId="15D42F88" w14:textId="3BFDC930" w:rsidR="002A0ABB" w:rsidRPr="007C2A84" w:rsidRDefault="007C2A84">
      <w:pPr>
        <w:rPr>
          <w:rFonts w:ascii="Open Sans" w:eastAsia="Merriweather" w:hAnsi="Open Sans" w:cs="Open Sans"/>
          <w:sz w:val="24"/>
          <w:szCs w:val="24"/>
        </w:rPr>
      </w:pPr>
      <w:r>
        <w:rPr>
          <w:noProof/>
          <w:lang w:val="en-US"/>
        </w:rPr>
        <mc:AlternateContent>
          <mc:Choice Requires="wps">
            <w:drawing>
              <wp:inline distT="0" distB="0" distL="114300" distR="114300" wp14:anchorId="28B1F143" wp14:editId="4D81651D">
                <wp:extent cx="3317538" cy="8498"/>
                <wp:effectExtent l="19050" t="19050" r="35560" b="29845"/>
                <wp:docPr id="10"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22C95777"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56172E97" w14:textId="77777777" w:rsidR="002A0ABB" w:rsidRDefault="002A0ABB">
      <w:pPr>
        <w:rPr>
          <w:rFonts w:ascii="Merriweather" w:eastAsia="Merriweather" w:hAnsi="Merriweather" w:cs="Merriweather"/>
          <w:b/>
          <w:bCs/>
          <w:color w:val="00B0F0"/>
          <w:sz w:val="24"/>
          <w:szCs w:val="24"/>
        </w:rPr>
      </w:pPr>
    </w:p>
    <w:p w14:paraId="432A6482" w14:textId="77777777" w:rsidR="002A0ABB" w:rsidRDefault="002A0ABB">
      <w:pPr>
        <w:rPr>
          <w:rFonts w:ascii="Merriweather" w:eastAsia="Merriweather" w:hAnsi="Merriweather" w:cs="Merriweather"/>
          <w:b/>
          <w:bCs/>
          <w:color w:val="00B0F0"/>
          <w:sz w:val="24"/>
          <w:szCs w:val="24"/>
        </w:rPr>
      </w:pPr>
    </w:p>
    <w:p w14:paraId="444A9EAF" w14:textId="77777777" w:rsidR="002A0ABB" w:rsidRDefault="002A0ABB">
      <w:pPr>
        <w:rPr>
          <w:rFonts w:ascii="Merriweather" w:eastAsia="Merriweather" w:hAnsi="Merriweather" w:cs="Merriweather"/>
          <w:b/>
          <w:bCs/>
          <w:color w:val="00B0F0"/>
          <w:sz w:val="24"/>
          <w:szCs w:val="24"/>
        </w:rPr>
      </w:pPr>
      <w:r>
        <w:rPr>
          <w:rFonts w:ascii="Merriweather" w:eastAsia="Merriweather" w:hAnsi="Merriweather" w:cs="Merriweather"/>
          <w:b/>
          <w:bCs/>
          <w:color w:val="00B0F0"/>
          <w:sz w:val="24"/>
          <w:szCs w:val="24"/>
        </w:rPr>
        <w:br w:type="page"/>
      </w:r>
    </w:p>
    <w:p w14:paraId="228EBCE1" w14:textId="62E69E0F" w:rsidR="008C535F" w:rsidRPr="00D95089" w:rsidRDefault="00EF5A2E">
      <w:pPr>
        <w:rPr>
          <w:rFonts w:ascii="Merriweather" w:eastAsia="Merriweather" w:hAnsi="Merriweather" w:cs="Merriweather"/>
          <w:b/>
          <w:bCs/>
          <w:color w:val="00B0F0"/>
          <w:sz w:val="24"/>
          <w:szCs w:val="24"/>
        </w:rPr>
      </w:pPr>
      <w:r w:rsidRPr="00D95089">
        <w:rPr>
          <w:rFonts w:ascii="Merriweather" w:eastAsia="Merriweather" w:hAnsi="Merriweather" w:cs="Merriweather"/>
          <w:b/>
          <w:bCs/>
          <w:color w:val="00B0F0"/>
          <w:sz w:val="24"/>
          <w:szCs w:val="24"/>
        </w:rPr>
        <w:lastRenderedPageBreak/>
        <w:t xml:space="preserve">Part III: </w:t>
      </w:r>
      <w:r w:rsidR="002506AE" w:rsidRPr="00D95089">
        <w:rPr>
          <w:rFonts w:ascii="Merriweather" w:eastAsia="Merriweather" w:hAnsi="Merriweather" w:cs="Merriweather"/>
          <w:b/>
          <w:bCs/>
          <w:color w:val="00B0F0"/>
          <w:sz w:val="24"/>
          <w:szCs w:val="24"/>
        </w:rPr>
        <w:t>Process</w:t>
      </w:r>
    </w:p>
    <w:p w14:paraId="58F0C29A" w14:textId="362BF5B4" w:rsidR="008C535F" w:rsidRDefault="008C535F">
      <w:pPr>
        <w:rPr>
          <w:rFonts w:ascii="Droid Sans" w:eastAsia="Droid Sans" w:hAnsi="Droid Sans" w:cs="Droid Sans"/>
        </w:rPr>
      </w:pPr>
    </w:p>
    <w:p w14:paraId="45285886" w14:textId="77777777" w:rsidR="00A77FF9" w:rsidRDefault="3DAECA8A" w:rsidP="3DAECA8A">
      <w:pPr>
        <w:rPr>
          <w:rFonts w:ascii="Open Sans" w:eastAsia="Droid Sans" w:hAnsi="Open Sans" w:cs="Open Sans"/>
        </w:rPr>
      </w:pPr>
      <w:r w:rsidRPr="3DAECA8A">
        <w:rPr>
          <w:rFonts w:ascii="Open Sans" w:eastAsia="Droid Sans" w:hAnsi="Open Sans" w:cs="Open Sans"/>
        </w:rPr>
        <w:t xml:space="preserve">The process of closing a school can be arduous without a clear road map to ensure all children are enrolled in new schools, staff and faculty have successfully transitioned, and the assets and records of the public school is appropriately secured. </w:t>
      </w:r>
    </w:p>
    <w:p w14:paraId="16F66F28" w14:textId="77777777" w:rsidR="00A77FF9" w:rsidRDefault="00A77FF9" w:rsidP="3DAECA8A">
      <w:pPr>
        <w:rPr>
          <w:rFonts w:ascii="Open Sans" w:eastAsia="Droid Sans" w:hAnsi="Open Sans" w:cs="Open Sans"/>
        </w:rPr>
      </w:pPr>
    </w:p>
    <w:p w14:paraId="273E8470" w14:textId="786B15DF" w:rsidR="732851F1" w:rsidRPr="00586659" w:rsidRDefault="3DAECA8A" w:rsidP="3DAECA8A">
      <w:pPr>
        <w:rPr>
          <w:rFonts w:ascii="Open Sans" w:eastAsia="Droid Sans" w:hAnsi="Open Sans" w:cs="Open Sans"/>
        </w:rPr>
      </w:pPr>
      <w:r w:rsidRPr="3DAECA8A">
        <w:rPr>
          <w:rFonts w:ascii="Open Sans" w:eastAsia="Droid Sans" w:hAnsi="Open Sans" w:cs="Open Sans"/>
        </w:rPr>
        <w:t xml:space="preserve">There are four </w:t>
      </w:r>
      <w:r w:rsidR="00A67AB6">
        <w:rPr>
          <w:rFonts w:ascii="Open Sans" w:eastAsia="Droid Sans" w:hAnsi="Open Sans" w:cs="Open Sans"/>
        </w:rPr>
        <w:t>aspects</w:t>
      </w:r>
      <w:r w:rsidR="009F4545">
        <w:rPr>
          <w:rFonts w:ascii="Open Sans" w:eastAsia="Droid Sans" w:hAnsi="Open Sans" w:cs="Open Sans"/>
        </w:rPr>
        <w:t xml:space="preserve"> </w:t>
      </w:r>
      <w:r w:rsidR="00A67AB6">
        <w:rPr>
          <w:rFonts w:ascii="Open Sans" w:eastAsia="Droid Sans" w:hAnsi="Open Sans" w:cs="Open Sans"/>
        </w:rPr>
        <w:t>of</w:t>
      </w:r>
      <w:r w:rsidR="009F4545">
        <w:rPr>
          <w:rFonts w:ascii="Open Sans" w:eastAsia="Droid Sans" w:hAnsi="Open Sans" w:cs="Open Sans"/>
        </w:rPr>
        <w:t xml:space="preserve"> the </w:t>
      </w:r>
      <w:r w:rsidRPr="3DAECA8A">
        <w:rPr>
          <w:rFonts w:ascii="Open Sans" w:eastAsia="Droid Sans" w:hAnsi="Open Sans" w:cs="Open Sans"/>
        </w:rPr>
        <w:t>school closure process</w:t>
      </w:r>
      <w:r w:rsidR="00BF3687">
        <w:rPr>
          <w:rFonts w:ascii="Open Sans" w:eastAsia="Droid Sans" w:hAnsi="Open Sans" w:cs="Open Sans"/>
        </w:rPr>
        <w:t xml:space="preserve">. Each </w:t>
      </w:r>
      <w:r w:rsidR="00A67AB6">
        <w:rPr>
          <w:rFonts w:ascii="Open Sans" w:eastAsia="Droid Sans" w:hAnsi="Open Sans" w:cs="Open Sans"/>
        </w:rPr>
        <w:t xml:space="preserve">component </w:t>
      </w:r>
      <w:r w:rsidR="00BF3687">
        <w:rPr>
          <w:rFonts w:ascii="Open Sans" w:eastAsia="Droid Sans" w:hAnsi="Open Sans" w:cs="Open Sans"/>
        </w:rPr>
        <w:t xml:space="preserve">is </w:t>
      </w:r>
      <w:r w:rsidR="00BF3687" w:rsidRPr="0013627B">
        <w:rPr>
          <w:rFonts w:ascii="Open Sans" w:eastAsia="Droid Sans" w:hAnsi="Open Sans" w:cs="Open Sans"/>
          <w:u w:val="single"/>
        </w:rPr>
        <w:t>not</w:t>
      </w:r>
      <w:r w:rsidR="00BF3687">
        <w:rPr>
          <w:rFonts w:ascii="Open Sans" w:eastAsia="Droid Sans" w:hAnsi="Open Sans" w:cs="Open Sans"/>
        </w:rPr>
        <w:t xml:space="preserve"> a </w:t>
      </w:r>
      <w:r w:rsidR="0013627B">
        <w:rPr>
          <w:rFonts w:ascii="Open Sans" w:eastAsia="Droid Sans" w:hAnsi="Open Sans" w:cs="Open Sans"/>
        </w:rPr>
        <w:t>stand-alone</w:t>
      </w:r>
      <w:r w:rsidR="00BF3687">
        <w:rPr>
          <w:rFonts w:ascii="Open Sans" w:eastAsia="Droid Sans" w:hAnsi="Open Sans" w:cs="Open Sans"/>
        </w:rPr>
        <w:t xml:space="preserve"> </w:t>
      </w:r>
      <w:r w:rsidR="0013627B">
        <w:rPr>
          <w:rFonts w:ascii="Open Sans" w:eastAsia="Droid Sans" w:hAnsi="Open Sans" w:cs="Open Sans"/>
        </w:rPr>
        <w:t>body of work</w:t>
      </w:r>
      <w:r w:rsidR="00E664C2">
        <w:rPr>
          <w:rFonts w:ascii="Open Sans" w:eastAsia="Droid Sans" w:hAnsi="Open Sans" w:cs="Open Sans"/>
        </w:rPr>
        <w:t>,</w:t>
      </w:r>
      <w:r w:rsidR="0013627B">
        <w:rPr>
          <w:rFonts w:ascii="Open Sans" w:eastAsia="Droid Sans" w:hAnsi="Open Sans" w:cs="Open Sans"/>
        </w:rPr>
        <w:t xml:space="preserve"> but </w:t>
      </w:r>
      <w:r w:rsidR="00E664C2">
        <w:rPr>
          <w:rFonts w:ascii="Open Sans" w:eastAsia="Droid Sans" w:hAnsi="Open Sans" w:cs="Open Sans"/>
        </w:rPr>
        <w:t xml:space="preserve">contiguous </w:t>
      </w:r>
      <w:r w:rsidR="00BF3687">
        <w:rPr>
          <w:rFonts w:ascii="Open Sans" w:eastAsia="Droid Sans" w:hAnsi="Open Sans" w:cs="Open Sans"/>
        </w:rPr>
        <w:t>with the other</w:t>
      </w:r>
      <w:r w:rsidR="0013627B">
        <w:rPr>
          <w:rFonts w:ascii="Open Sans" w:eastAsia="Droid Sans" w:hAnsi="Open Sans" w:cs="Open Sans"/>
        </w:rPr>
        <w:t>s.</w:t>
      </w:r>
      <w:r w:rsidR="009F4545">
        <w:rPr>
          <w:rFonts w:ascii="Open Sans" w:eastAsia="Droid Sans" w:hAnsi="Open Sans" w:cs="Open Sans"/>
        </w:rPr>
        <w:t xml:space="preserve"> </w:t>
      </w:r>
      <w:r w:rsidR="007A6C79">
        <w:rPr>
          <w:rFonts w:ascii="Open Sans" w:eastAsia="Droid Sans" w:hAnsi="Open Sans" w:cs="Open Sans"/>
        </w:rPr>
        <w:t xml:space="preserve">Actions within </w:t>
      </w:r>
      <w:r w:rsidR="00A67AB6">
        <w:rPr>
          <w:rFonts w:ascii="Open Sans" w:eastAsia="Droid Sans" w:hAnsi="Open Sans" w:cs="Open Sans"/>
        </w:rPr>
        <w:t>components</w:t>
      </w:r>
      <w:r w:rsidR="009F4545">
        <w:rPr>
          <w:rFonts w:ascii="Open Sans" w:eastAsia="Droid Sans" w:hAnsi="Open Sans" w:cs="Open Sans"/>
        </w:rPr>
        <w:t xml:space="preserve"> I and II </w:t>
      </w:r>
      <w:r w:rsidR="007A6C79">
        <w:rPr>
          <w:rFonts w:ascii="Open Sans" w:eastAsia="Droid Sans" w:hAnsi="Open Sans" w:cs="Open Sans"/>
        </w:rPr>
        <w:t>may</w:t>
      </w:r>
      <w:r w:rsidR="009F4545">
        <w:rPr>
          <w:rFonts w:ascii="Open Sans" w:eastAsia="Droid Sans" w:hAnsi="Open Sans" w:cs="Open Sans"/>
        </w:rPr>
        <w:t xml:space="preserve"> be completed concurrently. </w:t>
      </w:r>
      <w:r w:rsidR="00A67AB6">
        <w:rPr>
          <w:rFonts w:ascii="Open Sans" w:eastAsia="Droid Sans" w:hAnsi="Open Sans" w:cs="Open Sans"/>
        </w:rPr>
        <w:t>Component</w:t>
      </w:r>
      <w:r w:rsidR="009F4545">
        <w:rPr>
          <w:rFonts w:ascii="Open Sans" w:eastAsia="Droid Sans" w:hAnsi="Open Sans" w:cs="Open Sans"/>
        </w:rPr>
        <w:t xml:space="preserve"> III </w:t>
      </w:r>
      <w:r w:rsidR="00A77FF9">
        <w:rPr>
          <w:rFonts w:ascii="Open Sans" w:eastAsia="Droid Sans" w:hAnsi="Open Sans" w:cs="Open Sans"/>
        </w:rPr>
        <w:t xml:space="preserve">is typically completed after the school has finished the academic year. </w:t>
      </w:r>
      <w:r w:rsidR="00A67AB6">
        <w:rPr>
          <w:rFonts w:ascii="Open Sans" w:eastAsia="Droid Sans" w:hAnsi="Open Sans" w:cs="Open Sans"/>
        </w:rPr>
        <w:t xml:space="preserve">Component </w:t>
      </w:r>
      <w:r w:rsidR="00A77FF9">
        <w:rPr>
          <w:rFonts w:ascii="Open Sans" w:eastAsia="Droid Sans" w:hAnsi="Open Sans" w:cs="Open Sans"/>
        </w:rPr>
        <w:t>IV has a specific start date as stated in Missouri law. (Revised Missouri Statutes 355, 2020.)</w:t>
      </w:r>
    </w:p>
    <w:p w14:paraId="25C63DBD" w14:textId="6D425B34" w:rsidR="732851F1" w:rsidRPr="00586659" w:rsidRDefault="732851F1" w:rsidP="3DAECA8A">
      <w:pPr>
        <w:rPr>
          <w:rFonts w:ascii="Open Sans" w:eastAsia="Droid Sans" w:hAnsi="Open Sans" w:cs="Open Sans"/>
        </w:rPr>
      </w:pPr>
    </w:p>
    <w:p w14:paraId="0965517B" w14:textId="39A0CCB4" w:rsidR="732851F1" w:rsidRPr="00586659" w:rsidRDefault="0015056F" w:rsidP="0015056F">
      <w:pPr>
        <w:pStyle w:val="ListParagraph"/>
        <w:ind w:left="990" w:hanging="270"/>
        <w:rPr>
          <w:rFonts w:ascii="Open Sans" w:eastAsia="Open Sans" w:hAnsi="Open Sans" w:cs="Open Sans"/>
        </w:rPr>
      </w:pPr>
      <w:r>
        <w:rPr>
          <w:rFonts w:ascii="Open Sans" w:eastAsia="Droid Sans" w:hAnsi="Open Sans" w:cs="Open Sans"/>
          <w:b/>
          <w:bCs/>
        </w:rPr>
        <w:t xml:space="preserve">  </w:t>
      </w:r>
      <w:r w:rsidR="3DAECA8A" w:rsidRPr="3DAECA8A">
        <w:rPr>
          <w:rFonts w:ascii="Open Sans" w:eastAsia="Droid Sans" w:hAnsi="Open Sans" w:cs="Open Sans"/>
          <w:b/>
          <w:bCs/>
        </w:rPr>
        <w:t>I. Sustained Academic Quality and General Closure Procedures</w:t>
      </w:r>
      <w:r w:rsidR="3DAECA8A" w:rsidRPr="3DAECA8A">
        <w:rPr>
          <w:rFonts w:ascii="Open Sans" w:eastAsia="Droid Sans" w:hAnsi="Open Sans" w:cs="Open Sans"/>
        </w:rPr>
        <w:t xml:space="preserve"> </w:t>
      </w:r>
      <w:r w:rsidR="00FC66CD">
        <w:rPr>
          <w:rFonts w:ascii="Open Sans" w:eastAsia="Droid Sans" w:hAnsi="Open Sans" w:cs="Open Sans"/>
        </w:rPr>
        <w:t>-</w:t>
      </w:r>
      <w:r w:rsidR="3DAECA8A" w:rsidRPr="3DAECA8A">
        <w:rPr>
          <w:rFonts w:ascii="Open Sans" w:eastAsia="Droid Sans" w:hAnsi="Open Sans" w:cs="Open Sans"/>
        </w:rPr>
        <w:t xml:space="preserve"> to be </w:t>
      </w:r>
      <w:r>
        <w:rPr>
          <w:rFonts w:ascii="Open Sans" w:eastAsia="Droid Sans" w:hAnsi="Open Sans" w:cs="Open Sans"/>
        </w:rPr>
        <w:t xml:space="preserve">     </w:t>
      </w:r>
      <w:r w:rsidR="3DAECA8A" w:rsidRPr="3DAECA8A">
        <w:rPr>
          <w:rFonts w:ascii="Open Sans" w:eastAsia="Droid Sans" w:hAnsi="Open Sans" w:cs="Open Sans"/>
        </w:rPr>
        <w:t>completed by the end of the academic year</w:t>
      </w:r>
    </w:p>
    <w:p w14:paraId="7EBC1D37" w14:textId="213C7F1A" w:rsidR="732851F1" w:rsidRPr="0015056F" w:rsidRDefault="3DAECA8A" w:rsidP="0015056F">
      <w:pPr>
        <w:ind w:firstLine="720"/>
        <w:rPr>
          <w:rFonts w:ascii="Open Sans" w:eastAsia="Open Sans" w:hAnsi="Open Sans" w:cs="Open Sans"/>
          <w:b/>
          <w:bCs/>
        </w:rPr>
      </w:pPr>
      <w:r w:rsidRPr="0015056F">
        <w:rPr>
          <w:rFonts w:ascii="Open Sans" w:eastAsia="Droid Sans" w:hAnsi="Open Sans" w:cs="Open Sans"/>
          <w:b/>
          <w:bCs/>
        </w:rPr>
        <w:t xml:space="preserve">II. Finalize School Operations </w:t>
      </w:r>
      <w:r w:rsidRPr="0015056F">
        <w:rPr>
          <w:rFonts w:ascii="Open Sans" w:eastAsia="Droid Sans" w:hAnsi="Open Sans" w:cs="Open Sans"/>
        </w:rPr>
        <w:t>- to be</w:t>
      </w:r>
      <w:r w:rsidRPr="0015056F">
        <w:rPr>
          <w:rFonts w:ascii="Open Sans" w:eastAsia="Open Sans" w:hAnsi="Open Sans" w:cs="Open Sans"/>
        </w:rPr>
        <w:t xml:space="preserve"> completed by the end of the fiscal year</w:t>
      </w:r>
    </w:p>
    <w:p w14:paraId="1C39BA34" w14:textId="5A990CCD" w:rsidR="732851F1" w:rsidRPr="0015056F" w:rsidRDefault="0015056F" w:rsidP="0015056F">
      <w:pPr>
        <w:ind w:left="990" w:right="-270" w:hanging="990"/>
        <w:rPr>
          <w:rFonts w:ascii="Open Sans" w:eastAsia="Open Sans" w:hAnsi="Open Sans" w:cs="Open Sans"/>
          <w:b/>
          <w:bCs/>
        </w:rPr>
      </w:pPr>
      <w:r>
        <w:rPr>
          <w:rFonts w:ascii="Open Sans" w:eastAsia="Open Sans" w:hAnsi="Open Sans" w:cs="Open Sans"/>
          <w:b/>
          <w:bCs/>
        </w:rPr>
        <w:t xml:space="preserve">           </w:t>
      </w:r>
      <w:r w:rsidR="3DAECA8A" w:rsidRPr="0015056F">
        <w:rPr>
          <w:rFonts w:ascii="Open Sans" w:eastAsia="Open Sans" w:hAnsi="Open Sans" w:cs="Open Sans"/>
          <w:b/>
          <w:bCs/>
        </w:rPr>
        <w:t xml:space="preserve">III. Disposition of Assets, Submission of Final Data and Reports, and </w:t>
      </w:r>
      <w:proofErr w:type="gramStart"/>
      <w:r w:rsidR="3DAECA8A" w:rsidRPr="0015056F">
        <w:rPr>
          <w:rFonts w:ascii="Open Sans" w:eastAsia="Open Sans" w:hAnsi="Open Sans" w:cs="Open Sans"/>
          <w:b/>
          <w:bCs/>
        </w:rPr>
        <w:t xml:space="preserve">Dissolution </w:t>
      </w:r>
      <w:r>
        <w:rPr>
          <w:rFonts w:ascii="Open Sans" w:eastAsia="Open Sans" w:hAnsi="Open Sans" w:cs="Open Sans"/>
          <w:b/>
          <w:bCs/>
        </w:rPr>
        <w:t xml:space="preserve"> </w:t>
      </w:r>
      <w:r w:rsidR="3DAECA8A" w:rsidRPr="0015056F">
        <w:rPr>
          <w:rFonts w:ascii="Open Sans" w:eastAsia="Open Sans" w:hAnsi="Open Sans" w:cs="Open Sans"/>
          <w:b/>
          <w:bCs/>
        </w:rPr>
        <w:t>of</w:t>
      </w:r>
      <w:proofErr w:type="gramEnd"/>
      <w:r w:rsidR="3DAECA8A" w:rsidRPr="0015056F">
        <w:rPr>
          <w:rFonts w:ascii="Open Sans" w:eastAsia="Open Sans" w:hAnsi="Open Sans" w:cs="Open Sans"/>
          <w:b/>
          <w:bCs/>
        </w:rPr>
        <w:t xml:space="preserve"> the Non-Profit Corporation</w:t>
      </w:r>
      <w:r w:rsidR="3DAECA8A" w:rsidRPr="0015056F">
        <w:rPr>
          <w:rFonts w:ascii="Open Sans" w:eastAsia="Open Sans" w:hAnsi="Open Sans" w:cs="Open Sans"/>
        </w:rPr>
        <w:t xml:space="preserve"> - to be completed between July 1 and September 30 </w:t>
      </w:r>
      <w:r w:rsidR="3DAECA8A" w:rsidRPr="0015056F">
        <w:rPr>
          <w:rFonts w:ascii="Droid Sans" w:eastAsia="Droid Sans" w:hAnsi="Droid Sans" w:cs="Droid Sans"/>
        </w:rPr>
        <w:t xml:space="preserve">  </w:t>
      </w:r>
    </w:p>
    <w:p w14:paraId="069C6E98" w14:textId="02CA5504" w:rsidR="732851F1" w:rsidRPr="00B77170" w:rsidRDefault="00B77170" w:rsidP="00B77170">
      <w:pPr>
        <w:ind w:left="990" w:hanging="990"/>
        <w:rPr>
          <w:rFonts w:ascii="Open Sans" w:eastAsia="Open Sans" w:hAnsi="Open Sans" w:cs="Open Sans"/>
          <w:u w:val="single"/>
        </w:rPr>
      </w:pPr>
      <w:r>
        <w:rPr>
          <w:rFonts w:ascii="Open Sans" w:eastAsia="Open Sans" w:hAnsi="Open Sans" w:cs="Open Sans"/>
          <w:b/>
          <w:bCs/>
        </w:rPr>
        <w:t xml:space="preserve">            </w:t>
      </w:r>
      <w:r w:rsidR="3DAECA8A" w:rsidRPr="00B77170">
        <w:rPr>
          <w:rFonts w:ascii="Open Sans" w:eastAsia="Open Sans" w:hAnsi="Open Sans" w:cs="Open Sans"/>
          <w:b/>
          <w:bCs/>
        </w:rPr>
        <w:t>IV. End of Closure Process</w:t>
      </w:r>
      <w:r w:rsidR="3DAECA8A" w:rsidRPr="00B77170">
        <w:rPr>
          <w:rFonts w:ascii="Open Sans" w:eastAsia="Open Sans" w:hAnsi="Open Sans" w:cs="Open Sans"/>
        </w:rPr>
        <w:t xml:space="preserve"> - to be completed by July 1, two years after the last publication to alert unnamed claimants</w:t>
      </w:r>
    </w:p>
    <w:p w14:paraId="47E4533A" w14:textId="271D7DCE" w:rsidR="732851F1" w:rsidRPr="00586659" w:rsidRDefault="732851F1" w:rsidP="3DAECA8A">
      <w:pPr>
        <w:rPr>
          <w:rFonts w:ascii="Open Sans" w:eastAsia="Droid Sans" w:hAnsi="Open Sans" w:cs="Open Sans"/>
        </w:rPr>
      </w:pPr>
    </w:p>
    <w:p w14:paraId="5EFE3D6B" w14:textId="51661F15" w:rsidR="732851F1" w:rsidRPr="00586659" w:rsidRDefault="3DAECA8A" w:rsidP="3DAECA8A">
      <w:pPr>
        <w:rPr>
          <w:rFonts w:ascii="Open Sans" w:eastAsia="Droid Sans" w:hAnsi="Open Sans" w:cs="Open Sans"/>
        </w:rPr>
      </w:pPr>
      <w:r w:rsidRPr="3DAECA8A">
        <w:rPr>
          <w:rFonts w:ascii="Open Sans" w:eastAsia="Droid Sans" w:hAnsi="Open Sans" w:cs="Open Sans"/>
        </w:rPr>
        <w:t>A few salient steps</w:t>
      </w:r>
      <w:r w:rsidR="0015056F">
        <w:rPr>
          <w:rFonts w:ascii="Open Sans" w:eastAsia="Droid Sans" w:hAnsi="Open Sans" w:cs="Open Sans"/>
        </w:rPr>
        <w:t xml:space="preserve"> for component are included below. </w:t>
      </w:r>
      <w:r w:rsidRPr="3DAECA8A">
        <w:rPr>
          <w:rFonts w:ascii="Open Sans" w:eastAsia="Droid Sans" w:hAnsi="Open Sans" w:cs="Open Sans"/>
        </w:rPr>
        <w:t xml:space="preserve"> The complete Closure Plan in Part 4 of this document includes a checklist with actions and timelines expected by the Missouri Charter Public School Commission. </w:t>
      </w:r>
    </w:p>
    <w:p w14:paraId="17CB9284" w14:textId="2CCA8FEA" w:rsidR="732851F1" w:rsidRDefault="732851F1" w:rsidP="732851F1">
      <w:pPr>
        <w:rPr>
          <w:rFonts w:ascii="Droid Sans" w:eastAsia="Droid Sans" w:hAnsi="Droid Sans" w:cs="Droid Sans"/>
        </w:rPr>
      </w:pPr>
    </w:p>
    <w:p w14:paraId="117F56F7" w14:textId="51C1BF1A" w:rsidR="00196001" w:rsidRDefault="3DAECA8A" w:rsidP="732851F1">
      <w:pPr>
        <w:rPr>
          <w:rFonts w:ascii="Merriweather" w:eastAsia="Droid Sans" w:hAnsi="Merriweather" w:cs="Droid Sans"/>
          <w:b/>
          <w:bCs/>
          <w:color w:val="00B0F0"/>
        </w:rPr>
      </w:pPr>
      <w:r w:rsidRPr="3DAECA8A">
        <w:rPr>
          <w:rFonts w:ascii="Merriweather" w:eastAsia="Merriweather" w:hAnsi="Merriweather" w:cs="Merriweather"/>
          <w:b/>
          <w:bCs/>
          <w:color w:val="00B0F0"/>
          <w:sz w:val="24"/>
          <w:szCs w:val="24"/>
        </w:rPr>
        <w:t>SCHOOL CAPACITY AND VIABILITY</w:t>
      </w:r>
      <w:r w:rsidRPr="3DAECA8A">
        <w:rPr>
          <w:rFonts w:ascii="Merriweather" w:eastAsia="Droid Sans" w:hAnsi="Merriweather" w:cs="Droid Sans"/>
          <w:b/>
          <w:bCs/>
          <w:color w:val="00B0F0"/>
        </w:rPr>
        <w:t xml:space="preserve"> - TO BE DETERMINED IMMEDIATELY AFTER CLOSURE DECISION IS MADE BY MCPSC</w:t>
      </w:r>
    </w:p>
    <w:p w14:paraId="74F6C1BC" w14:textId="00E099D8" w:rsidR="0089787E" w:rsidRDefault="0089787E" w:rsidP="11085E6C">
      <w:pPr>
        <w:rPr>
          <w:rFonts w:ascii="Merriweather" w:eastAsia="Droid Sans" w:hAnsi="Merriweather" w:cs="Droid Sans"/>
        </w:rPr>
      </w:pPr>
    </w:p>
    <w:p w14:paraId="03D3D647" w14:textId="042B9DEE" w:rsidR="00D63074" w:rsidRPr="00586659" w:rsidRDefault="11085E6C" w:rsidP="732851F1">
      <w:pPr>
        <w:rPr>
          <w:rFonts w:ascii="Open Sans" w:eastAsia="Droid Sans" w:hAnsi="Open Sans" w:cs="Open Sans"/>
        </w:rPr>
      </w:pPr>
      <w:r w:rsidRPr="11085E6C">
        <w:rPr>
          <w:rFonts w:ascii="Open Sans" w:eastAsia="Droid Sans" w:hAnsi="Open Sans" w:cs="Open Sans"/>
        </w:rPr>
        <w:t xml:space="preserve">Before the closure process begins, MCPSC staff must understand the school’s ability to participate in a successful closer.  There are three critical questions that must be answered in the affirmative prior to the start of the closure of the school. </w:t>
      </w:r>
    </w:p>
    <w:p w14:paraId="4F03EDC0" w14:textId="2DCBF070" w:rsidR="732851F1" w:rsidRPr="00586659" w:rsidRDefault="002C41F6" w:rsidP="732851F1">
      <w:pPr>
        <w:rPr>
          <w:rFonts w:ascii="Open Sans" w:eastAsia="Droid Sans" w:hAnsi="Open Sans" w:cs="Open Sans"/>
        </w:rPr>
      </w:pPr>
      <w:r w:rsidRPr="00586659">
        <w:rPr>
          <w:rFonts w:ascii="Open Sans" w:eastAsia="Droid Sans" w:hAnsi="Open Sans" w:cs="Open Sans"/>
        </w:rPr>
        <w:t xml:space="preserve"> </w:t>
      </w:r>
    </w:p>
    <w:p w14:paraId="1941AAB7" w14:textId="77777777" w:rsidR="00196001" w:rsidRDefault="11085E6C" w:rsidP="00D61604">
      <w:pPr>
        <w:pStyle w:val="ListParagraph"/>
        <w:numPr>
          <w:ilvl w:val="0"/>
          <w:numId w:val="24"/>
        </w:numPr>
        <w:rPr>
          <w:rFonts w:ascii="Open Sans" w:eastAsia="Droid Sans" w:hAnsi="Open Sans" w:cs="Open Sans"/>
        </w:rPr>
      </w:pPr>
      <w:r w:rsidRPr="11085E6C">
        <w:rPr>
          <w:rFonts w:ascii="Open Sans" w:eastAsia="Droid Sans" w:hAnsi="Open Sans" w:cs="Open Sans"/>
        </w:rPr>
        <w:t>Can the school provide quality educational services to its students for the remainder of its charter?</w:t>
      </w:r>
    </w:p>
    <w:p w14:paraId="2D38EB1A" w14:textId="3DD38B5A" w:rsidR="732851F1" w:rsidRPr="00586659" w:rsidRDefault="3DAECA8A" w:rsidP="00D61604">
      <w:pPr>
        <w:pStyle w:val="ListParagraph"/>
        <w:numPr>
          <w:ilvl w:val="0"/>
          <w:numId w:val="24"/>
        </w:numPr>
        <w:rPr>
          <w:rFonts w:ascii="Open Sans" w:eastAsia="Droid Sans" w:hAnsi="Open Sans" w:cs="Open Sans"/>
        </w:rPr>
      </w:pPr>
      <w:r w:rsidRPr="3DAECA8A">
        <w:rPr>
          <w:rFonts w:ascii="Open Sans" w:eastAsia="Droid Sans" w:hAnsi="Open Sans" w:cs="Open Sans"/>
        </w:rPr>
        <w:t xml:space="preserve">Does the school </w:t>
      </w:r>
      <w:r w:rsidR="007056A3" w:rsidRPr="3DAECA8A">
        <w:rPr>
          <w:rFonts w:ascii="Open Sans" w:eastAsia="Droid Sans" w:hAnsi="Open Sans" w:cs="Open Sans"/>
        </w:rPr>
        <w:t>have</w:t>
      </w:r>
      <w:r w:rsidRPr="3DAECA8A">
        <w:rPr>
          <w:rFonts w:ascii="Open Sans" w:eastAsia="Droid Sans" w:hAnsi="Open Sans" w:cs="Open Sans"/>
        </w:rPr>
        <w:t xml:space="preserve"> the willingness and capacity and ability to close the </w:t>
      </w:r>
      <w:proofErr w:type="gramStart"/>
      <w:r w:rsidRPr="3DAECA8A">
        <w:rPr>
          <w:rFonts w:ascii="Open Sans" w:eastAsia="Droid Sans" w:hAnsi="Open Sans" w:cs="Open Sans"/>
        </w:rPr>
        <w:t>school ?</w:t>
      </w:r>
      <w:proofErr w:type="gramEnd"/>
      <w:r w:rsidRPr="3DAECA8A">
        <w:rPr>
          <w:rFonts w:ascii="Open Sans" w:eastAsia="Droid Sans" w:hAnsi="Open Sans" w:cs="Open Sans"/>
        </w:rPr>
        <w:t xml:space="preserve"> (See Appendix B)</w:t>
      </w:r>
    </w:p>
    <w:p w14:paraId="27E4D05A" w14:textId="49163723" w:rsidR="732851F1" w:rsidRPr="00586659" w:rsidRDefault="3DAECA8A" w:rsidP="00D61604">
      <w:pPr>
        <w:pStyle w:val="ListParagraph"/>
        <w:numPr>
          <w:ilvl w:val="0"/>
          <w:numId w:val="24"/>
        </w:numPr>
        <w:rPr>
          <w:rFonts w:ascii="Open Sans" w:eastAsia="Droid Sans" w:hAnsi="Open Sans" w:cs="Open Sans"/>
        </w:rPr>
      </w:pPr>
      <w:r w:rsidRPr="3DAECA8A">
        <w:rPr>
          <w:rFonts w:ascii="Open Sans" w:eastAsia="Droid Sans" w:hAnsi="Open Sans" w:cs="Open Sans"/>
        </w:rPr>
        <w:t>Does the school have the financial resources to effectively close the school? (See Appendix C.)</w:t>
      </w:r>
    </w:p>
    <w:p w14:paraId="790C3266" w14:textId="10D6E3A2" w:rsidR="00D63074" w:rsidRPr="00586659" w:rsidRDefault="00D63074" w:rsidP="3DAECA8A">
      <w:pPr>
        <w:rPr>
          <w:rFonts w:ascii="Open Sans" w:eastAsia="Droid Sans" w:hAnsi="Open Sans" w:cs="Open Sans"/>
        </w:rPr>
      </w:pPr>
    </w:p>
    <w:p w14:paraId="2109F2C8" w14:textId="4A7EA0FE" w:rsidR="006E32F7" w:rsidRDefault="1BFE7001" w:rsidP="732851F1">
      <w:pPr>
        <w:rPr>
          <w:rFonts w:ascii="Open Sans" w:eastAsia="Droid Sans" w:hAnsi="Open Sans" w:cs="Open Sans"/>
        </w:rPr>
      </w:pPr>
      <w:r w:rsidRPr="1BFE7001">
        <w:rPr>
          <w:rFonts w:ascii="Open Sans" w:eastAsia="Droid Sans" w:hAnsi="Open Sans" w:cs="Open Sans"/>
        </w:rPr>
        <w:t>Each question must be answered “yes” to proceed successfully with the closure. If any one of the questions is answered “no”, MCPSC</w:t>
      </w:r>
      <w:r w:rsidR="006E32F7">
        <w:rPr>
          <w:rFonts w:ascii="Open Sans" w:eastAsia="Droid Sans" w:hAnsi="Open Sans" w:cs="Open Sans"/>
        </w:rPr>
        <w:t xml:space="preserve">, </w:t>
      </w:r>
      <w:r w:rsidRPr="1BFE7001">
        <w:rPr>
          <w:rFonts w:ascii="Open Sans" w:eastAsia="Droid Sans" w:hAnsi="Open Sans" w:cs="Open Sans"/>
        </w:rPr>
        <w:t>the school’s board and administrator</w:t>
      </w:r>
      <w:r w:rsidR="006E32F7">
        <w:rPr>
          <w:rFonts w:ascii="Open Sans" w:eastAsia="Droid Sans" w:hAnsi="Open Sans" w:cs="Open Sans"/>
        </w:rPr>
        <w:t>, and the School Closure Coordinator</w:t>
      </w:r>
      <w:r w:rsidRPr="1BFE7001">
        <w:rPr>
          <w:rFonts w:ascii="Open Sans" w:eastAsia="Droid Sans" w:hAnsi="Open Sans" w:cs="Open Sans"/>
        </w:rPr>
        <w:t xml:space="preserve"> </w:t>
      </w:r>
      <w:r w:rsidR="00782A55">
        <w:rPr>
          <w:rFonts w:ascii="Open Sans" w:eastAsia="Droid Sans" w:hAnsi="Open Sans" w:cs="Open Sans"/>
        </w:rPr>
        <w:t xml:space="preserve">will </w:t>
      </w:r>
      <w:r w:rsidR="00CD711B">
        <w:rPr>
          <w:rFonts w:ascii="Open Sans" w:eastAsia="Droid Sans" w:hAnsi="Open Sans" w:cs="Open Sans"/>
        </w:rPr>
        <w:t xml:space="preserve">work </w:t>
      </w:r>
      <w:r w:rsidR="006E32F7">
        <w:rPr>
          <w:rFonts w:ascii="Open Sans" w:eastAsia="Droid Sans" w:hAnsi="Open Sans" w:cs="Open Sans"/>
        </w:rPr>
        <w:t>collaborat</w:t>
      </w:r>
      <w:r w:rsidR="00CD711B">
        <w:rPr>
          <w:rFonts w:ascii="Open Sans" w:eastAsia="Droid Sans" w:hAnsi="Open Sans" w:cs="Open Sans"/>
        </w:rPr>
        <w:t>ively</w:t>
      </w:r>
      <w:r w:rsidR="006E32F7">
        <w:rPr>
          <w:rFonts w:ascii="Open Sans" w:eastAsia="Droid Sans" w:hAnsi="Open Sans" w:cs="Open Sans"/>
        </w:rPr>
        <w:t xml:space="preserve"> to determine which services are </w:t>
      </w:r>
      <w:proofErr w:type="gramStart"/>
      <w:r w:rsidR="006E32F7">
        <w:rPr>
          <w:rFonts w:ascii="Open Sans" w:eastAsia="Droid Sans" w:hAnsi="Open Sans" w:cs="Open Sans"/>
        </w:rPr>
        <w:t>currently  contracted</w:t>
      </w:r>
      <w:proofErr w:type="gramEnd"/>
      <w:r w:rsidR="006E32F7">
        <w:rPr>
          <w:rFonts w:ascii="Open Sans" w:eastAsia="Droid Sans" w:hAnsi="Open Sans" w:cs="Open Sans"/>
        </w:rPr>
        <w:t xml:space="preserve"> by the school and which additional contracted services are needed. </w:t>
      </w:r>
    </w:p>
    <w:p w14:paraId="2600A31C" w14:textId="77777777" w:rsidR="006E32F7" w:rsidRDefault="006E32F7" w:rsidP="732851F1">
      <w:pPr>
        <w:rPr>
          <w:rFonts w:ascii="Open Sans" w:eastAsia="Droid Sans" w:hAnsi="Open Sans" w:cs="Open Sans"/>
        </w:rPr>
      </w:pPr>
    </w:p>
    <w:p w14:paraId="23F0AC20" w14:textId="43B1EA6A" w:rsidR="006C312C" w:rsidRPr="00586659" w:rsidRDefault="006E32F7" w:rsidP="732851F1">
      <w:pPr>
        <w:rPr>
          <w:rFonts w:ascii="Open Sans" w:eastAsia="Droid Sans" w:hAnsi="Open Sans" w:cs="Open Sans"/>
        </w:rPr>
      </w:pPr>
      <w:r>
        <w:rPr>
          <w:rFonts w:ascii="Open Sans" w:eastAsia="Droid Sans" w:hAnsi="Open Sans" w:cs="Open Sans"/>
        </w:rPr>
        <w:t xml:space="preserve">MCPSC requires each school to have a restricted closure fund. If a school is not capable </w:t>
      </w:r>
      <w:proofErr w:type="gramStart"/>
      <w:r>
        <w:rPr>
          <w:rFonts w:ascii="Open Sans" w:eastAsia="Droid Sans" w:hAnsi="Open Sans" w:cs="Open Sans"/>
        </w:rPr>
        <w:t>to close</w:t>
      </w:r>
      <w:proofErr w:type="gramEnd"/>
      <w:r>
        <w:rPr>
          <w:rFonts w:ascii="Open Sans" w:eastAsia="Droid Sans" w:hAnsi="Open Sans" w:cs="Open Sans"/>
        </w:rPr>
        <w:t xml:space="preserve"> a school MCPSC will immediately </w:t>
      </w:r>
      <w:r w:rsidR="00CD711B">
        <w:rPr>
          <w:rFonts w:ascii="Open Sans" w:eastAsia="Droid Sans" w:hAnsi="Open Sans" w:cs="Open Sans"/>
        </w:rPr>
        <w:t xml:space="preserve">use the restricted fund to </w:t>
      </w:r>
      <w:r>
        <w:rPr>
          <w:rFonts w:ascii="Open Sans" w:eastAsia="Droid Sans" w:hAnsi="Open Sans" w:cs="Open Sans"/>
        </w:rPr>
        <w:t>contract with service provider</w:t>
      </w:r>
      <w:r w:rsidR="00CD711B">
        <w:rPr>
          <w:rFonts w:ascii="Open Sans" w:eastAsia="Droid Sans" w:hAnsi="Open Sans" w:cs="Open Sans"/>
        </w:rPr>
        <w:t>s</w:t>
      </w:r>
      <w:r>
        <w:rPr>
          <w:rFonts w:ascii="Open Sans" w:eastAsia="Droid Sans" w:hAnsi="Open Sans" w:cs="Open Sans"/>
        </w:rPr>
        <w:t xml:space="preserve"> to transfer students to another school and gain control of all records to ensure students</w:t>
      </w:r>
      <w:r w:rsidR="004713EA">
        <w:rPr>
          <w:rFonts w:ascii="Open Sans" w:eastAsia="Droid Sans" w:hAnsi="Open Sans" w:cs="Open Sans"/>
        </w:rPr>
        <w:t>’ protection</w:t>
      </w:r>
      <w:r>
        <w:rPr>
          <w:rFonts w:ascii="Open Sans" w:eastAsia="Droid Sans" w:hAnsi="Open Sans" w:cs="Open Sans"/>
        </w:rPr>
        <w:t xml:space="preserve"> and citizens’ resources. Should the school </w:t>
      </w:r>
      <w:r w:rsidR="004713EA">
        <w:rPr>
          <w:rFonts w:ascii="Open Sans" w:eastAsia="Droid Sans" w:hAnsi="Open Sans" w:cs="Open Sans"/>
        </w:rPr>
        <w:t xml:space="preserve">attempt to </w:t>
      </w:r>
      <w:r>
        <w:rPr>
          <w:rFonts w:ascii="Open Sans" w:eastAsia="Droid Sans" w:hAnsi="Open Sans" w:cs="Open Sans"/>
        </w:rPr>
        <w:t xml:space="preserve">continue </w:t>
      </w:r>
      <w:r w:rsidR="004713EA">
        <w:rPr>
          <w:rFonts w:ascii="Open Sans" w:eastAsia="Droid Sans" w:hAnsi="Open Sans" w:cs="Open Sans"/>
        </w:rPr>
        <w:t>operating</w:t>
      </w:r>
      <w:r>
        <w:rPr>
          <w:rFonts w:ascii="Open Sans" w:eastAsia="Droid Sans" w:hAnsi="Open Sans" w:cs="Open Sans"/>
        </w:rPr>
        <w:t xml:space="preserve"> independently, MCPSC would immediately contact the Missouri Attorney General to request intervention or seek court relief.</w:t>
      </w:r>
    </w:p>
    <w:p w14:paraId="6FD0FC63" w14:textId="77777777" w:rsidR="006E32F7" w:rsidRDefault="006E32F7" w:rsidP="1BFE7001">
      <w:pPr>
        <w:rPr>
          <w:rFonts w:ascii="Merriweather" w:eastAsia="Droid Sans" w:hAnsi="Merriweather" w:cs="Droid Sans"/>
          <w:b/>
          <w:bCs/>
          <w:color w:val="00B0F0"/>
        </w:rPr>
      </w:pPr>
    </w:p>
    <w:p w14:paraId="2F523A94" w14:textId="77777777" w:rsidR="006E32F7" w:rsidRDefault="006E32F7" w:rsidP="1BFE7001">
      <w:pPr>
        <w:rPr>
          <w:rFonts w:ascii="Merriweather" w:eastAsia="Droid Sans" w:hAnsi="Merriweather" w:cs="Droid Sans"/>
          <w:b/>
          <w:bCs/>
          <w:color w:val="00B0F0"/>
        </w:rPr>
      </w:pPr>
    </w:p>
    <w:p w14:paraId="3BDA298D" w14:textId="5CA8A047" w:rsidR="008C535F" w:rsidRPr="00625110" w:rsidRDefault="00A34AB4" w:rsidP="1BFE7001">
      <w:pPr>
        <w:rPr>
          <w:rFonts w:ascii="Open Sans" w:eastAsia="Open Sans" w:hAnsi="Open Sans" w:cs="Open Sans"/>
        </w:rPr>
      </w:pPr>
      <w:r>
        <w:rPr>
          <w:rFonts w:ascii="Merriweather" w:eastAsia="Droid Sans" w:hAnsi="Merriweather" w:cs="Droid Sans"/>
          <w:b/>
          <w:bCs/>
          <w:color w:val="00B0F0"/>
        </w:rPr>
        <w:t>Component</w:t>
      </w:r>
      <w:r w:rsidR="1BFE7001" w:rsidRPr="1BFE7001">
        <w:rPr>
          <w:rFonts w:ascii="Merriweather" w:eastAsia="Droid Sans" w:hAnsi="Merriweather" w:cs="Droid Sans"/>
          <w:b/>
          <w:bCs/>
          <w:color w:val="00B0F0"/>
        </w:rPr>
        <w:t xml:space="preserve"> I</w:t>
      </w:r>
      <w:r w:rsidR="1BFE7001" w:rsidRPr="1BFE7001">
        <w:rPr>
          <w:rFonts w:ascii="Merriweather" w:eastAsia="Droid Sans" w:hAnsi="Merriweather" w:cs="Droid Sans"/>
        </w:rPr>
        <w:t xml:space="preserve"> – </w:t>
      </w:r>
      <w:r w:rsidR="1BFE7001" w:rsidRPr="1BFE7001">
        <w:rPr>
          <w:rFonts w:ascii="Merriweather" w:eastAsia="Merriweather" w:hAnsi="Merriweather" w:cs="Merriweather"/>
        </w:rPr>
        <w:t>Sustained Academic Quality</w:t>
      </w:r>
    </w:p>
    <w:p w14:paraId="6CA4EFCC" w14:textId="409FEC9B" w:rsidR="008C535F" w:rsidRPr="00625110" w:rsidRDefault="1BFE7001" w:rsidP="1BFE7001">
      <w:pPr>
        <w:ind w:firstLine="720"/>
        <w:rPr>
          <w:rFonts w:ascii="Merriweather" w:eastAsia="Droid Sans" w:hAnsi="Merriweather" w:cs="Droid Sans"/>
        </w:rPr>
      </w:pPr>
      <w:r w:rsidRPr="1BFE7001">
        <w:rPr>
          <w:rFonts w:ascii="Merriweather" w:eastAsia="Droid Sans" w:hAnsi="Merriweather" w:cs="Droid Sans"/>
          <w:sz w:val="20"/>
          <w:szCs w:val="20"/>
        </w:rPr>
        <w:t xml:space="preserve">Educational Services Delivered Until the Last Day of School, Students Enrolled in New </w:t>
      </w:r>
      <w:r w:rsidR="63511AB7">
        <w:tab/>
      </w:r>
      <w:r w:rsidRPr="1BFE7001">
        <w:rPr>
          <w:rFonts w:ascii="Merriweather" w:eastAsia="Droid Sans" w:hAnsi="Merriweather" w:cs="Droid Sans"/>
          <w:sz w:val="20"/>
          <w:szCs w:val="20"/>
        </w:rPr>
        <w:t xml:space="preserve">School, Staff and Faculty Have Transition Documentation, Board Continues </w:t>
      </w:r>
      <w:r w:rsidR="63511AB7">
        <w:tab/>
      </w:r>
      <w:r w:rsidR="63511AB7">
        <w:tab/>
      </w:r>
      <w:r w:rsidR="63511AB7">
        <w:tab/>
      </w:r>
      <w:r w:rsidRPr="1BFE7001">
        <w:rPr>
          <w:rFonts w:ascii="Merriweather" w:eastAsia="Droid Sans" w:hAnsi="Merriweather" w:cs="Droid Sans"/>
          <w:sz w:val="20"/>
          <w:szCs w:val="20"/>
        </w:rPr>
        <w:t xml:space="preserve">Leadership,  Communication Continues with All Stakeholders, Closure Website is </w:t>
      </w:r>
      <w:r w:rsidR="63511AB7">
        <w:tab/>
      </w:r>
      <w:r w:rsidR="63511AB7">
        <w:tab/>
      </w:r>
      <w:r w:rsidRPr="1BFE7001">
        <w:rPr>
          <w:rFonts w:ascii="Merriweather" w:eastAsia="Droid Sans" w:hAnsi="Merriweather" w:cs="Droid Sans"/>
          <w:sz w:val="20"/>
          <w:szCs w:val="20"/>
        </w:rPr>
        <w:t>Operational, All Records are Digitized and Transferred</w:t>
      </w:r>
    </w:p>
    <w:p w14:paraId="7892F2F9" w14:textId="77777777" w:rsidR="00B14CC1" w:rsidRDefault="00B14CC1" w:rsidP="00625110">
      <w:pPr>
        <w:rPr>
          <w:rFonts w:ascii="Merriweather" w:eastAsia="Droid Sans" w:hAnsi="Merriweather" w:cs="Droid Sans"/>
        </w:rPr>
      </w:pPr>
    </w:p>
    <w:p w14:paraId="3070E3B0" w14:textId="6F8FBEAD" w:rsidR="008C535F" w:rsidRPr="00625110" w:rsidRDefault="005D42CE" w:rsidP="00625110">
      <w:pPr>
        <w:rPr>
          <w:rFonts w:ascii="Merriweather" w:eastAsia="Droid Sans" w:hAnsi="Merriweather" w:cs="Droid Sans"/>
        </w:rPr>
      </w:pPr>
      <w:r w:rsidRPr="63511AB7">
        <w:rPr>
          <w:rFonts w:ascii="Merriweather" w:eastAsia="Droid Sans" w:hAnsi="Merriweather" w:cs="Droid Sans"/>
        </w:rPr>
        <w:t>Timeline</w:t>
      </w:r>
      <w:r w:rsidR="63511AB7" w:rsidRPr="63511AB7">
        <w:rPr>
          <w:rFonts w:ascii="Merriweather" w:eastAsia="Droid Sans" w:hAnsi="Merriweather" w:cs="Droid Sans"/>
        </w:rPr>
        <w:t xml:space="preserve">: </w:t>
      </w:r>
      <w:r w:rsidR="63511AB7" w:rsidRPr="00B14CC1">
        <w:rPr>
          <w:rFonts w:ascii="Merriweather" w:eastAsia="Droid Sans" w:hAnsi="Merriweather" w:cs="Droid Sans"/>
          <w:sz w:val="20"/>
          <w:szCs w:val="20"/>
        </w:rPr>
        <w:t>completed by the end of the academic year</w:t>
      </w:r>
    </w:p>
    <w:p w14:paraId="4B118901" w14:textId="77777777" w:rsidR="0089787E" w:rsidRDefault="0089787E" w:rsidP="002D6D37">
      <w:pPr>
        <w:rPr>
          <w:rFonts w:ascii="Merriweather" w:eastAsia="Merriweather" w:hAnsi="Merriweather" w:cs="Merriweather"/>
        </w:rPr>
      </w:pPr>
    </w:p>
    <w:p w14:paraId="63601355" w14:textId="210CA2B9" w:rsidR="00D334CC" w:rsidRPr="0089787E" w:rsidRDefault="1BFE7001" w:rsidP="63511AB7">
      <w:pPr>
        <w:rPr>
          <w:rFonts w:ascii="Merriweather" w:eastAsia="Merriweather" w:hAnsi="Merriweather" w:cs="Merriweather"/>
        </w:rPr>
      </w:pPr>
      <w:r w:rsidRPr="1BFE7001">
        <w:rPr>
          <w:rFonts w:ascii="Open Sans" w:eastAsia="Open Sans" w:hAnsi="Open Sans" w:cs="Open Sans"/>
        </w:rPr>
        <w:t xml:space="preserve"> Throughout the closure of a school, it is of extreme importance that</w:t>
      </w:r>
      <w:r w:rsidR="000C55A6">
        <w:rPr>
          <w:rFonts w:ascii="Open Sans" w:eastAsia="Open Sans" w:hAnsi="Open Sans" w:cs="Open Sans"/>
        </w:rPr>
        <w:t xml:space="preserve"> students continue to receive </w:t>
      </w:r>
      <w:r w:rsidRPr="1BFE7001">
        <w:rPr>
          <w:rFonts w:ascii="Open Sans" w:eastAsia="Open Sans" w:hAnsi="Open Sans" w:cs="Open Sans"/>
        </w:rPr>
        <w:t>high-quality education. Procedures need to be in place for the transition team to monitor daily operations. (See Closure Plan, Part IV)</w:t>
      </w:r>
    </w:p>
    <w:p w14:paraId="6332C4B0" w14:textId="550BBACF" w:rsidR="00D334CC" w:rsidRPr="0089787E" w:rsidRDefault="63511AB7" w:rsidP="63511AB7">
      <w:pPr>
        <w:pStyle w:val="ListParagraph"/>
        <w:numPr>
          <w:ilvl w:val="0"/>
          <w:numId w:val="7"/>
        </w:numPr>
        <w:rPr>
          <w:rFonts w:ascii="Open Sans" w:eastAsia="Open Sans" w:hAnsi="Open Sans" w:cs="Open Sans"/>
        </w:rPr>
      </w:pPr>
      <w:r w:rsidRPr="63511AB7">
        <w:rPr>
          <w:rFonts w:ascii="Open Sans" w:eastAsia="Open Sans" w:hAnsi="Open Sans" w:cs="Open Sans"/>
        </w:rPr>
        <w:t>Board continues to meet and provides oversight</w:t>
      </w:r>
      <w:r w:rsidR="002B3791">
        <w:rPr>
          <w:rFonts w:ascii="Open Sans" w:eastAsia="Open Sans" w:hAnsi="Open Sans" w:cs="Open Sans"/>
        </w:rPr>
        <w:t>.</w:t>
      </w:r>
    </w:p>
    <w:p w14:paraId="0BFDB351" w14:textId="36E3422F" w:rsidR="00D334CC" w:rsidRPr="0089787E" w:rsidRDefault="63511AB7" w:rsidP="63511AB7">
      <w:pPr>
        <w:pStyle w:val="ListParagraph"/>
        <w:numPr>
          <w:ilvl w:val="1"/>
          <w:numId w:val="7"/>
        </w:numPr>
        <w:rPr>
          <w:rFonts w:ascii="Open Sans" w:eastAsia="Open Sans" w:hAnsi="Open Sans" w:cs="Open Sans"/>
        </w:rPr>
      </w:pPr>
      <w:r w:rsidRPr="63511AB7">
        <w:rPr>
          <w:rFonts w:ascii="Open Sans" w:eastAsia="Open Sans" w:hAnsi="Open Sans" w:cs="Open Sans"/>
        </w:rPr>
        <w:t>Continues to provide MCPSC with all compliance items</w:t>
      </w:r>
    </w:p>
    <w:p w14:paraId="6DD34BC6" w14:textId="1C1936CC" w:rsidR="00D334CC" w:rsidRPr="0089787E" w:rsidRDefault="63511AB7" w:rsidP="63511AB7">
      <w:pPr>
        <w:pStyle w:val="ListParagraph"/>
        <w:numPr>
          <w:ilvl w:val="1"/>
          <w:numId w:val="7"/>
        </w:numPr>
        <w:rPr>
          <w:rFonts w:ascii="Open Sans" w:eastAsia="Open Sans" w:hAnsi="Open Sans" w:cs="Open Sans"/>
        </w:rPr>
      </w:pPr>
      <w:r w:rsidRPr="63511AB7">
        <w:rPr>
          <w:rFonts w:ascii="Open Sans" w:eastAsia="Open Sans" w:hAnsi="Open Sans" w:cs="Open Sans"/>
        </w:rPr>
        <w:t xml:space="preserve">Commission representative establishes regular </w:t>
      </w:r>
      <w:r w:rsidR="00D14D55" w:rsidRPr="63511AB7">
        <w:rPr>
          <w:rFonts w:ascii="Open Sans" w:eastAsia="Open Sans" w:hAnsi="Open Sans" w:cs="Open Sans"/>
        </w:rPr>
        <w:t>meetings</w:t>
      </w:r>
      <w:r w:rsidRPr="63511AB7">
        <w:rPr>
          <w:rFonts w:ascii="Open Sans" w:eastAsia="Open Sans" w:hAnsi="Open Sans" w:cs="Open Sans"/>
        </w:rPr>
        <w:t xml:space="preserve"> with Board chair to ensure oversite and funding is in place to provide students with educational services through the rest of the school year</w:t>
      </w:r>
    </w:p>
    <w:p w14:paraId="13AA100E" w14:textId="03DC8826" w:rsidR="00D334CC" w:rsidRPr="0089787E" w:rsidRDefault="63511AB7" w:rsidP="63511AB7">
      <w:pPr>
        <w:pStyle w:val="ListParagraph"/>
        <w:numPr>
          <w:ilvl w:val="0"/>
          <w:numId w:val="7"/>
        </w:numPr>
        <w:rPr>
          <w:rFonts w:ascii="Open Sans" w:eastAsia="Open Sans" w:hAnsi="Open Sans" w:cs="Open Sans"/>
        </w:rPr>
      </w:pPr>
      <w:r w:rsidRPr="63511AB7">
        <w:rPr>
          <w:rFonts w:ascii="Open Sans" w:eastAsia="Open Sans" w:hAnsi="Open Sans" w:cs="Open Sans"/>
        </w:rPr>
        <w:t>School leadership continues to implement the school’s approved charter program</w:t>
      </w:r>
    </w:p>
    <w:p w14:paraId="783821A6" w14:textId="249F273C" w:rsidR="00D334CC" w:rsidRPr="0089787E" w:rsidRDefault="63511AB7" w:rsidP="63511AB7">
      <w:pPr>
        <w:pStyle w:val="ListParagraph"/>
        <w:numPr>
          <w:ilvl w:val="1"/>
          <w:numId w:val="7"/>
        </w:numPr>
        <w:rPr>
          <w:rFonts w:ascii="Open Sans" w:eastAsia="Open Sans" w:hAnsi="Open Sans" w:cs="Open Sans"/>
        </w:rPr>
      </w:pPr>
      <w:r w:rsidRPr="63511AB7">
        <w:rPr>
          <w:rFonts w:ascii="Open Sans" w:eastAsia="Open Sans" w:hAnsi="Open Sans" w:cs="Open Sans"/>
        </w:rPr>
        <w:t>Continues to provide DESE all necessary data and reports</w:t>
      </w:r>
    </w:p>
    <w:p w14:paraId="5E0E158C" w14:textId="73CF88B4" w:rsidR="00D334CC" w:rsidRPr="0089787E" w:rsidRDefault="63511AB7" w:rsidP="004B0A9D">
      <w:pPr>
        <w:pStyle w:val="ListParagraph"/>
        <w:numPr>
          <w:ilvl w:val="1"/>
          <w:numId w:val="7"/>
        </w:numPr>
        <w:tabs>
          <w:tab w:val="left" w:pos="1080"/>
          <w:tab w:val="left" w:pos="5310"/>
        </w:tabs>
        <w:rPr>
          <w:rFonts w:ascii="Open Sans" w:eastAsia="Open Sans" w:hAnsi="Open Sans" w:cs="Open Sans"/>
        </w:rPr>
      </w:pPr>
      <w:r w:rsidRPr="63511AB7">
        <w:rPr>
          <w:rFonts w:ascii="Open Sans" w:eastAsia="Open Sans" w:hAnsi="Open Sans" w:cs="Open Sans"/>
        </w:rPr>
        <w:t>Continues to provide MCPSC with all compliance items</w:t>
      </w:r>
    </w:p>
    <w:p w14:paraId="74930E68" w14:textId="4A134670" w:rsidR="00B31525" w:rsidRDefault="00B31525" w:rsidP="4B733450">
      <w:pPr>
        <w:tabs>
          <w:tab w:val="left" w:pos="5400"/>
        </w:tabs>
      </w:pPr>
    </w:p>
    <w:p w14:paraId="608214DF" w14:textId="77777777" w:rsidR="002A0ABB" w:rsidRDefault="002A0ABB" w:rsidP="4B733450">
      <w:pPr>
        <w:tabs>
          <w:tab w:val="left" w:pos="5400"/>
        </w:tabs>
      </w:pPr>
    </w:p>
    <w:p w14:paraId="10E5795D" w14:textId="18D66951" w:rsidR="4B733450" w:rsidRDefault="4B733450" w:rsidP="4B733450">
      <w:pPr>
        <w:tabs>
          <w:tab w:val="left" w:pos="5400"/>
        </w:tabs>
      </w:pPr>
      <w:r>
        <w:rPr>
          <w:noProof/>
          <w:lang w:val="en-US"/>
        </w:rPr>
        <mc:AlternateContent>
          <mc:Choice Requires="wps">
            <w:drawing>
              <wp:inline distT="0" distB="0" distL="114300" distR="114300" wp14:anchorId="4A310036" wp14:editId="38E1BBD8">
                <wp:extent cx="3317538" cy="8498"/>
                <wp:effectExtent l="19050" t="19050" r="35560" b="29845"/>
                <wp:docPr id="1887635687"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6C0898E8">
              <v:line xmlns:o="urn:schemas-microsoft-com:office:office" xmlns:v="urn:schemas-microsoft-com:vml" id="Straight Connector 5"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b0f0" strokeweight="3pt" from="6.8pt,152.1pt" to="268pt,152.75pt" w14:anchorId="254FE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">
                <w10:wrap xmlns:w10="urn:schemas-microsoft-com:office:word" anchorx="margin"/>
              </v:line>
            </w:pict>
          </mc:Fallback>
        </mc:AlternateContent>
      </w:r>
    </w:p>
    <w:p w14:paraId="01BCBFC8" w14:textId="57F48BE1" w:rsidR="4B733450" w:rsidRDefault="00B31525" w:rsidP="4B733450">
      <w:pPr>
        <w:tabs>
          <w:tab w:val="left" w:pos="5400"/>
        </w:tabs>
        <w:rPr>
          <w:rFonts w:ascii="Open Sans" w:hAnsi="Open Sans" w:cs="Open Sans"/>
        </w:rPr>
      </w:pPr>
      <w:r>
        <w:rPr>
          <w:rFonts w:ascii="Open Sans" w:hAnsi="Open Sans" w:cs="Open Sans"/>
        </w:rPr>
        <w:t xml:space="preserve"> Summer school is not part of the regular school</w:t>
      </w:r>
    </w:p>
    <w:p w14:paraId="5BA709FB" w14:textId="25F850BA" w:rsidR="00B31525" w:rsidRPr="00B31525" w:rsidRDefault="00B31525" w:rsidP="4B733450">
      <w:pPr>
        <w:tabs>
          <w:tab w:val="left" w:pos="5400"/>
        </w:tabs>
        <w:rPr>
          <w:rFonts w:ascii="Open Sans" w:hAnsi="Open Sans" w:cs="Open Sans"/>
        </w:rPr>
      </w:pPr>
      <w:r>
        <w:rPr>
          <w:rFonts w:ascii="Open Sans" w:hAnsi="Open Sans" w:cs="Open Sans"/>
        </w:rPr>
        <w:t xml:space="preserve"> year, and all instruction will end o</w:t>
      </w:r>
      <w:r w:rsidR="00341332">
        <w:rPr>
          <w:rFonts w:ascii="Open Sans" w:hAnsi="Open Sans" w:cs="Open Sans"/>
        </w:rPr>
        <w:t>n</w:t>
      </w:r>
      <w:r>
        <w:rPr>
          <w:rFonts w:ascii="Open Sans" w:hAnsi="Open Sans" w:cs="Open Sans"/>
        </w:rPr>
        <w:t xml:space="preserve"> the last day of  </w:t>
      </w:r>
    </w:p>
    <w:p w14:paraId="5A9BC967" w14:textId="431670AC" w:rsidR="4B733450" w:rsidRPr="00B31525" w:rsidRDefault="00B31525" w:rsidP="4B733450">
      <w:pPr>
        <w:tabs>
          <w:tab w:val="left" w:pos="5400"/>
        </w:tabs>
        <w:rPr>
          <w:rFonts w:ascii="Open Sans" w:hAnsi="Open Sans" w:cs="Open Sans"/>
        </w:rPr>
      </w:pPr>
      <w:r>
        <w:rPr>
          <w:rFonts w:ascii="Open Sans" w:hAnsi="Open Sans" w:cs="Open Sans"/>
        </w:rPr>
        <w:t xml:space="preserve"> </w:t>
      </w:r>
      <w:r w:rsidRPr="00B31525">
        <w:rPr>
          <w:rFonts w:ascii="Open Sans" w:hAnsi="Open Sans" w:cs="Open Sans"/>
        </w:rPr>
        <w:t>the regular school year. Summer school will not</w:t>
      </w:r>
    </w:p>
    <w:p w14:paraId="2CF46971" w14:textId="4EED45FC" w:rsidR="00B31525" w:rsidRPr="00B31525" w:rsidRDefault="00B31525" w:rsidP="4B733450">
      <w:pPr>
        <w:tabs>
          <w:tab w:val="left" w:pos="5400"/>
        </w:tabs>
        <w:rPr>
          <w:rFonts w:ascii="Open Sans" w:hAnsi="Open Sans" w:cs="Open Sans"/>
        </w:rPr>
      </w:pPr>
      <w:r>
        <w:rPr>
          <w:rFonts w:ascii="Open Sans" w:hAnsi="Open Sans" w:cs="Open Sans"/>
        </w:rPr>
        <w:lastRenderedPageBreak/>
        <w:t xml:space="preserve"> </w:t>
      </w:r>
      <w:r w:rsidRPr="00B31525">
        <w:rPr>
          <w:rFonts w:ascii="Open Sans" w:hAnsi="Open Sans" w:cs="Open Sans"/>
        </w:rPr>
        <w:t xml:space="preserve">take place for the </w:t>
      </w:r>
      <w:proofErr w:type="gramStart"/>
      <w:r w:rsidRPr="00B31525">
        <w:rPr>
          <w:rFonts w:ascii="Open Sans" w:hAnsi="Open Sans" w:cs="Open Sans"/>
        </w:rPr>
        <w:t>closing school</w:t>
      </w:r>
      <w:proofErr w:type="gramEnd"/>
      <w:r w:rsidRPr="00B31525">
        <w:rPr>
          <w:rFonts w:ascii="Open Sans" w:hAnsi="Open Sans" w:cs="Open Sans"/>
        </w:rPr>
        <w:t xml:space="preserve">. Students will be </w:t>
      </w:r>
    </w:p>
    <w:p w14:paraId="2E69F374" w14:textId="7FA2A3AB" w:rsidR="00B31525" w:rsidRPr="00B31525" w:rsidRDefault="00B31525" w:rsidP="4B733450">
      <w:pPr>
        <w:tabs>
          <w:tab w:val="left" w:pos="5400"/>
        </w:tabs>
        <w:rPr>
          <w:rFonts w:ascii="Open Sans" w:hAnsi="Open Sans" w:cs="Open Sans"/>
        </w:rPr>
      </w:pPr>
      <w:r>
        <w:rPr>
          <w:rFonts w:ascii="Open Sans" w:hAnsi="Open Sans" w:cs="Open Sans"/>
        </w:rPr>
        <w:t xml:space="preserve"> </w:t>
      </w:r>
      <w:r w:rsidRPr="00B31525">
        <w:rPr>
          <w:rFonts w:ascii="Open Sans" w:hAnsi="Open Sans" w:cs="Open Sans"/>
        </w:rPr>
        <w:t>asked to attend summer school in the school they</w:t>
      </w:r>
    </w:p>
    <w:p w14:paraId="1303BB1A" w14:textId="1D6DD022" w:rsidR="00B31525" w:rsidRPr="00B31525" w:rsidRDefault="00B31525" w:rsidP="4B733450">
      <w:pPr>
        <w:tabs>
          <w:tab w:val="left" w:pos="5400"/>
        </w:tabs>
        <w:rPr>
          <w:rFonts w:ascii="Open Sans" w:hAnsi="Open Sans" w:cs="Open Sans"/>
        </w:rPr>
      </w:pPr>
      <w:r>
        <w:rPr>
          <w:rFonts w:ascii="Open Sans" w:hAnsi="Open Sans" w:cs="Open Sans"/>
        </w:rPr>
        <w:t xml:space="preserve"> </w:t>
      </w:r>
      <w:r w:rsidRPr="00B31525">
        <w:rPr>
          <w:rFonts w:ascii="Open Sans" w:hAnsi="Open Sans" w:cs="Open Sans"/>
        </w:rPr>
        <w:t>have chosen to attend in the next school year.</w:t>
      </w:r>
    </w:p>
    <w:p w14:paraId="15AD0A8B" w14:textId="2BF0EA1B" w:rsidR="00B31525" w:rsidRDefault="007C2A84" w:rsidP="4B733450">
      <w:pPr>
        <w:tabs>
          <w:tab w:val="left" w:pos="5400"/>
        </w:tabs>
      </w:pPr>
      <w:r>
        <w:rPr>
          <w:noProof/>
          <w:lang w:val="en-US"/>
        </w:rPr>
        <mc:AlternateContent>
          <mc:Choice Requires="wps">
            <w:drawing>
              <wp:inline distT="0" distB="0" distL="114300" distR="114300" wp14:anchorId="5451EA58" wp14:editId="65981852">
                <wp:extent cx="3317538" cy="8498"/>
                <wp:effectExtent l="19050" t="19050" r="35560" b="29845"/>
                <wp:docPr id="3" name="Straight Connector 5"/>
                <wp:cNvGraphicFramePr/>
                <a:graphic xmlns:a="http://schemas.openxmlformats.org/drawingml/2006/main">
                  <a:graphicData uri="http://schemas.microsoft.com/office/word/2010/wordprocessingShape">
                    <wps:wsp>
                      <wps:cNvCnPr/>
                      <wps:spPr>
                        <a:xfrm flipV="1">
                          <a:off x="0" y="0"/>
                          <a:ext cx="3317538" cy="8498"/>
                        </a:xfrm>
                        <a:prstGeom prst="line">
                          <a:avLst/>
                        </a:prstGeom>
                        <a:noFill/>
                        <a:ln w="38100" cap="flat" cmpd="sng" algn="ctr">
                          <a:solidFill>
                            <a:srgbClr val="00B0F0"/>
                          </a:solidFill>
                          <a:prstDash val="solid"/>
                        </a:ln>
                        <a:effectLst/>
                      </wps:spPr>
                      <wps:bodyPr/>
                    </wps:wsp>
                  </a:graphicData>
                </a:graphic>
              </wp:inline>
            </w:drawing>
          </mc:Choice>
          <mc:Fallback>
            <w:pict>
              <v:line w14:anchorId="3E8DE30D"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26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" strokecolor="#00b0f0" strokeweight="3pt">
                <w10:anchorlock/>
              </v:line>
            </w:pict>
          </mc:Fallback>
        </mc:AlternateContent>
      </w:r>
    </w:p>
    <w:p w14:paraId="66A8711B" w14:textId="77777777" w:rsidR="007C2A84" w:rsidRDefault="007C2A84" w:rsidP="002D6D37">
      <w:pPr>
        <w:rPr>
          <w:rFonts w:ascii="Merriweather" w:eastAsia="Merriweather" w:hAnsi="Merriweather" w:cs="Merriweather"/>
        </w:rPr>
      </w:pPr>
    </w:p>
    <w:p w14:paraId="6C08C919" w14:textId="5D281B34" w:rsidR="00D334CC" w:rsidRPr="0089787E" w:rsidRDefault="005D42CE" w:rsidP="002D6D37">
      <w:pPr>
        <w:rPr>
          <w:rFonts w:ascii="Merriweather" w:eastAsia="Merriweather" w:hAnsi="Merriweather" w:cs="Merriweather"/>
        </w:rPr>
      </w:pPr>
      <w:r>
        <w:rPr>
          <w:rFonts w:ascii="Merriweather" w:eastAsia="Merriweather" w:hAnsi="Merriweather" w:cs="Merriweather"/>
        </w:rPr>
        <w:t>Managing</w:t>
      </w:r>
      <w:r w:rsidR="3DAECA8A" w:rsidRPr="3DAECA8A">
        <w:rPr>
          <w:rFonts w:ascii="Merriweather" w:eastAsia="Merriweather" w:hAnsi="Merriweather" w:cs="Merriweather"/>
        </w:rPr>
        <w:t xml:space="preserve"> Closure Procedures</w:t>
      </w:r>
    </w:p>
    <w:p w14:paraId="7D162D80" w14:textId="60034196" w:rsidR="00D334CC" w:rsidRPr="00586659" w:rsidRDefault="00B44BE9" w:rsidP="002D6D37">
      <w:pPr>
        <w:rPr>
          <w:rFonts w:ascii="Open Sans" w:eastAsia="Droid Sans" w:hAnsi="Open Sans" w:cs="Open Sans"/>
        </w:rPr>
      </w:pPr>
      <w:r w:rsidRPr="00586659">
        <w:rPr>
          <w:rFonts w:ascii="Open Sans" w:eastAsia="Droid Sans" w:hAnsi="Open Sans" w:cs="Open Sans"/>
        </w:rPr>
        <w:t>A</w:t>
      </w:r>
      <w:r w:rsidR="00D334CC" w:rsidRPr="00586659">
        <w:rPr>
          <w:rFonts w:ascii="Open Sans" w:eastAsia="Droid Sans" w:hAnsi="Open Sans" w:cs="Open Sans"/>
        </w:rPr>
        <w:t xml:space="preserve"> School Closure Coordinator </w:t>
      </w:r>
      <w:r w:rsidRPr="00586659">
        <w:rPr>
          <w:rFonts w:ascii="Open Sans" w:eastAsia="Droid Sans" w:hAnsi="Open Sans" w:cs="Open Sans"/>
        </w:rPr>
        <w:t xml:space="preserve">will be selected by MCPSC to lead the Closure Transition Team. The School Coordinator will </w:t>
      </w:r>
      <w:r w:rsidR="00D334CC" w:rsidRPr="00586659">
        <w:rPr>
          <w:rFonts w:ascii="Open Sans" w:eastAsia="Droid Sans" w:hAnsi="Open Sans" w:cs="Open Sans"/>
        </w:rPr>
        <w:t xml:space="preserve">follow the closure procedures as outlined in </w:t>
      </w:r>
      <w:proofErr w:type="spellStart"/>
      <w:r w:rsidR="00D334CC" w:rsidRPr="00586659">
        <w:rPr>
          <w:rFonts w:ascii="Open Sans" w:eastAsia="Droid Sans" w:hAnsi="Open Sans" w:cs="Open Sans"/>
        </w:rPr>
        <w:t>RSMo</w:t>
      </w:r>
      <w:proofErr w:type="spellEnd"/>
      <w:r w:rsidR="00D334CC" w:rsidRPr="00586659">
        <w:rPr>
          <w:rFonts w:ascii="Open Sans" w:eastAsia="Droid Sans" w:hAnsi="Open Sans" w:cs="Open Sans"/>
        </w:rPr>
        <w:t xml:space="preserve">. 160.405 </w:t>
      </w:r>
      <w:r w:rsidR="00D95089">
        <w:rPr>
          <w:rFonts w:ascii="Open Sans" w:eastAsia="Droid Sans" w:hAnsi="Open Sans" w:cs="Open Sans"/>
        </w:rPr>
        <w:t xml:space="preserve">(2020) </w:t>
      </w:r>
      <w:r w:rsidR="00D334CC" w:rsidRPr="00586659">
        <w:rPr>
          <w:rFonts w:ascii="Open Sans" w:eastAsia="Droid Sans" w:hAnsi="Open Sans" w:cs="Open Sans"/>
        </w:rPr>
        <w:t>and 5 CSR 20-100.265 Charter School Closure</w:t>
      </w:r>
      <w:r w:rsidR="00D95089">
        <w:rPr>
          <w:rFonts w:ascii="Open Sans" w:eastAsia="Droid Sans" w:hAnsi="Open Sans" w:cs="Open Sans"/>
        </w:rPr>
        <w:t xml:space="preserve"> (2020)</w:t>
      </w:r>
      <w:r w:rsidRPr="00586659">
        <w:rPr>
          <w:rFonts w:ascii="Open Sans" w:eastAsia="Droid Sans" w:hAnsi="Open Sans" w:cs="Open Sans"/>
        </w:rPr>
        <w:t>.</w:t>
      </w:r>
      <w:r w:rsidR="00D334CC" w:rsidRPr="00586659">
        <w:rPr>
          <w:rFonts w:ascii="Open Sans" w:eastAsia="Droid Sans" w:hAnsi="Open Sans" w:cs="Open Sans"/>
        </w:rPr>
        <w:t xml:space="preserve"> </w:t>
      </w:r>
    </w:p>
    <w:p w14:paraId="732BDB72" w14:textId="3B4AEFCF" w:rsidR="00E6560B" w:rsidRDefault="00E6560B" w:rsidP="00D334CC">
      <w:pPr>
        <w:rPr>
          <w:rFonts w:ascii="Open Sans" w:eastAsia="Droid Sans" w:hAnsi="Open Sans" w:cs="Open Sans"/>
        </w:rPr>
      </w:pPr>
    </w:p>
    <w:p w14:paraId="44DEB124" w14:textId="663E10FF" w:rsidR="005D42CE" w:rsidRDefault="005D42CE" w:rsidP="00D334CC">
      <w:pPr>
        <w:rPr>
          <w:rFonts w:ascii="Open Sans" w:eastAsia="Droid Sans" w:hAnsi="Open Sans" w:cs="Open Sans"/>
        </w:rPr>
      </w:pPr>
      <w:r w:rsidRPr="005D42CE">
        <w:rPr>
          <w:rFonts w:ascii="Open Sans" w:eastAsia="Droid Sans" w:hAnsi="Open Sans" w:cs="Open Sans"/>
        </w:rPr>
        <w:t xml:space="preserve">MCSPC staff and Closure Coordinator immediately form the Closure Transition </w:t>
      </w:r>
      <w:proofErr w:type="gramStart"/>
      <w:r w:rsidRPr="005D42CE">
        <w:rPr>
          <w:rFonts w:ascii="Open Sans" w:eastAsia="Droid Sans" w:hAnsi="Open Sans" w:cs="Open Sans"/>
        </w:rPr>
        <w:t>Team  oversee</w:t>
      </w:r>
      <w:proofErr w:type="gramEnd"/>
      <w:r w:rsidRPr="005D42CE">
        <w:rPr>
          <w:rFonts w:ascii="Open Sans" w:eastAsia="Droid Sans" w:hAnsi="Open Sans" w:cs="Open Sans"/>
        </w:rPr>
        <w:t xml:space="preserve">, </w:t>
      </w:r>
      <w:r w:rsidR="007056A3" w:rsidRPr="005D42CE">
        <w:rPr>
          <w:rFonts w:ascii="Open Sans" w:eastAsia="Droid Sans" w:hAnsi="Open Sans" w:cs="Open Sans"/>
        </w:rPr>
        <w:t>coordinate,</w:t>
      </w:r>
      <w:r w:rsidRPr="005D42CE">
        <w:rPr>
          <w:rFonts w:ascii="Open Sans" w:eastAsia="Droid Sans" w:hAnsi="Open Sans" w:cs="Open Sans"/>
        </w:rPr>
        <w:t xml:space="preserve"> and communicate the necessary steps in the closure process.</w:t>
      </w:r>
    </w:p>
    <w:p w14:paraId="2E48C20A" w14:textId="77777777" w:rsidR="005D42CE" w:rsidRPr="00586659" w:rsidRDefault="005D42CE" w:rsidP="00D334CC">
      <w:pPr>
        <w:rPr>
          <w:rFonts w:ascii="Open Sans" w:eastAsia="Droid Sans" w:hAnsi="Open Sans" w:cs="Open Sans"/>
        </w:rPr>
      </w:pPr>
    </w:p>
    <w:p w14:paraId="271F7D7B" w14:textId="40BE2C0C" w:rsidR="00E6560B" w:rsidRPr="00586659" w:rsidRDefault="00E6560B" w:rsidP="002D6D37">
      <w:pPr>
        <w:rPr>
          <w:rFonts w:ascii="Open Sans" w:eastAsia="Droid Sans" w:hAnsi="Open Sans" w:cs="Open Sans"/>
        </w:rPr>
      </w:pPr>
      <w:r w:rsidRPr="00586659">
        <w:rPr>
          <w:rFonts w:ascii="Open Sans" w:eastAsia="Droid Sans" w:hAnsi="Open Sans" w:cs="Open Sans"/>
        </w:rPr>
        <w:t>A Student Transition Team is a sub-component of the Closure Transition Team</w:t>
      </w:r>
      <w:r w:rsidR="00AA1F3E">
        <w:rPr>
          <w:rFonts w:ascii="Open Sans" w:eastAsia="Droid Sans" w:hAnsi="Open Sans" w:cs="Open Sans"/>
        </w:rPr>
        <w:t xml:space="preserve"> whose only function is to </w:t>
      </w:r>
      <w:r w:rsidR="00AA1F3E" w:rsidRPr="00AA1F3E">
        <w:rPr>
          <w:rFonts w:ascii="Open Sans" w:hAnsi="Open Sans" w:cs="Open Sans"/>
        </w:rPr>
        <w:t xml:space="preserve">ensure students and families have resources and access to find high-quality </w:t>
      </w:r>
      <w:r w:rsidR="009E6DBE">
        <w:rPr>
          <w:rFonts w:ascii="Open Sans" w:hAnsi="Open Sans" w:cs="Open Sans"/>
        </w:rPr>
        <w:t xml:space="preserve">educational </w:t>
      </w:r>
      <w:r w:rsidR="00AA1F3E" w:rsidRPr="00AA1F3E">
        <w:rPr>
          <w:rFonts w:ascii="Open Sans" w:hAnsi="Open Sans" w:cs="Open Sans"/>
        </w:rPr>
        <w:t>options.</w:t>
      </w:r>
      <w:r w:rsidR="000034C8">
        <w:rPr>
          <w:rFonts w:ascii="Open Sans" w:hAnsi="Open Sans" w:cs="Open Sans"/>
        </w:rPr>
        <w:t xml:space="preserve"> Providing opportunities for students and families to visit other schools, </w:t>
      </w:r>
      <w:proofErr w:type="gramStart"/>
      <w:r w:rsidR="000034C8">
        <w:rPr>
          <w:rFonts w:ascii="Open Sans" w:hAnsi="Open Sans" w:cs="Open Sans"/>
        </w:rPr>
        <w:t>assistance</w:t>
      </w:r>
      <w:proofErr w:type="gramEnd"/>
      <w:r w:rsidR="000034C8">
        <w:rPr>
          <w:rFonts w:ascii="Open Sans" w:hAnsi="Open Sans" w:cs="Open Sans"/>
        </w:rPr>
        <w:t xml:space="preserve"> with selecting and transferring to a new school, sending school records to new schools, and tracking student enrollment data throughout the closure process</w:t>
      </w:r>
      <w:r w:rsidR="005D42CE">
        <w:rPr>
          <w:rFonts w:ascii="Open Sans" w:hAnsi="Open Sans" w:cs="Open Sans"/>
        </w:rPr>
        <w:t>.</w:t>
      </w:r>
      <w:r w:rsidR="000034C8">
        <w:rPr>
          <w:rFonts w:ascii="Open Sans" w:hAnsi="Open Sans" w:cs="Open Sans"/>
        </w:rPr>
        <w:t xml:space="preserve"> </w:t>
      </w:r>
    </w:p>
    <w:p w14:paraId="0450C483" w14:textId="77777777" w:rsidR="007056A3" w:rsidRDefault="007056A3" w:rsidP="00E6560B">
      <w:pPr>
        <w:rPr>
          <w:rFonts w:ascii="Open Sans" w:eastAsia="Droid Sans" w:hAnsi="Open Sans" w:cs="Open Sans"/>
        </w:rPr>
      </w:pPr>
    </w:p>
    <w:p w14:paraId="7E1DAAC7" w14:textId="1A8BE805" w:rsidR="00E6560B" w:rsidRPr="00AA1F3E" w:rsidRDefault="005D42CE" w:rsidP="00E6560B">
      <w:pPr>
        <w:rPr>
          <w:rFonts w:ascii="Open Sans" w:eastAsia="Droid Sans" w:hAnsi="Open Sans" w:cs="Open Sans"/>
        </w:rPr>
      </w:pPr>
      <w:r w:rsidRPr="005D42CE">
        <w:rPr>
          <w:rFonts w:ascii="Open Sans" w:eastAsia="Droid Sans" w:hAnsi="Open Sans" w:cs="Open Sans"/>
        </w:rPr>
        <w:t xml:space="preserve">Schools are to continue to comply with state and federal laws.  School closure can </w:t>
      </w:r>
      <w:r w:rsidR="007056A3" w:rsidRPr="005D42CE">
        <w:rPr>
          <w:rFonts w:ascii="Open Sans" w:eastAsia="Droid Sans" w:hAnsi="Open Sans" w:cs="Open Sans"/>
        </w:rPr>
        <w:t>affect</w:t>
      </w:r>
      <w:r w:rsidRPr="005D42CE">
        <w:rPr>
          <w:rFonts w:ascii="Open Sans" w:eastAsia="Droid Sans" w:hAnsi="Open Sans" w:cs="Open Sans"/>
        </w:rPr>
        <w:t xml:space="preserve"> school reporting and requirements.  It is critically important that schools bring concerns and questions to the CTT, as well as stay in communication with key DESE staff.</w:t>
      </w:r>
    </w:p>
    <w:p w14:paraId="66DBB20E" w14:textId="5AACA75E" w:rsidR="0089787E" w:rsidRDefault="0089787E" w:rsidP="002D6D37">
      <w:pPr>
        <w:rPr>
          <w:rFonts w:ascii="Merriweather" w:eastAsia="Merriweather" w:hAnsi="Merriweather" w:cs="Merriweather"/>
        </w:rPr>
      </w:pPr>
    </w:p>
    <w:p w14:paraId="7C56D01E" w14:textId="4ED54598" w:rsidR="00D334CC" w:rsidRDefault="00D334CC" w:rsidP="002D6D37">
      <w:pPr>
        <w:rPr>
          <w:rFonts w:ascii="Merriweather" w:eastAsia="Merriweather" w:hAnsi="Merriweather" w:cs="Merriweather"/>
        </w:rPr>
      </w:pPr>
      <w:r>
        <w:rPr>
          <w:rFonts w:ascii="Merriweather" w:eastAsia="Merriweather" w:hAnsi="Merriweather" w:cs="Merriweather"/>
        </w:rPr>
        <w:t>Communication with Key Stakeholders</w:t>
      </w:r>
    </w:p>
    <w:p w14:paraId="69335839" w14:textId="0A3A82B6" w:rsidR="00D334CC" w:rsidRPr="00586659" w:rsidRDefault="00D334CC" w:rsidP="002D6D37">
      <w:pPr>
        <w:rPr>
          <w:rFonts w:ascii="Open Sans" w:eastAsia="Droid Sans" w:hAnsi="Open Sans" w:cs="Open Sans"/>
        </w:rPr>
      </w:pPr>
      <w:r w:rsidRPr="00586659">
        <w:rPr>
          <w:rFonts w:ascii="Open Sans" w:eastAsia="Droid Sans" w:hAnsi="Open Sans" w:cs="Open Sans"/>
        </w:rPr>
        <w:t>MCPSC will closely monitor the charter school’s clear, adequate, and timely communication with all groups regarding the closing of a charter school to ensure that students, families, staff, and community have the support needed for student transfer and transition. (5 CSR 20-100.265</w:t>
      </w:r>
      <w:r w:rsidR="00943388" w:rsidRPr="00586659">
        <w:rPr>
          <w:rFonts w:ascii="Open Sans" w:eastAsia="Droid Sans" w:hAnsi="Open Sans" w:cs="Open Sans"/>
        </w:rPr>
        <w:t xml:space="preserve"> </w:t>
      </w:r>
      <w:r w:rsidRPr="00586659">
        <w:rPr>
          <w:rFonts w:ascii="Open Sans" w:eastAsia="Droid Sans" w:hAnsi="Open Sans" w:cs="Open Sans"/>
        </w:rPr>
        <w:t>Charter School Closure (1) Communication</w:t>
      </w:r>
      <w:r w:rsidR="00943388" w:rsidRPr="00586659">
        <w:rPr>
          <w:rFonts w:ascii="Open Sans" w:eastAsia="Droid Sans" w:hAnsi="Open Sans" w:cs="Open Sans"/>
        </w:rPr>
        <w:t>, 2020.</w:t>
      </w:r>
      <w:r w:rsidRPr="00586659">
        <w:rPr>
          <w:rFonts w:ascii="Open Sans" w:eastAsia="Droid Sans" w:hAnsi="Open Sans" w:cs="Open Sans"/>
        </w:rPr>
        <w:t xml:space="preserve">) If the school is managed by a Charter Management Organization (CMO) or an Education Management Organization (EMO), the school will begin the process of terminating the management agreement. </w:t>
      </w:r>
    </w:p>
    <w:p w14:paraId="71CC7485" w14:textId="678D22F3" w:rsidR="00D334CC" w:rsidRPr="00087035" w:rsidRDefault="00D334CC" w:rsidP="00D334CC">
      <w:pPr>
        <w:rPr>
          <w:rFonts w:ascii="Open Sans" w:eastAsia="Droid Sans" w:hAnsi="Open Sans" w:cs="Open Sans"/>
        </w:rPr>
      </w:pPr>
    </w:p>
    <w:p w14:paraId="73763F76" w14:textId="768F0501" w:rsidR="005D42CE" w:rsidRPr="00087035" w:rsidRDefault="005D42CE" w:rsidP="005D42CE">
      <w:pPr>
        <w:rPr>
          <w:rFonts w:ascii="Open Sans" w:eastAsia="Droid Sans" w:hAnsi="Open Sans" w:cs="Open Sans"/>
        </w:rPr>
      </w:pPr>
      <w:r w:rsidRPr="00087035">
        <w:rPr>
          <w:rFonts w:ascii="Open Sans" w:eastAsia="Droid Sans" w:hAnsi="Open Sans" w:cs="Open Sans"/>
        </w:rPr>
        <w:t>Successful communication strategies include</w:t>
      </w:r>
      <w:r w:rsidR="007056A3" w:rsidRPr="00087035">
        <w:rPr>
          <w:rFonts w:ascii="Open Sans" w:eastAsia="Droid Sans" w:hAnsi="Open Sans" w:cs="Open Sans"/>
        </w:rPr>
        <w:t>,</w:t>
      </w:r>
      <w:r w:rsidRPr="00087035">
        <w:rPr>
          <w:rFonts w:ascii="Open Sans" w:eastAsia="Droid Sans" w:hAnsi="Open Sans" w:cs="Open Sans"/>
        </w:rPr>
        <w:t xml:space="preserve"> but are not limited to:</w:t>
      </w:r>
    </w:p>
    <w:p w14:paraId="1A6D9345" w14:textId="1C530111" w:rsidR="005D42CE" w:rsidRPr="00087035" w:rsidRDefault="005D42CE" w:rsidP="000370FD">
      <w:pPr>
        <w:ind w:left="720" w:hanging="360"/>
        <w:rPr>
          <w:rFonts w:ascii="Open Sans" w:eastAsia="Droid Sans" w:hAnsi="Open Sans" w:cs="Open Sans"/>
        </w:rPr>
      </w:pPr>
      <w:r w:rsidRPr="00087035">
        <w:rPr>
          <w:rFonts w:ascii="Open Sans" w:eastAsia="Droid Sans" w:hAnsi="Open Sans" w:cs="Open Sans"/>
        </w:rPr>
        <w:t>•</w:t>
      </w:r>
      <w:r w:rsidRPr="00087035">
        <w:rPr>
          <w:rFonts w:ascii="Open Sans" w:eastAsia="Droid Sans" w:hAnsi="Open Sans" w:cs="Open Sans"/>
        </w:rPr>
        <w:tab/>
        <w:t>Dedicated section on school’s website for families</w:t>
      </w:r>
      <w:r w:rsidR="00CF5451" w:rsidRPr="00087035">
        <w:rPr>
          <w:rFonts w:ascii="Open Sans" w:eastAsia="Droid Sans" w:hAnsi="Open Sans" w:cs="Open Sans"/>
        </w:rPr>
        <w:t>.</w:t>
      </w:r>
    </w:p>
    <w:p w14:paraId="78B78C37" w14:textId="11B30853" w:rsidR="005D42CE" w:rsidRPr="00087035" w:rsidRDefault="005D42CE" w:rsidP="000370FD">
      <w:pPr>
        <w:ind w:left="720" w:hanging="360"/>
        <w:rPr>
          <w:rFonts w:ascii="Open Sans" w:eastAsia="Droid Sans" w:hAnsi="Open Sans" w:cs="Open Sans"/>
        </w:rPr>
      </w:pPr>
      <w:r w:rsidRPr="00087035">
        <w:rPr>
          <w:rFonts w:ascii="Open Sans" w:eastAsia="Droid Sans" w:hAnsi="Open Sans" w:cs="Open Sans"/>
        </w:rPr>
        <w:t>•</w:t>
      </w:r>
      <w:r w:rsidRPr="00087035">
        <w:rPr>
          <w:rFonts w:ascii="Open Sans" w:eastAsia="Droid Sans" w:hAnsi="Open Sans" w:cs="Open Sans"/>
        </w:rPr>
        <w:tab/>
        <w:t>Dedicated section on school’s website for staff and faculty</w:t>
      </w:r>
      <w:r w:rsidR="00CF5451" w:rsidRPr="00087035">
        <w:rPr>
          <w:rFonts w:ascii="Open Sans" w:eastAsia="Droid Sans" w:hAnsi="Open Sans" w:cs="Open Sans"/>
        </w:rPr>
        <w:t>.</w:t>
      </w:r>
    </w:p>
    <w:p w14:paraId="348B0521" w14:textId="59078CD7" w:rsidR="005D42CE" w:rsidRPr="00087035" w:rsidRDefault="005D42CE" w:rsidP="000370FD">
      <w:pPr>
        <w:ind w:left="720" w:hanging="360"/>
        <w:rPr>
          <w:rFonts w:ascii="Open Sans" w:eastAsia="Droid Sans" w:hAnsi="Open Sans" w:cs="Open Sans"/>
        </w:rPr>
      </w:pPr>
      <w:r w:rsidRPr="00087035">
        <w:rPr>
          <w:rFonts w:ascii="Open Sans" w:eastAsia="Droid Sans" w:hAnsi="Open Sans" w:cs="Open Sans"/>
        </w:rPr>
        <w:t>•</w:t>
      </w:r>
      <w:r w:rsidRPr="00087035">
        <w:rPr>
          <w:rFonts w:ascii="Open Sans" w:eastAsia="Droid Sans" w:hAnsi="Open Sans" w:cs="Open Sans"/>
        </w:rPr>
        <w:tab/>
        <w:t>Sample letters to communicate with parents on the process and timeline of closure</w:t>
      </w:r>
      <w:r w:rsidR="00CF5451" w:rsidRPr="00087035">
        <w:rPr>
          <w:rFonts w:ascii="Open Sans" w:eastAsia="Droid Sans" w:hAnsi="Open Sans" w:cs="Open Sans"/>
        </w:rPr>
        <w:t>.</w:t>
      </w:r>
    </w:p>
    <w:p w14:paraId="5450933C" w14:textId="62FB2D59" w:rsidR="005D42CE" w:rsidRPr="00087035" w:rsidRDefault="005D42CE" w:rsidP="000370FD">
      <w:pPr>
        <w:ind w:left="720" w:hanging="360"/>
        <w:rPr>
          <w:rFonts w:ascii="Open Sans" w:eastAsia="Droid Sans" w:hAnsi="Open Sans" w:cs="Open Sans"/>
        </w:rPr>
      </w:pPr>
      <w:r w:rsidRPr="00087035">
        <w:rPr>
          <w:rFonts w:ascii="Open Sans" w:eastAsia="Droid Sans" w:hAnsi="Open Sans" w:cs="Open Sans"/>
        </w:rPr>
        <w:t>•</w:t>
      </w:r>
      <w:r w:rsidRPr="00087035">
        <w:rPr>
          <w:rFonts w:ascii="Open Sans" w:eastAsia="Droid Sans" w:hAnsi="Open Sans" w:cs="Open Sans"/>
        </w:rPr>
        <w:tab/>
        <w:t>Minutes from CTT and STT meetings, provided to the Commission</w:t>
      </w:r>
      <w:r w:rsidR="00CF5451" w:rsidRPr="00087035">
        <w:rPr>
          <w:rFonts w:ascii="Open Sans" w:eastAsia="Droid Sans" w:hAnsi="Open Sans" w:cs="Open Sans"/>
        </w:rPr>
        <w:t>.</w:t>
      </w:r>
    </w:p>
    <w:p w14:paraId="322D533E" w14:textId="77777777" w:rsidR="005D42CE" w:rsidRPr="00087035" w:rsidRDefault="005D42CE" w:rsidP="000370FD">
      <w:pPr>
        <w:ind w:left="720" w:hanging="360"/>
        <w:rPr>
          <w:rFonts w:ascii="Open Sans" w:eastAsia="Droid Sans" w:hAnsi="Open Sans" w:cs="Open Sans"/>
        </w:rPr>
      </w:pPr>
      <w:r w:rsidRPr="00087035">
        <w:rPr>
          <w:rFonts w:ascii="Open Sans" w:eastAsia="Droid Sans" w:hAnsi="Open Sans" w:cs="Open Sans"/>
        </w:rPr>
        <w:t>•</w:t>
      </w:r>
      <w:r w:rsidRPr="00087035">
        <w:rPr>
          <w:rFonts w:ascii="Open Sans" w:eastAsia="Droid Sans" w:hAnsi="Open Sans" w:cs="Open Sans"/>
        </w:rPr>
        <w:tab/>
        <w:t>Regular meetings between the Closure Coordinator and the MCPSC staff.</w:t>
      </w:r>
    </w:p>
    <w:p w14:paraId="2C82C561" w14:textId="0FDF4153" w:rsidR="005D42CE" w:rsidRPr="00087035" w:rsidRDefault="005D42CE" w:rsidP="000370FD">
      <w:pPr>
        <w:ind w:left="720" w:hanging="360"/>
        <w:rPr>
          <w:rFonts w:ascii="Open Sans" w:eastAsia="Droid Sans" w:hAnsi="Open Sans" w:cs="Open Sans"/>
        </w:rPr>
      </w:pPr>
      <w:r w:rsidRPr="00087035">
        <w:rPr>
          <w:rFonts w:ascii="Open Sans" w:eastAsia="Droid Sans" w:hAnsi="Open Sans" w:cs="Open Sans"/>
        </w:rPr>
        <w:t>•</w:t>
      </w:r>
      <w:r w:rsidRPr="00087035">
        <w:rPr>
          <w:rFonts w:ascii="Open Sans" w:eastAsia="Droid Sans" w:hAnsi="Open Sans" w:cs="Open Sans"/>
        </w:rPr>
        <w:tab/>
        <w:t>Communication with all vendors terminating contracts.</w:t>
      </w:r>
    </w:p>
    <w:p w14:paraId="7DA19722" w14:textId="77777777" w:rsidR="005D42CE" w:rsidRPr="00087035" w:rsidRDefault="005D42CE" w:rsidP="00D334CC">
      <w:pPr>
        <w:rPr>
          <w:rFonts w:ascii="Open Sans" w:eastAsia="Droid Sans" w:hAnsi="Open Sans" w:cs="Open Sans"/>
        </w:rPr>
      </w:pPr>
    </w:p>
    <w:p w14:paraId="2E466AF6" w14:textId="2B6A73FD" w:rsidR="00D334CC" w:rsidRDefault="00D334CC" w:rsidP="00D334CC">
      <w:pPr>
        <w:rPr>
          <w:rFonts w:ascii="Merriweather" w:eastAsia="Merriweather" w:hAnsi="Merriweather" w:cs="Merriweather"/>
        </w:rPr>
      </w:pPr>
      <w:r>
        <w:rPr>
          <w:rFonts w:ascii="Merriweather" w:eastAsia="Merriweather" w:hAnsi="Merriweather" w:cs="Merriweather"/>
        </w:rPr>
        <w:t>School and Student Records Retention and Transfer</w:t>
      </w:r>
    </w:p>
    <w:p w14:paraId="249E3650" w14:textId="2DA9A568" w:rsidR="00D334CC" w:rsidRDefault="1BFE7001" w:rsidP="004713EA">
      <w:pPr>
        <w:rPr>
          <w:rFonts w:ascii="Open Sans" w:eastAsia="Droid Sans" w:hAnsi="Open Sans" w:cs="Open Sans"/>
        </w:rPr>
      </w:pPr>
      <w:r w:rsidRPr="1BFE7001">
        <w:rPr>
          <w:rFonts w:ascii="Open Sans" w:eastAsia="Droid Sans" w:hAnsi="Open Sans" w:cs="Open Sans"/>
        </w:rPr>
        <w:t xml:space="preserve">MCPSC will closely monitor the charter school’s transfer of all student records in accordance with rules set forth in the Family Educational Rights and Privacy Act (FERPA) and any applicable state record retention schedules or laws. The Closure Transition Team will establish a process for student record transfer to the schools to which the student will transfer. All student records will be transferred to the host district, as required by Missouri Code of State Regulations section 20-100.265(2)(D). (2020) The charter school will assist parents in student transfers.  Board, </w:t>
      </w:r>
      <w:r w:rsidR="00CF4E37">
        <w:rPr>
          <w:rFonts w:ascii="Open Sans" w:eastAsia="Droid Sans" w:hAnsi="Open Sans" w:cs="Open Sans"/>
        </w:rPr>
        <w:t xml:space="preserve">employee, </w:t>
      </w:r>
      <w:r w:rsidRPr="1BFE7001">
        <w:rPr>
          <w:rFonts w:ascii="Open Sans" w:eastAsia="Droid Sans" w:hAnsi="Open Sans" w:cs="Open Sans"/>
        </w:rPr>
        <w:t>financial</w:t>
      </w:r>
      <w:r w:rsidR="00CF4E37">
        <w:rPr>
          <w:rFonts w:ascii="Open Sans" w:eastAsia="Droid Sans" w:hAnsi="Open Sans" w:cs="Open Sans"/>
        </w:rPr>
        <w:t>,</w:t>
      </w:r>
      <w:r w:rsidRPr="1BFE7001">
        <w:rPr>
          <w:rFonts w:ascii="Open Sans" w:eastAsia="Droid Sans" w:hAnsi="Open Sans" w:cs="Open Sans"/>
        </w:rPr>
        <w:t xml:space="preserve"> and legal records</w:t>
      </w:r>
      <w:r w:rsidR="004713EA">
        <w:rPr>
          <w:rFonts w:ascii="Open Sans" w:eastAsia="Droid Sans" w:hAnsi="Open Sans" w:cs="Open Sans"/>
        </w:rPr>
        <w:t xml:space="preserve"> will be digitized</w:t>
      </w:r>
      <w:r w:rsidR="00CF4E37">
        <w:rPr>
          <w:rFonts w:ascii="Open Sans" w:eastAsia="Droid Sans" w:hAnsi="Open Sans" w:cs="Open Sans"/>
        </w:rPr>
        <w:t>. A designated official custodian will maintain all records and ensure their safekeeping beyond the life of the school corporation</w:t>
      </w:r>
      <w:r w:rsidR="00CD711B">
        <w:rPr>
          <w:rFonts w:ascii="Open Sans" w:eastAsia="Droid Sans" w:hAnsi="Open Sans" w:cs="Open Sans"/>
        </w:rPr>
        <w:t xml:space="preserve"> for historical accessibility. </w:t>
      </w:r>
    </w:p>
    <w:p w14:paraId="4306FDB3" w14:textId="77777777" w:rsidR="000370FD" w:rsidRPr="00586659" w:rsidRDefault="000370FD" w:rsidP="00D334CC">
      <w:pPr>
        <w:rPr>
          <w:rFonts w:ascii="Open Sans" w:eastAsia="Droid Sans" w:hAnsi="Open Sans" w:cs="Open Sans"/>
        </w:rPr>
      </w:pPr>
    </w:p>
    <w:p w14:paraId="662EAB0E" w14:textId="3EB480C4" w:rsidR="000370FD" w:rsidRPr="000370FD" w:rsidRDefault="000370FD" w:rsidP="000370FD">
      <w:pPr>
        <w:ind w:firstLine="360"/>
        <w:rPr>
          <w:rFonts w:ascii="Open Sans" w:eastAsia="Droid Sans" w:hAnsi="Open Sans" w:cs="Open Sans"/>
        </w:rPr>
      </w:pPr>
      <w:r w:rsidRPr="000370FD">
        <w:rPr>
          <w:rFonts w:ascii="Open Sans" w:eastAsia="Droid Sans" w:hAnsi="Open Sans" w:cs="Open Sans"/>
        </w:rPr>
        <w:t>•</w:t>
      </w:r>
      <w:r w:rsidRPr="000370FD">
        <w:rPr>
          <w:rFonts w:ascii="Open Sans" w:eastAsia="Droid Sans" w:hAnsi="Open Sans" w:cs="Open Sans"/>
        </w:rPr>
        <w:tab/>
        <w:t>S</w:t>
      </w:r>
      <w:r w:rsidR="00CD711B">
        <w:rPr>
          <w:rFonts w:ascii="Open Sans" w:eastAsia="Droid Sans" w:hAnsi="Open Sans" w:cs="Open Sans"/>
        </w:rPr>
        <w:t xml:space="preserve">tudent </w:t>
      </w:r>
      <w:r w:rsidRPr="000370FD">
        <w:rPr>
          <w:rFonts w:ascii="Open Sans" w:eastAsia="Droid Sans" w:hAnsi="Open Sans" w:cs="Open Sans"/>
        </w:rPr>
        <w:t>T</w:t>
      </w:r>
      <w:r w:rsidR="00CD711B">
        <w:rPr>
          <w:rFonts w:ascii="Open Sans" w:eastAsia="Droid Sans" w:hAnsi="Open Sans" w:cs="Open Sans"/>
        </w:rPr>
        <w:t xml:space="preserve">ransfer </w:t>
      </w:r>
      <w:r w:rsidRPr="000370FD">
        <w:rPr>
          <w:rFonts w:ascii="Open Sans" w:eastAsia="Droid Sans" w:hAnsi="Open Sans" w:cs="Open Sans"/>
        </w:rPr>
        <w:t>T</w:t>
      </w:r>
      <w:r w:rsidR="00CD711B">
        <w:rPr>
          <w:rFonts w:ascii="Open Sans" w:eastAsia="Droid Sans" w:hAnsi="Open Sans" w:cs="Open Sans"/>
        </w:rPr>
        <w:t>eam</w:t>
      </w:r>
      <w:r w:rsidRPr="000370FD">
        <w:rPr>
          <w:rFonts w:ascii="Open Sans" w:eastAsia="Droid Sans" w:hAnsi="Open Sans" w:cs="Open Sans"/>
        </w:rPr>
        <w:t xml:space="preserve"> ensures student records are sent to </w:t>
      </w:r>
      <w:proofErr w:type="gramStart"/>
      <w:r w:rsidRPr="000370FD">
        <w:rPr>
          <w:rFonts w:ascii="Open Sans" w:eastAsia="Droid Sans" w:hAnsi="Open Sans" w:cs="Open Sans"/>
        </w:rPr>
        <w:t>new</w:t>
      </w:r>
      <w:proofErr w:type="gramEnd"/>
      <w:r w:rsidRPr="000370FD">
        <w:rPr>
          <w:rFonts w:ascii="Open Sans" w:eastAsia="Droid Sans" w:hAnsi="Open Sans" w:cs="Open Sans"/>
        </w:rPr>
        <w:t xml:space="preserve"> school</w:t>
      </w:r>
      <w:r>
        <w:rPr>
          <w:rFonts w:ascii="Open Sans" w:eastAsia="Droid Sans" w:hAnsi="Open Sans" w:cs="Open Sans"/>
        </w:rPr>
        <w:t>.</w:t>
      </w:r>
    </w:p>
    <w:p w14:paraId="0C307B3C" w14:textId="2DB74FAC" w:rsidR="000370FD" w:rsidRPr="000370FD" w:rsidRDefault="4B733450" w:rsidP="4B733450">
      <w:pPr>
        <w:ind w:firstLine="360"/>
        <w:rPr>
          <w:rFonts w:ascii="Open Sans" w:eastAsia="Droid Sans" w:hAnsi="Open Sans" w:cs="Open Sans"/>
        </w:rPr>
      </w:pPr>
      <w:r w:rsidRPr="4B733450">
        <w:rPr>
          <w:rFonts w:ascii="Open Sans" w:eastAsia="Droid Sans" w:hAnsi="Open Sans" w:cs="Open Sans"/>
        </w:rPr>
        <w:t>•</w:t>
      </w:r>
      <w:r w:rsidR="000370FD">
        <w:tab/>
      </w:r>
      <w:r w:rsidRPr="4B733450">
        <w:rPr>
          <w:rFonts w:ascii="Open Sans" w:eastAsia="Droid Sans" w:hAnsi="Open Sans" w:cs="Open Sans"/>
        </w:rPr>
        <w:t xml:space="preserve">Closure coordinator ensures all records are digitized and stored in accordance </w:t>
      </w:r>
    </w:p>
    <w:p w14:paraId="276538AA" w14:textId="5CD5939B" w:rsidR="000370FD" w:rsidRPr="000370FD" w:rsidRDefault="4B733450" w:rsidP="000370FD">
      <w:pPr>
        <w:ind w:firstLine="720"/>
        <w:rPr>
          <w:rFonts w:ascii="Open Sans" w:eastAsia="Droid Sans" w:hAnsi="Open Sans" w:cs="Open Sans"/>
        </w:rPr>
      </w:pPr>
      <w:r w:rsidRPr="4B733450">
        <w:rPr>
          <w:rFonts w:ascii="Open Sans" w:eastAsia="Droid Sans" w:hAnsi="Open Sans" w:cs="Open Sans"/>
        </w:rPr>
        <w:t>with FERPA.</w:t>
      </w:r>
    </w:p>
    <w:p w14:paraId="29061435" w14:textId="03F5CD79" w:rsidR="000370FD" w:rsidRDefault="000370FD" w:rsidP="000370FD">
      <w:pPr>
        <w:ind w:firstLine="360"/>
        <w:rPr>
          <w:rFonts w:ascii="Open Sans" w:eastAsia="Droid Sans" w:hAnsi="Open Sans" w:cs="Open Sans"/>
        </w:rPr>
      </w:pPr>
      <w:r w:rsidRPr="000370FD">
        <w:rPr>
          <w:rFonts w:ascii="Open Sans" w:eastAsia="Droid Sans" w:hAnsi="Open Sans" w:cs="Open Sans"/>
        </w:rPr>
        <w:t>•</w:t>
      </w:r>
      <w:r w:rsidRPr="000370FD">
        <w:rPr>
          <w:rFonts w:ascii="Open Sans" w:eastAsia="Droid Sans" w:hAnsi="Open Sans" w:cs="Open Sans"/>
        </w:rPr>
        <w:tab/>
        <w:t xml:space="preserve">All business, board, financial, and legal records are digitized. A copy of the records </w:t>
      </w:r>
    </w:p>
    <w:p w14:paraId="713B9FE8" w14:textId="388FE94C" w:rsidR="000370FD" w:rsidRPr="000370FD" w:rsidRDefault="1BFE7001" w:rsidP="000370FD">
      <w:pPr>
        <w:ind w:left="720"/>
        <w:rPr>
          <w:rFonts w:ascii="Open Sans" w:eastAsia="Droid Sans" w:hAnsi="Open Sans" w:cs="Open Sans"/>
        </w:rPr>
      </w:pPr>
      <w:r w:rsidRPr="1BFE7001">
        <w:rPr>
          <w:rFonts w:ascii="Open Sans" w:eastAsia="Droid Sans" w:hAnsi="Open Sans" w:cs="Open Sans"/>
        </w:rPr>
        <w:t xml:space="preserve">is provided to the sponsor and </w:t>
      </w:r>
      <w:r w:rsidR="00CD711B">
        <w:rPr>
          <w:rFonts w:ascii="Open Sans" w:eastAsia="Droid Sans" w:hAnsi="Open Sans" w:cs="Open Sans"/>
        </w:rPr>
        <w:t>to the designated custodian</w:t>
      </w:r>
      <w:r w:rsidRPr="1BFE7001">
        <w:rPr>
          <w:rFonts w:ascii="Open Sans" w:eastAsia="Droid Sans" w:hAnsi="Open Sans" w:cs="Open Sans"/>
        </w:rPr>
        <w:t>. The sponsor is responsible for providing confirmation</w:t>
      </w:r>
      <w:r w:rsidR="00CD711B">
        <w:rPr>
          <w:rFonts w:ascii="Open Sans" w:eastAsia="Droid Sans" w:hAnsi="Open Sans" w:cs="Open Sans"/>
        </w:rPr>
        <w:t xml:space="preserve"> of the official custodian</w:t>
      </w:r>
      <w:r w:rsidRPr="1BFE7001">
        <w:rPr>
          <w:rFonts w:ascii="Open Sans" w:eastAsia="Droid Sans" w:hAnsi="Open Sans" w:cs="Open Sans"/>
        </w:rPr>
        <w:t>.</w:t>
      </w:r>
    </w:p>
    <w:p w14:paraId="4BF5AECB" w14:textId="73200F25" w:rsidR="002C27D0" w:rsidRPr="000370FD" w:rsidRDefault="1BFE7001" w:rsidP="1BFE7001">
      <w:pPr>
        <w:ind w:firstLine="360"/>
        <w:rPr>
          <w:rFonts w:ascii="Open Sans" w:eastAsia="Droid Sans" w:hAnsi="Open Sans" w:cs="Open Sans"/>
          <w:highlight w:val="yellow"/>
        </w:rPr>
      </w:pPr>
      <w:r w:rsidRPr="1BFE7001">
        <w:rPr>
          <w:rFonts w:ascii="Open Sans" w:eastAsia="Droid Sans" w:hAnsi="Open Sans" w:cs="Open Sans"/>
        </w:rPr>
        <w:t>•</w:t>
      </w:r>
      <w:r w:rsidR="000370FD">
        <w:tab/>
      </w:r>
      <w:r w:rsidRPr="1BFE7001">
        <w:rPr>
          <w:rFonts w:ascii="Open Sans" w:eastAsia="Droid Sans" w:hAnsi="Open Sans" w:cs="Open Sans"/>
        </w:rPr>
        <w:t xml:space="preserve">All student records are provided to the host district as required by </w:t>
      </w:r>
      <w:proofErr w:type="gramStart"/>
      <w:r w:rsidRPr="1BFE7001">
        <w:rPr>
          <w:rFonts w:ascii="Open Sans" w:eastAsia="Droid Sans" w:hAnsi="Open Sans" w:cs="Open Sans"/>
        </w:rPr>
        <w:t>the Missouri</w:t>
      </w:r>
      <w:proofErr w:type="gramEnd"/>
      <w:r w:rsidRPr="1BFE7001">
        <w:rPr>
          <w:rFonts w:ascii="Open Sans" w:eastAsia="Droid Sans" w:hAnsi="Open Sans" w:cs="Open Sans"/>
        </w:rPr>
        <w:t xml:space="preserve"> </w:t>
      </w:r>
    </w:p>
    <w:p w14:paraId="1DBC9C4B" w14:textId="2A4B0A19" w:rsidR="002C27D0" w:rsidRPr="000370FD" w:rsidRDefault="1BFE7001" w:rsidP="1BFE7001">
      <w:pPr>
        <w:ind w:firstLine="720"/>
        <w:rPr>
          <w:rFonts w:ascii="Open Sans" w:eastAsia="Droid Sans" w:hAnsi="Open Sans" w:cs="Open Sans"/>
          <w:highlight w:val="yellow"/>
        </w:rPr>
      </w:pPr>
      <w:r w:rsidRPr="1BFE7001">
        <w:rPr>
          <w:rFonts w:ascii="Open Sans" w:eastAsia="Droid Sans" w:hAnsi="Open Sans" w:cs="Open Sans"/>
        </w:rPr>
        <w:t>Code of State Regulations section 20-100.265(2)(D). (2020)</w:t>
      </w:r>
    </w:p>
    <w:p w14:paraId="236B358F" w14:textId="1B7ABE6D" w:rsidR="000370FD" w:rsidRDefault="000370FD" w:rsidP="002C27D0">
      <w:pPr>
        <w:rPr>
          <w:rFonts w:ascii="Open Sans" w:eastAsia="Droid Sans" w:hAnsi="Open Sans" w:cs="Open Sans"/>
        </w:rPr>
      </w:pPr>
    </w:p>
    <w:p w14:paraId="4EE80DE0" w14:textId="77777777" w:rsidR="00CD711B" w:rsidRPr="000370FD" w:rsidRDefault="00CD711B" w:rsidP="002C27D0">
      <w:pPr>
        <w:rPr>
          <w:rFonts w:ascii="Open Sans" w:eastAsia="Droid Sans" w:hAnsi="Open Sans" w:cs="Open Sans"/>
        </w:rPr>
      </w:pPr>
    </w:p>
    <w:p w14:paraId="23F23C33" w14:textId="12035B70" w:rsidR="002C27D0" w:rsidRPr="00625110" w:rsidRDefault="00A34AB4" w:rsidP="1BFE7001">
      <w:pPr>
        <w:rPr>
          <w:rFonts w:ascii="Merriweather" w:eastAsia="Droid Sans" w:hAnsi="Merriweather" w:cs="Droid Sans"/>
          <w:sz w:val="20"/>
          <w:szCs w:val="20"/>
        </w:rPr>
      </w:pPr>
      <w:r>
        <w:rPr>
          <w:rFonts w:ascii="Merriweather" w:eastAsia="Droid Sans" w:hAnsi="Merriweather" w:cs="Droid Sans"/>
          <w:b/>
          <w:bCs/>
          <w:color w:val="00B0F0"/>
        </w:rPr>
        <w:t>Component</w:t>
      </w:r>
      <w:r w:rsidR="1BFE7001" w:rsidRPr="1BFE7001">
        <w:rPr>
          <w:rFonts w:ascii="Merriweather" w:eastAsia="Droid Sans" w:hAnsi="Merriweather" w:cs="Droid Sans"/>
          <w:b/>
          <w:bCs/>
          <w:color w:val="00B0F0"/>
        </w:rPr>
        <w:t xml:space="preserve"> II</w:t>
      </w:r>
      <w:r w:rsidR="1BFE7001" w:rsidRPr="1BFE7001">
        <w:rPr>
          <w:rFonts w:ascii="Merriweather" w:eastAsia="Droid Sans" w:hAnsi="Merriweather" w:cs="Droid Sans"/>
          <w:color w:val="00B0F0"/>
        </w:rPr>
        <w:t xml:space="preserve"> </w:t>
      </w:r>
      <w:r w:rsidR="1BFE7001" w:rsidRPr="1BFE7001">
        <w:rPr>
          <w:rFonts w:ascii="Merriweather" w:eastAsia="Droid Sans" w:hAnsi="Merriweather" w:cs="Droid Sans"/>
        </w:rPr>
        <w:t xml:space="preserve">– </w:t>
      </w:r>
      <w:r w:rsidR="1BFE7001" w:rsidRPr="1BFE7001">
        <w:rPr>
          <w:rFonts w:ascii="Merriweather" w:eastAsia="Merriweather" w:hAnsi="Merriweather" w:cs="Merriweather"/>
        </w:rPr>
        <w:t>Finalize School Operations</w:t>
      </w:r>
      <w:r w:rsidR="1BFE7001" w:rsidRPr="1BFE7001">
        <w:rPr>
          <w:rFonts w:ascii="Merriweather" w:eastAsia="Droid Sans" w:hAnsi="Merriweather" w:cs="Droid Sans"/>
        </w:rPr>
        <w:t xml:space="preserve"> </w:t>
      </w:r>
    </w:p>
    <w:p w14:paraId="1959A147" w14:textId="63EC3B14" w:rsidR="002C27D0" w:rsidRPr="00625110" w:rsidRDefault="1BFE7001" w:rsidP="1BFE7001">
      <w:pPr>
        <w:ind w:firstLine="720"/>
        <w:rPr>
          <w:rFonts w:ascii="Merriweather" w:eastAsia="Droid Sans" w:hAnsi="Merriweather" w:cs="Droid Sans"/>
          <w:sz w:val="20"/>
          <w:szCs w:val="20"/>
        </w:rPr>
      </w:pPr>
      <w:r w:rsidRPr="1BFE7001">
        <w:rPr>
          <w:rFonts w:ascii="Merriweather" w:eastAsia="Droid Sans" w:hAnsi="Merriweather" w:cs="Droid Sans"/>
          <w:sz w:val="20"/>
          <w:szCs w:val="20"/>
        </w:rPr>
        <w:t xml:space="preserve">Archive Digitized Student Records, Complete Inventory, Plan for Disposition of </w:t>
      </w:r>
    </w:p>
    <w:p w14:paraId="2ACF32E0" w14:textId="3B9ECA99" w:rsidR="002C27D0" w:rsidRPr="00625110" w:rsidRDefault="1BFE7001" w:rsidP="1BFE7001">
      <w:pPr>
        <w:ind w:firstLine="720"/>
        <w:rPr>
          <w:rFonts w:ascii="Merriweather" w:eastAsia="Droid Sans" w:hAnsi="Merriweather" w:cs="Droid Sans"/>
          <w:sz w:val="20"/>
          <w:szCs w:val="20"/>
        </w:rPr>
      </w:pPr>
      <w:r w:rsidRPr="1BFE7001">
        <w:rPr>
          <w:rFonts w:ascii="Merriweather" w:eastAsia="Droid Sans" w:hAnsi="Merriweather" w:cs="Droid Sans"/>
          <w:sz w:val="20"/>
          <w:szCs w:val="20"/>
        </w:rPr>
        <w:t>Assets, Verify Payroll and Employment Reports</w:t>
      </w:r>
    </w:p>
    <w:p w14:paraId="31D2865A" w14:textId="77777777" w:rsidR="000370FD" w:rsidRDefault="000370FD" w:rsidP="3DAECA8A">
      <w:pPr>
        <w:rPr>
          <w:rFonts w:ascii="Merriweather" w:eastAsia="Droid Sans" w:hAnsi="Merriweather" w:cs="Droid Sans"/>
        </w:rPr>
      </w:pPr>
    </w:p>
    <w:p w14:paraId="68403F2A" w14:textId="36889BEC" w:rsidR="002C27D0" w:rsidRPr="00625110" w:rsidRDefault="1BFE7001" w:rsidP="3DAECA8A">
      <w:pPr>
        <w:rPr>
          <w:rFonts w:ascii="Merriweather" w:eastAsia="Droid Sans" w:hAnsi="Merriweather" w:cs="Droid Sans"/>
        </w:rPr>
      </w:pPr>
      <w:r w:rsidRPr="1BFE7001">
        <w:rPr>
          <w:rFonts w:ascii="Merriweather" w:eastAsia="Droid Sans" w:hAnsi="Merriweather" w:cs="Droid Sans"/>
        </w:rPr>
        <w:t xml:space="preserve">Timeline: </w:t>
      </w:r>
      <w:r w:rsidRPr="1BFE7001">
        <w:rPr>
          <w:rFonts w:ascii="Merriweather" w:eastAsia="Droid Sans" w:hAnsi="Merriweather" w:cs="Droid Sans"/>
          <w:sz w:val="20"/>
          <w:szCs w:val="20"/>
        </w:rPr>
        <w:t>completed by the end of the fiscal year</w:t>
      </w:r>
      <w:r w:rsidRPr="1BFE7001">
        <w:rPr>
          <w:rFonts w:ascii="Merriweather" w:eastAsia="Droid Sans" w:hAnsi="Merriweather" w:cs="Droid Sans"/>
        </w:rPr>
        <w:t xml:space="preserve"> </w:t>
      </w:r>
    </w:p>
    <w:p w14:paraId="64964E03" w14:textId="77777777" w:rsidR="00D334CC" w:rsidRDefault="00D334CC" w:rsidP="00D334CC">
      <w:pPr>
        <w:rPr>
          <w:rFonts w:ascii="Droid Sans" w:eastAsia="Droid Sans" w:hAnsi="Droid Sans" w:cs="Droid Sans"/>
        </w:rPr>
      </w:pPr>
    </w:p>
    <w:p w14:paraId="753BB6B5" w14:textId="77777777" w:rsidR="00D334CC" w:rsidRDefault="00D334CC" w:rsidP="00D334CC">
      <w:pPr>
        <w:rPr>
          <w:rFonts w:ascii="Merriweather" w:eastAsia="Merriweather" w:hAnsi="Merriweather" w:cs="Merriweather"/>
        </w:rPr>
      </w:pPr>
      <w:r>
        <w:rPr>
          <w:rFonts w:ascii="Merriweather" w:eastAsia="Merriweather" w:hAnsi="Merriweather" w:cs="Merriweather"/>
        </w:rPr>
        <w:t>Business and Personnel Records</w:t>
      </w:r>
    </w:p>
    <w:p w14:paraId="244C3B7E" w14:textId="6E6B19D9" w:rsidR="00090DDA" w:rsidRPr="00EF1D91" w:rsidRDefault="00D334CC" w:rsidP="00090DDA">
      <w:pPr>
        <w:rPr>
          <w:rFonts w:ascii="Open Sans" w:eastAsia="Droid Sans" w:hAnsi="Open Sans" w:cs="Open Sans"/>
        </w:rPr>
      </w:pPr>
      <w:r w:rsidRPr="00EF1D91">
        <w:rPr>
          <w:rFonts w:ascii="Open Sans" w:eastAsia="Droid Sans" w:hAnsi="Open Sans" w:cs="Open Sans"/>
        </w:rPr>
        <w:t xml:space="preserve">MCPSC </w:t>
      </w:r>
      <w:r w:rsidR="005F0D3B" w:rsidRPr="00EF1D91">
        <w:rPr>
          <w:rFonts w:ascii="Open Sans" w:eastAsia="Droid Sans" w:hAnsi="Open Sans" w:cs="Open Sans"/>
        </w:rPr>
        <w:t xml:space="preserve">will </w:t>
      </w:r>
      <w:r w:rsidRPr="00EF1D91">
        <w:rPr>
          <w:rFonts w:ascii="Open Sans" w:eastAsia="Droid Sans" w:hAnsi="Open Sans" w:cs="Open Sans"/>
        </w:rPr>
        <w:t xml:space="preserve">coordinate efforts regarding all personnel, governance, and financial records that are retained according to the Missouri Public School Records Retention Schedule. (Missouri Secretary of State, </w:t>
      </w:r>
      <w:r w:rsidR="00E67F8F" w:rsidRPr="00EF1D91">
        <w:rPr>
          <w:rFonts w:ascii="Open Sans" w:eastAsia="Droid Sans" w:hAnsi="Open Sans" w:cs="Open Sans"/>
        </w:rPr>
        <w:t xml:space="preserve">State Agency General </w:t>
      </w:r>
      <w:r w:rsidRPr="00EF1D91">
        <w:rPr>
          <w:rFonts w:ascii="Open Sans" w:eastAsia="Droid Sans" w:hAnsi="Open Sans" w:cs="Open Sans"/>
        </w:rPr>
        <w:t xml:space="preserve">Retention Schedule, </w:t>
      </w:r>
      <w:r w:rsidR="00222E60" w:rsidRPr="00EF1D91">
        <w:rPr>
          <w:rFonts w:ascii="Open Sans" w:eastAsia="Droid Sans" w:hAnsi="Open Sans" w:cs="Open Sans"/>
        </w:rPr>
        <w:t>2022</w:t>
      </w:r>
      <w:r w:rsidR="00BD1EB6" w:rsidRPr="00EF1D91">
        <w:rPr>
          <w:rFonts w:ascii="Open Sans" w:eastAsia="Droid Sans" w:hAnsi="Open Sans" w:cs="Open Sans"/>
        </w:rPr>
        <w:t>)</w:t>
      </w:r>
      <w:r w:rsidR="00B363F0">
        <w:rPr>
          <w:rFonts w:ascii="Open Sans" w:eastAsia="Droid Sans" w:hAnsi="Open Sans" w:cs="Open Sans"/>
        </w:rPr>
        <w:t xml:space="preserve"> </w:t>
      </w:r>
      <w:r w:rsidR="002C27D0" w:rsidRPr="00EF1D91">
        <w:rPr>
          <w:rFonts w:ascii="Open Sans" w:eastAsia="Droid Sans" w:hAnsi="Open Sans" w:cs="Open Sans"/>
        </w:rPr>
        <w:t xml:space="preserve">MCPSC shall coordinate efforts to ensure the meeting of financial obligations associated as required in section 160.415.12, </w:t>
      </w:r>
      <w:proofErr w:type="spellStart"/>
      <w:r w:rsidR="002C27D0" w:rsidRPr="00EF1D91">
        <w:rPr>
          <w:rFonts w:ascii="Open Sans" w:eastAsia="Droid Sans" w:hAnsi="Open Sans" w:cs="Open Sans"/>
        </w:rPr>
        <w:t>RSMo</w:t>
      </w:r>
      <w:proofErr w:type="spellEnd"/>
      <w:r w:rsidR="002C27D0" w:rsidRPr="00EF1D91">
        <w:rPr>
          <w:rFonts w:ascii="Open Sans" w:eastAsia="Droid Sans" w:hAnsi="Open Sans" w:cs="Open Sans"/>
        </w:rPr>
        <w:t xml:space="preserve">. </w:t>
      </w:r>
      <w:r w:rsidR="00090DDA" w:rsidRPr="00090DDA">
        <w:rPr>
          <w:rFonts w:ascii="Open Sans" w:eastAsia="Droid Sans" w:hAnsi="Open Sans" w:cs="Open Sans"/>
        </w:rPr>
        <w:t xml:space="preserve">If the charter school does not have sufficient funds to close out the year, </w:t>
      </w:r>
      <w:r w:rsidR="007B4708">
        <w:rPr>
          <w:rFonts w:ascii="Open Sans" w:eastAsia="Droid Sans" w:hAnsi="Open Sans" w:cs="Open Sans"/>
        </w:rPr>
        <w:t xml:space="preserve">MCPSC is </w:t>
      </w:r>
      <w:r w:rsidR="00090DDA" w:rsidRPr="00090DDA">
        <w:rPr>
          <w:rFonts w:ascii="Open Sans" w:eastAsia="Droid Sans" w:hAnsi="Open Sans" w:cs="Open Sans"/>
        </w:rPr>
        <w:t xml:space="preserve">not responsible for funding, but is responsible for oversight and reporting as required in section 160.405.1(15)(a-f), </w:t>
      </w:r>
      <w:proofErr w:type="spellStart"/>
      <w:r w:rsidR="00090DDA" w:rsidRPr="00090DDA">
        <w:rPr>
          <w:rFonts w:ascii="Open Sans" w:eastAsia="Droid Sans" w:hAnsi="Open Sans" w:cs="Open Sans"/>
        </w:rPr>
        <w:t>RSMo</w:t>
      </w:r>
      <w:proofErr w:type="spellEnd"/>
      <w:r w:rsidR="00090DDA">
        <w:rPr>
          <w:rFonts w:ascii="Open Sans" w:eastAsia="Droid Sans" w:hAnsi="Open Sans" w:cs="Open Sans"/>
        </w:rPr>
        <w:t>. (2020)</w:t>
      </w:r>
    </w:p>
    <w:p w14:paraId="11A2D2BD" w14:textId="496CC8E9" w:rsidR="732851F1" w:rsidRDefault="732851F1" w:rsidP="732851F1">
      <w:pPr>
        <w:ind w:left="720"/>
        <w:rPr>
          <w:rFonts w:ascii="Droid Sans" w:eastAsia="Droid Sans" w:hAnsi="Droid Sans" w:cs="Droid Sans"/>
        </w:rPr>
      </w:pPr>
    </w:p>
    <w:p w14:paraId="6D646B82" w14:textId="77777777" w:rsidR="00CD711B" w:rsidRDefault="00CD711B" w:rsidP="732851F1">
      <w:pPr>
        <w:ind w:left="720"/>
        <w:rPr>
          <w:rFonts w:ascii="Droid Sans" w:eastAsia="Droid Sans" w:hAnsi="Droid Sans" w:cs="Droid Sans"/>
        </w:rPr>
      </w:pPr>
    </w:p>
    <w:p w14:paraId="65EB2E2F" w14:textId="65EDC44D" w:rsidR="008C535F" w:rsidRPr="0061238E" w:rsidRDefault="00A34AB4" w:rsidP="1BFE7001">
      <w:pPr>
        <w:rPr>
          <w:rFonts w:ascii="Droid Sans" w:eastAsia="Droid Sans" w:hAnsi="Droid Sans" w:cs="Droid Sans"/>
        </w:rPr>
      </w:pPr>
      <w:r>
        <w:rPr>
          <w:rFonts w:ascii="Merriweather" w:eastAsia="Droid Sans" w:hAnsi="Merriweather" w:cs="Droid Sans"/>
          <w:b/>
          <w:bCs/>
          <w:color w:val="00B0F0"/>
        </w:rPr>
        <w:lastRenderedPageBreak/>
        <w:t xml:space="preserve">Component </w:t>
      </w:r>
      <w:r w:rsidR="1BFE7001" w:rsidRPr="1BFE7001">
        <w:rPr>
          <w:rFonts w:ascii="Merriweather" w:eastAsia="Droid Sans" w:hAnsi="Merriweather" w:cs="Droid Sans"/>
          <w:b/>
          <w:bCs/>
          <w:color w:val="00B0F0"/>
        </w:rPr>
        <w:t xml:space="preserve">III </w:t>
      </w:r>
      <w:r w:rsidR="1BFE7001" w:rsidRPr="1BFE7001">
        <w:rPr>
          <w:rFonts w:ascii="Merriweather" w:eastAsia="Droid Sans" w:hAnsi="Merriweather" w:cs="Droid Sans"/>
          <w:b/>
          <w:bCs/>
        </w:rPr>
        <w:t>–</w:t>
      </w:r>
      <w:r w:rsidR="1BFE7001" w:rsidRPr="1BFE7001">
        <w:rPr>
          <w:rFonts w:ascii="Merriweather" w:eastAsia="Droid Sans" w:hAnsi="Merriweather" w:cs="Droid Sans"/>
        </w:rPr>
        <w:t xml:space="preserve"> </w:t>
      </w:r>
      <w:r w:rsidR="1BFE7001" w:rsidRPr="1BFE7001">
        <w:rPr>
          <w:rFonts w:ascii="Merriweather" w:eastAsia="Merriweather" w:hAnsi="Merriweather" w:cs="Merriweather"/>
        </w:rPr>
        <w:t>Disposition of Assets, Submission of Final Data and Reports, Dissolution of the Non Profit Corporation</w:t>
      </w:r>
    </w:p>
    <w:p w14:paraId="298B2B17" w14:textId="1D765D89" w:rsidR="008C535F" w:rsidRPr="0061238E" w:rsidRDefault="1BFE7001" w:rsidP="1BFE7001">
      <w:pPr>
        <w:ind w:left="720"/>
        <w:rPr>
          <w:rFonts w:ascii="Merriweather" w:eastAsia="Merriweather" w:hAnsi="Merriweather" w:cs="Merriweather"/>
          <w:sz w:val="20"/>
          <w:szCs w:val="20"/>
        </w:rPr>
      </w:pPr>
      <w:r w:rsidRPr="1BFE7001">
        <w:rPr>
          <w:rFonts w:ascii="Merriweather" w:eastAsia="Droid Sans" w:hAnsi="Merriweather" w:cs="Droid Sans"/>
          <w:sz w:val="20"/>
          <w:szCs w:val="20"/>
        </w:rPr>
        <w:t xml:space="preserve">Close Out State and Federal Grants, Itemize Financials, Prepare Final Financial Statements, Complete Final Close-out Audit, Submit Final Report to Sponsor, Prepare Final Student Records, File Annual Secretary of the Board Report (ASBR), Prepare End-of-Year Reports, Complete US Department of Education Filings, Dissolve the Operator, Notify the Missouri Secretary of State, Notify Known Claimants, </w:t>
      </w:r>
      <w:r w:rsidRPr="1BFE7001">
        <w:rPr>
          <w:rFonts w:ascii="Merriweather" w:eastAsia="Merriweather" w:hAnsi="Merriweather" w:cs="Merriweather"/>
          <w:color w:val="000000" w:themeColor="text1"/>
          <w:sz w:val="19"/>
          <w:szCs w:val="19"/>
        </w:rPr>
        <w:t>Notify Sponsor of Additional Claims, End Corporate Existence, Notify IRS</w:t>
      </w:r>
    </w:p>
    <w:p w14:paraId="02276A50" w14:textId="77777777" w:rsidR="000370FD" w:rsidRDefault="000370FD" w:rsidP="63511AB7">
      <w:pPr>
        <w:rPr>
          <w:rFonts w:ascii="Merriweather" w:eastAsia="Droid Sans" w:hAnsi="Merriweather" w:cs="Droid Sans"/>
        </w:rPr>
      </w:pPr>
    </w:p>
    <w:p w14:paraId="65CB010A" w14:textId="07E89EF9" w:rsidR="008C535F" w:rsidRPr="0061238E" w:rsidRDefault="005D42CE" w:rsidP="63511AB7">
      <w:pPr>
        <w:rPr>
          <w:rFonts w:ascii="Merriweather" w:eastAsia="Droid Sans" w:hAnsi="Merriweather" w:cs="Droid Sans"/>
          <w:highlight w:val="yellow"/>
        </w:rPr>
      </w:pPr>
      <w:r w:rsidRPr="63511AB7">
        <w:rPr>
          <w:rFonts w:ascii="Merriweather" w:eastAsia="Droid Sans" w:hAnsi="Merriweather" w:cs="Droid Sans"/>
        </w:rPr>
        <w:t>Timeline</w:t>
      </w:r>
      <w:r w:rsidR="63511AB7" w:rsidRPr="63511AB7">
        <w:rPr>
          <w:rFonts w:ascii="Merriweather" w:eastAsia="Droid Sans" w:hAnsi="Merriweather" w:cs="Droid Sans"/>
        </w:rPr>
        <w:t xml:space="preserve">: </w:t>
      </w:r>
      <w:r w:rsidR="63511AB7" w:rsidRPr="000370FD">
        <w:rPr>
          <w:rFonts w:ascii="Merriweather" w:eastAsia="Droid Sans" w:hAnsi="Merriweather" w:cs="Droid Sans"/>
          <w:sz w:val="20"/>
          <w:szCs w:val="20"/>
        </w:rPr>
        <w:t>completed between July 1 and September 30</w:t>
      </w:r>
      <w:r w:rsidR="63511AB7" w:rsidRPr="63511AB7">
        <w:rPr>
          <w:rFonts w:ascii="Merriweather" w:eastAsia="Droid Sans" w:hAnsi="Merriweather" w:cs="Droid Sans"/>
        </w:rPr>
        <w:t xml:space="preserve"> </w:t>
      </w:r>
    </w:p>
    <w:p w14:paraId="661B5A00" w14:textId="17E56C4C" w:rsidR="00D334CC" w:rsidRDefault="00D334CC" w:rsidP="00D334CC">
      <w:pPr>
        <w:rPr>
          <w:rFonts w:ascii="Droid Sans" w:eastAsia="Droid Sans" w:hAnsi="Droid Sans" w:cs="Droid Sans"/>
        </w:rPr>
      </w:pPr>
    </w:p>
    <w:p w14:paraId="5837BEA9" w14:textId="3441E8C8" w:rsidR="007B4708" w:rsidRDefault="00D334CC" w:rsidP="007B4708">
      <w:pPr>
        <w:rPr>
          <w:rFonts w:ascii="Droid Sans" w:eastAsia="Droid Sans" w:hAnsi="Droid Sans" w:cs="Droid Sans"/>
        </w:rPr>
      </w:pPr>
      <w:r w:rsidRPr="00DB4963">
        <w:rPr>
          <w:rFonts w:ascii="Merriweather" w:eastAsia="Merriweather" w:hAnsi="Merriweather" w:cs="Merriweather"/>
        </w:rPr>
        <w:t>Disposition of Assets</w:t>
      </w:r>
      <w:r w:rsidR="007B4708" w:rsidRPr="007B4708">
        <w:rPr>
          <w:rFonts w:ascii="Merriweather" w:eastAsia="Merriweather" w:hAnsi="Merriweather" w:cs="Merriweather"/>
        </w:rPr>
        <w:t xml:space="preserve"> </w:t>
      </w:r>
      <w:r w:rsidR="007B4708">
        <w:rPr>
          <w:rFonts w:ascii="Merriweather" w:eastAsia="Merriweather" w:hAnsi="Merriweather" w:cs="Merriweather"/>
        </w:rPr>
        <w:t>and Submission of Final Data and Reports</w:t>
      </w:r>
      <w:r w:rsidR="007B4708">
        <w:rPr>
          <w:rFonts w:ascii="Droid Sans" w:eastAsia="Droid Sans" w:hAnsi="Droid Sans" w:cs="Droid Sans"/>
        </w:rPr>
        <w:t xml:space="preserve">    </w:t>
      </w:r>
    </w:p>
    <w:p w14:paraId="072546D6" w14:textId="69429FFC" w:rsidR="00D334CC" w:rsidRPr="00EF1D91" w:rsidRDefault="3DAECA8A" w:rsidP="3DAECA8A">
      <w:pPr>
        <w:rPr>
          <w:rFonts w:ascii="Open Sans" w:eastAsia="Droid Sans" w:hAnsi="Open Sans" w:cs="Open Sans"/>
        </w:rPr>
      </w:pPr>
      <w:r w:rsidRPr="3DAECA8A">
        <w:rPr>
          <w:rFonts w:ascii="Open Sans" w:eastAsia="Droid Sans" w:hAnsi="Open Sans" w:cs="Open Sans"/>
        </w:rPr>
        <w:t xml:space="preserve">Distribution of materials and equipment purchased with state funds will be determined by the charter school’s plan/policy for disposition of assets. MCPSC will closely monitor the reallocation of equipment and materials from the closed charter school to reasonably assure the equipment and materials follow the students to their new school. For equipment and </w:t>
      </w:r>
      <w:proofErr w:type="gramStart"/>
      <w:r w:rsidRPr="3DAECA8A">
        <w:rPr>
          <w:rFonts w:ascii="Open Sans" w:eastAsia="Droid Sans" w:hAnsi="Open Sans" w:cs="Open Sans"/>
        </w:rPr>
        <w:t>or</w:t>
      </w:r>
      <w:proofErr w:type="gramEnd"/>
      <w:r w:rsidRPr="3DAECA8A">
        <w:rPr>
          <w:rFonts w:ascii="Open Sans" w:eastAsia="Droid Sans" w:hAnsi="Open Sans" w:cs="Open Sans"/>
        </w:rPr>
        <w:t xml:space="preserve"> materials exceeding a total value of five thousand dollars ($5,000) purchased with federal funds and in accordance with federal guidelines. (Missouri Code of State Regulations, 2020.) MCPSC coordinates efforts for the completion of all data and reporting for the closing charter school.</w:t>
      </w:r>
    </w:p>
    <w:p w14:paraId="0FD4C969" w14:textId="77777777" w:rsidR="00D95089" w:rsidRDefault="00D95089" w:rsidP="00D334CC">
      <w:pPr>
        <w:rPr>
          <w:rFonts w:ascii="Merriweather" w:eastAsia="Merriweather" w:hAnsi="Merriweather" w:cs="Merriweather"/>
        </w:rPr>
      </w:pPr>
    </w:p>
    <w:p w14:paraId="7B12B6CE" w14:textId="0208348D" w:rsidR="00D334CC" w:rsidRDefault="00D334CC" w:rsidP="00D334CC">
      <w:pPr>
        <w:rPr>
          <w:rFonts w:ascii="Merriweather" w:eastAsia="Merriweather" w:hAnsi="Merriweather" w:cs="Merriweather"/>
        </w:rPr>
      </w:pPr>
      <w:r>
        <w:rPr>
          <w:rFonts w:ascii="Merriweather" w:eastAsia="Merriweather" w:hAnsi="Merriweather" w:cs="Merriweather"/>
        </w:rPr>
        <w:t>Dissolution of the Non-Profit Corporation</w:t>
      </w:r>
    </w:p>
    <w:p w14:paraId="5B90CA07" w14:textId="3C18C409" w:rsidR="00254760" w:rsidRPr="00EF1D91" w:rsidRDefault="00D334CC" w:rsidP="00132647">
      <w:pPr>
        <w:rPr>
          <w:rFonts w:ascii="Open Sans" w:eastAsia="Droid Sans" w:hAnsi="Open Sans" w:cs="Open Sans"/>
          <w:highlight w:val="green"/>
        </w:rPr>
      </w:pPr>
      <w:r w:rsidRPr="00EF1D91">
        <w:rPr>
          <w:rFonts w:ascii="Open Sans" w:eastAsia="Droid Sans" w:hAnsi="Open Sans" w:cs="Open Sans"/>
        </w:rPr>
        <w:t xml:space="preserve">In order to dissolve the </w:t>
      </w:r>
      <w:r w:rsidR="00D557F7">
        <w:rPr>
          <w:rFonts w:ascii="Open Sans" w:eastAsia="Droid Sans" w:hAnsi="Open Sans" w:cs="Open Sans"/>
        </w:rPr>
        <w:t>non-profit corporation</w:t>
      </w:r>
      <w:r w:rsidRPr="00EF1D91">
        <w:rPr>
          <w:rFonts w:ascii="Open Sans" w:eastAsia="Droid Sans" w:hAnsi="Open Sans" w:cs="Open Sans"/>
        </w:rPr>
        <w:t>, the school’s board must adopt a resolution to dissolve. A non-profit corporation is dissolved upon the effective date of its articles of dissolution.</w:t>
      </w:r>
      <w:r w:rsidR="00943388" w:rsidRPr="00EF1D91">
        <w:rPr>
          <w:rFonts w:ascii="Open Sans" w:eastAsia="Droid Sans" w:hAnsi="Open Sans" w:cs="Open Sans"/>
        </w:rPr>
        <w:t xml:space="preserve"> (</w:t>
      </w:r>
      <w:r w:rsidR="00132647" w:rsidRPr="00EF1D91">
        <w:rPr>
          <w:rFonts w:ascii="Open Sans" w:eastAsia="Droid Sans" w:hAnsi="Open Sans" w:cs="Open Sans"/>
        </w:rPr>
        <w:t>R</w:t>
      </w:r>
      <w:r w:rsidR="00943388" w:rsidRPr="00EF1D91">
        <w:rPr>
          <w:rFonts w:ascii="Open Sans" w:eastAsia="Droid Sans" w:hAnsi="Open Sans" w:cs="Open Sans"/>
        </w:rPr>
        <w:t>evised Statutes of Missouri</w:t>
      </w:r>
      <w:r w:rsidR="00132647" w:rsidRPr="00EF1D91">
        <w:rPr>
          <w:rFonts w:ascii="Open Sans" w:eastAsia="Droid Sans" w:hAnsi="Open Sans" w:cs="Open Sans"/>
        </w:rPr>
        <w:t xml:space="preserve">. </w:t>
      </w:r>
      <w:r w:rsidRPr="00EF1D91">
        <w:rPr>
          <w:rFonts w:ascii="Open Sans" w:eastAsia="Droid Sans" w:hAnsi="Open Sans" w:cs="Open Sans"/>
        </w:rPr>
        <w:t>35</w:t>
      </w:r>
      <w:r w:rsidR="00132647" w:rsidRPr="00EF1D91">
        <w:rPr>
          <w:rFonts w:ascii="Open Sans" w:eastAsia="Droid Sans" w:hAnsi="Open Sans" w:cs="Open Sans"/>
        </w:rPr>
        <w:t>5</w:t>
      </w:r>
      <w:r w:rsidR="00943388" w:rsidRPr="00EF1D91">
        <w:rPr>
          <w:rFonts w:ascii="Open Sans" w:eastAsia="Droid Sans" w:hAnsi="Open Sans" w:cs="Open Sans"/>
        </w:rPr>
        <w:t>, 2020)</w:t>
      </w:r>
      <w:r w:rsidRPr="00EF1D91">
        <w:rPr>
          <w:rFonts w:ascii="Open Sans" w:eastAsia="Droid Sans" w:hAnsi="Open Sans" w:cs="Open Sans"/>
        </w:rPr>
        <w:t xml:space="preserve"> </w:t>
      </w:r>
    </w:p>
    <w:p w14:paraId="6DBBCBD1" w14:textId="77777777" w:rsidR="007B4708" w:rsidRDefault="007B4708" w:rsidP="00A27B10">
      <w:pPr>
        <w:rPr>
          <w:rFonts w:ascii="Merriweather" w:eastAsia="Droid Sans" w:hAnsi="Merriweather" w:cs="Droid Sans"/>
          <w:b/>
          <w:bCs/>
          <w:color w:val="00B0F0"/>
        </w:rPr>
      </w:pPr>
    </w:p>
    <w:p w14:paraId="20B5E5BB" w14:textId="77777777" w:rsidR="00CD711B" w:rsidRDefault="00CD711B" w:rsidP="1BFE7001">
      <w:pPr>
        <w:rPr>
          <w:rFonts w:ascii="Merriweather" w:eastAsia="Droid Sans" w:hAnsi="Merriweather" w:cs="Droid Sans"/>
          <w:b/>
          <w:bCs/>
          <w:color w:val="00B0F0"/>
        </w:rPr>
      </w:pPr>
    </w:p>
    <w:p w14:paraId="02E58885" w14:textId="0246C735" w:rsidR="00A27B10" w:rsidRPr="00A27B10" w:rsidRDefault="00A34AB4" w:rsidP="1BFE7001">
      <w:pPr>
        <w:rPr>
          <w:rFonts w:ascii="Merriweather" w:eastAsia="Droid Sans" w:hAnsi="Merriweather" w:cs="Droid Sans"/>
        </w:rPr>
      </w:pPr>
      <w:r>
        <w:rPr>
          <w:rFonts w:ascii="Merriweather" w:eastAsia="Droid Sans" w:hAnsi="Merriweather" w:cs="Droid Sans"/>
          <w:b/>
          <w:bCs/>
          <w:color w:val="00B0F0"/>
        </w:rPr>
        <w:t>Component</w:t>
      </w:r>
      <w:r w:rsidR="1BFE7001" w:rsidRPr="1BFE7001">
        <w:rPr>
          <w:rFonts w:ascii="Merriweather" w:eastAsia="Droid Sans" w:hAnsi="Merriweather" w:cs="Droid Sans"/>
          <w:b/>
          <w:bCs/>
          <w:color w:val="00B0F0"/>
        </w:rPr>
        <w:t xml:space="preserve"> IV –</w:t>
      </w:r>
      <w:r w:rsidR="1BFE7001" w:rsidRPr="1BFE7001">
        <w:rPr>
          <w:rFonts w:ascii="Merriweather" w:eastAsia="Droid Sans" w:hAnsi="Merriweather" w:cs="Droid Sans"/>
          <w:color w:val="00B0F0"/>
        </w:rPr>
        <w:t xml:space="preserve"> </w:t>
      </w:r>
      <w:r w:rsidR="1BFE7001" w:rsidRPr="1BFE7001">
        <w:rPr>
          <w:rFonts w:ascii="Merriweather" w:eastAsia="Droid Sans" w:hAnsi="Merriweather" w:cs="Droid Sans"/>
        </w:rPr>
        <w:t xml:space="preserve">End of Closure Process </w:t>
      </w:r>
    </w:p>
    <w:p w14:paraId="7D3E9FF0" w14:textId="33B5952C" w:rsidR="1BFE7001" w:rsidRDefault="1BFE7001" w:rsidP="1BFE7001">
      <w:pPr>
        <w:rPr>
          <w:rFonts w:ascii="Merriweather" w:eastAsia="Droid Sans" w:hAnsi="Merriweather" w:cs="Droid Sans"/>
        </w:rPr>
      </w:pPr>
    </w:p>
    <w:p w14:paraId="1556C26E" w14:textId="27755DAC" w:rsidR="00A27B10" w:rsidRPr="00A27B10" w:rsidRDefault="1BFE7001" w:rsidP="00A27B10">
      <w:pPr>
        <w:rPr>
          <w:rFonts w:ascii="Merriweather" w:eastAsia="Droid Sans" w:hAnsi="Merriweather" w:cs="Droid Sans"/>
        </w:rPr>
      </w:pPr>
      <w:r w:rsidRPr="1BFE7001">
        <w:rPr>
          <w:rFonts w:ascii="Merriweather" w:eastAsia="Droid Sans" w:hAnsi="Merriweather" w:cs="Droid Sans"/>
        </w:rPr>
        <w:t xml:space="preserve">Timeline: </w:t>
      </w:r>
      <w:r w:rsidRPr="1BFE7001">
        <w:rPr>
          <w:rFonts w:ascii="Merriweather" w:eastAsia="Droid Sans" w:hAnsi="Merriweather" w:cs="Droid Sans"/>
          <w:sz w:val="20"/>
          <w:szCs w:val="20"/>
        </w:rPr>
        <w:t>completed by July 1, two years after the last publication to alert unnamed claimants</w:t>
      </w:r>
    </w:p>
    <w:p w14:paraId="7EC73D48" w14:textId="6D198A79" w:rsidR="00DB4963" w:rsidRDefault="00DB4963" w:rsidP="1BFE7001">
      <w:pPr>
        <w:rPr>
          <w:rFonts w:ascii="Merriweather" w:eastAsia="Droid Sans" w:hAnsi="Merriweather" w:cs="Droid Sans"/>
        </w:rPr>
      </w:pPr>
    </w:p>
    <w:p w14:paraId="49796309" w14:textId="67D0DCF4" w:rsidR="2C5CDBF1" w:rsidRDefault="002265D9" w:rsidP="2C5CDBF1">
      <w:pPr>
        <w:rPr>
          <w:rFonts w:ascii="Droid Sans" w:eastAsia="Droid Sans" w:hAnsi="Droid Sans" w:cs="Droid Sans"/>
        </w:rPr>
      </w:pPr>
      <w:r w:rsidRPr="00EF1D91">
        <w:rPr>
          <w:rFonts w:ascii="Open Sans" w:eastAsia="Droid Sans" w:hAnsi="Open Sans" w:cs="Open Sans"/>
        </w:rPr>
        <w:t>MCPSC requires the closing school to retain $10,000</w:t>
      </w:r>
      <w:r w:rsidR="2C5CDBF1" w:rsidRPr="00EF1D91">
        <w:rPr>
          <w:rFonts w:ascii="Open Sans" w:eastAsia="Droid Sans" w:hAnsi="Open Sans" w:cs="Open Sans"/>
        </w:rPr>
        <w:t xml:space="preserve"> in the school’s account for two years after the closing of a school in accordance with </w:t>
      </w:r>
      <w:proofErr w:type="spellStart"/>
      <w:r w:rsidR="2C5CDBF1" w:rsidRPr="00EF1D91">
        <w:rPr>
          <w:rFonts w:ascii="Open Sans" w:eastAsia="Droid Sans" w:hAnsi="Open Sans" w:cs="Open Sans"/>
        </w:rPr>
        <w:t>RSMo</w:t>
      </w:r>
      <w:proofErr w:type="spellEnd"/>
      <w:r w:rsidR="2C5CDBF1" w:rsidRPr="00EF1D91">
        <w:rPr>
          <w:rFonts w:ascii="Open Sans" w:eastAsia="Droid Sans" w:hAnsi="Open Sans" w:cs="Open Sans"/>
        </w:rPr>
        <w:t>. 355</w:t>
      </w:r>
      <w:r w:rsidR="00993EBE" w:rsidRPr="00EF1D91">
        <w:rPr>
          <w:rFonts w:ascii="Open Sans" w:eastAsia="Droid Sans" w:hAnsi="Open Sans" w:cs="Open Sans"/>
        </w:rPr>
        <w:t xml:space="preserve"> (2020)</w:t>
      </w:r>
      <w:r w:rsidRPr="00EF1D91">
        <w:rPr>
          <w:rFonts w:ascii="Open Sans" w:eastAsia="Droid Sans" w:hAnsi="Open Sans" w:cs="Open Sans"/>
        </w:rPr>
        <w:t xml:space="preserve">. MCPSC’s responsibility is to </w:t>
      </w:r>
      <w:r w:rsidR="00942ACA" w:rsidRPr="00EF1D91">
        <w:rPr>
          <w:rFonts w:ascii="Open Sans" w:eastAsia="Droid Sans" w:hAnsi="Open Sans" w:cs="Open Sans"/>
        </w:rPr>
        <w:t>oversee finalization of financial obligations</w:t>
      </w:r>
      <w:r w:rsidRPr="00EF1D91">
        <w:rPr>
          <w:rFonts w:ascii="Open Sans" w:eastAsia="Droid Sans" w:hAnsi="Open Sans" w:cs="Open Sans"/>
        </w:rPr>
        <w:t xml:space="preserve"> during the period of two after years after the last publication of dissolution to </w:t>
      </w:r>
      <w:r w:rsidR="00942ACA" w:rsidRPr="00EF1D91">
        <w:rPr>
          <w:rFonts w:ascii="Open Sans" w:eastAsia="Droid Sans" w:hAnsi="Open Sans" w:cs="Open Sans"/>
        </w:rPr>
        <w:t xml:space="preserve">alert </w:t>
      </w:r>
      <w:r w:rsidRPr="00EF1D91">
        <w:rPr>
          <w:rFonts w:ascii="Open Sans" w:eastAsia="Droid Sans" w:hAnsi="Open Sans" w:cs="Open Sans"/>
        </w:rPr>
        <w:t>unnamed claimants.</w:t>
      </w:r>
      <w:r w:rsidR="00942ACA" w:rsidRPr="00EF1D91">
        <w:rPr>
          <w:rFonts w:ascii="Open Sans" w:eastAsia="Droid Sans" w:hAnsi="Open Sans" w:cs="Open Sans"/>
        </w:rPr>
        <w:t xml:space="preserve"> MCPSC does not pay the bills, but ensures bills are paid, remaining debts are collected, and remaining funds are returned to DESE.</w:t>
      </w:r>
    </w:p>
    <w:p w14:paraId="18C5691A" w14:textId="5EC20EB5" w:rsidR="2C5CDBF1" w:rsidRDefault="2C5CDBF1" w:rsidP="2C5CDBF1">
      <w:pPr>
        <w:rPr>
          <w:rFonts w:ascii="Droid Sans" w:eastAsia="Droid Sans" w:hAnsi="Droid Sans" w:cs="Droid Sans"/>
        </w:rPr>
      </w:pPr>
    </w:p>
    <w:p w14:paraId="2643FFD9" w14:textId="436CDEBA" w:rsidR="732851F1" w:rsidRDefault="732851F1" w:rsidP="00254760">
      <w:pPr>
        <w:ind w:firstLine="720"/>
        <w:rPr>
          <w:rFonts w:ascii="Droid Sans" w:eastAsia="Droid Sans" w:hAnsi="Droid Sans" w:cs="Droid Sans"/>
        </w:rPr>
      </w:pPr>
    </w:p>
    <w:p w14:paraId="4A9C861F" w14:textId="77777777" w:rsidR="00FC7476" w:rsidRDefault="00FC7476">
      <w:pPr>
        <w:rPr>
          <w:rFonts w:ascii="Merriweather" w:eastAsia="Merriweather" w:hAnsi="Merriweather" w:cs="Merriweather"/>
          <w:b/>
          <w:bCs/>
          <w:color w:val="00B0F0"/>
          <w:sz w:val="24"/>
          <w:szCs w:val="24"/>
        </w:rPr>
      </w:pPr>
      <w:bookmarkStart w:id="5" w:name="Closure_Plan"/>
      <w:r>
        <w:rPr>
          <w:rFonts w:ascii="Merriweather" w:eastAsia="Merriweather" w:hAnsi="Merriweather" w:cs="Merriweather"/>
          <w:b/>
          <w:bCs/>
          <w:color w:val="00B0F0"/>
          <w:sz w:val="24"/>
          <w:szCs w:val="24"/>
        </w:rPr>
        <w:lastRenderedPageBreak/>
        <w:br w:type="page"/>
      </w:r>
    </w:p>
    <w:p w14:paraId="75752CA1" w14:textId="71D22455" w:rsidR="008C535F" w:rsidRPr="00D95089" w:rsidRDefault="3DAECA8A">
      <w:pPr>
        <w:rPr>
          <w:rFonts w:ascii="Merriweather" w:eastAsia="Merriweather" w:hAnsi="Merriweather" w:cs="Merriweather"/>
          <w:b/>
          <w:bCs/>
          <w:color w:val="00B0F0"/>
          <w:sz w:val="24"/>
          <w:szCs w:val="24"/>
        </w:rPr>
      </w:pPr>
      <w:r w:rsidRPr="3DAECA8A">
        <w:rPr>
          <w:rFonts w:ascii="Merriweather" w:eastAsia="Merriweather" w:hAnsi="Merriweather" w:cs="Merriweather"/>
          <w:b/>
          <w:bCs/>
          <w:color w:val="00B0F0"/>
          <w:sz w:val="24"/>
          <w:szCs w:val="24"/>
        </w:rPr>
        <w:lastRenderedPageBreak/>
        <w:t>Part IV: Closure Plan</w:t>
      </w:r>
    </w:p>
    <w:bookmarkEnd w:id="5"/>
    <w:p w14:paraId="2B3E1CB1" w14:textId="77777777" w:rsidR="008C535F" w:rsidRDefault="008C535F">
      <w:pPr>
        <w:rPr>
          <w:rFonts w:ascii="Droid Sans" w:eastAsia="Droid Sans" w:hAnsi="Droid Sans" w:cs="Droid Sans"/>
        </w:rPr>
      </w:pPr>
    </w:p>
    <w:p w14:paraId="79D6DAA0" w14:textId="57CC4819" w:rsidR="2C5CDBF1" w:rsidRPr="00EF1D91" w:rsidRDefault="3DAECA8A" w:rsidP="2C5CDBF1">
      <w:pPr>
        <w:rPr>
          <w:rFonts w:ascii="Open Sans" w:eastAsia="Droid Sans" w:hAnsi="Open Sans" w:cs="Open Sans"/>
        </w:rPr>
      </w:pPr>
      <w:r w:rsidRPr="3DAECA8A">
        <w:rPr>
          <w:rFonts w:ascii="Open Sans" w:eastAsia="Droid Sans" w:hAnsi="Open Sans" w:cs="Open Sans"/>
        </w:rPr>
        <w:t xml:space="preserve">The Closure Plan is created from sections of an extensive Closure </w:t>
      </w:r>
      <w:proofErr w:type="gramStart"/>
      <w:r w:rsidRPr="3DAECA8A">
        <w:rPr>
          <w:rFonts w:ascii="Open Sans" w:eastAsia="Droid Sans" w:hAnsi="Open Sans" w:cs="Open Sans"/>
        </w:rPr>
        <w:t>Execution  Road</w:t>
      </w:r>
      <w:proofErr w:type="gramEnd"/>
      <w:r w:rsidRPr="3DAECA8A">
        <w:rPr>
          <w:rFonts w:ascii="Open Sans" w:eastAsia="Droid Sans" w:hAnsi="Open Sans" w:cs="Open Sans"/>
        </w:rPr>
        <w:t xml:space="preserve"> Map (Tandem Learning Partners, 2020) and serves as the template for a closure work plan. The Closure Plan identifies a series of actions organized by category, e.g., MCPSC Action, Communications, Academics, Operations, Finance, Finalize School Affairs, and Dissolution, required during the closure process. The Closure Plan provides completion dates for all actions based on the timing and circumstances of the responsible parties. </w:t>
      </w:r>
    </w:p>
    <w:p w14:paraId="2C0D2D7A" w14:textId="77777777" w:rsidR="008C535F" w:rsidRDefault="008C535F">
      <w:pPr>
        <w:rPr>
          <w:rFonts w:ascii="Droid Sans" w:eastAsia="Droid Sans" w:hAnsi="Droid Sans" w:cs="Droid Sans"/>
        </w:rPr>
      </w:pPr>
    </w:p>
    <w:p w14:paraId="76A0F557" w14:textId="77777777" w:rsidR="008C535F" w:rsidRDefault="002506AE">
      <w:pPr>
        <w:rPr>
          <w:rFonts w:ascii="Droid Sans" w:eastAsia="Droid Sans" w:hAnsi="Droid Sans" w:cs="Droid Sans"/>
        </w:rPr>
      </w:pPr>
      <w:r>
        <w:br w:type="page"/>
      </w:r>
    </w:p>
    <w:p w14:paraId="098E988C" w14:textId="77777777" w:rsidR="00297DCE" w:rsidRDefault="00297DCE">
      <w:pPr>
        <w:rPr>
          <w:rFonts w:ascii="Droid Sans" w:eastAsia="Droid Sans" w:hAnsi="Droid Sans" w:cs="Droid Sans"/>
          <w:b/>
          <w:bCs/>
        </w:rPr>
        <w:sectPr w:rsidR="00297DCE" w:rsidSect="00297DCE">
          <w:footerReference w:type="default" r:id="rId10"/>
          <w:headerReference w:type="first" r:id="rId11"/>
          <w:footerReference w:type="first" r:id="rId12"/>
          <w:pgSz w:w="12240" w:h="15840"/>
          <w:pgMar w:top="1440" w:right="1440" w:bottom="1440" w:left="1440" w:header="720" w:footer="720" w:gutter="0"/>
          <w:cols w:space="720"/>
          <w:titlePg/>
        </w:sectPr>
      </w:pPr>
    </w:p>
    <w:tbl>
      <w:tblPr>
        <w:tblStyle w:val="TableGrid"/>
        <w:tblpPr w:leftFromText="180" w:rightFromText="180" w:vertAnchor="page" w:horzAnchor="page" w:tblpX="511" w:tblpY="991"/>
        <w:tblW w:w="14935" w:type="dxa"/>
        <w:tblLayout w:type="fixed"/>
        <w:tblLook w:val="04A0" w:firstRow="1" w:lastRow="0" w:firstColumn="1" w:lastColumn="0" w:noHBand="0" w:noVBand="1"/>
      </w:tblPr>
      <w:tblGrid>
        <w:gridCol w:w="805"/>
        <w:gridCol w:w="1800"/>
        <w:gridCol w:w="1350"/>
        <w:gridCol w:w="5760"/>
        <w:gridCol w:w="1710"/>
        <w:gridCol w:w="3510"/>
      </w:tblGrid>
      <w:tr w:rsidR="00FE43AF" w:rsidRPr="00CA2C37" w14:paraId="6C8E5E8E" w14:textId="77777777" w:rsidTr="00A34AB4">
        <w:trPr>
          <w:trHeight w:val="980"/>
        </w:trPr>
        <w:tc>
          <w:tcPr>
            <w:tcW w:w="805" w:type="dxa"/>
            <w:shd w:val="clear" w:color="auto" w:fill="D9D9D9" w:themeFill="background1" w:themeFillShade="D9"/>
          </w:tcPr>
          <w:p w14:paraId="0CA0D638" w14:textId="77777777" w:rsidR="00B84A61" w:rsidRPr="00EF1D91" w:rsidRDefault="00B84A61" w:rsidP="005F3BCB">
            <w:pPr>
              <w:ind w:left="719"/>
              <w:rPr>
                <w:rFonts w:ascii="Open Sans" w:eastAsia="Droid Sans" w:hAnsi="Open Sans" w:cs="Open Sans"/>
                <w:sz w:val="20"/>
                <w:szCs w:val="20"/>
              </w:rPr>
            </w:pPr>
          </w:p>
        </w:tc>
        <w:tc>
          <w:tcPr>
            <w:tcW w:w="1800" w:type="dxa"/>
            <w:shd w:val="clear" w:color="auto" w:fill="D9D9D9" w:themeFill="background1" w:themeFillShade="D9"/>
          </w:tcPr>
          <w:p w14:paraId="43C9CCDC" w14:textId="130B4E67" w:rsidR="00B84A61" w:rsidRPr="00473A85" w:rsidRDefault="00B84A61" w:rsidP="00B84A61">
            <w:pPr>
              <w:rPr>
                <w:rFonts w:ascii="Open Sans" w:eastAsia="Droid Sans" w:hAnsi="Open Sans" w:cs="Open Sans"/>
                <w:sz w:val="20"/>
                <w:szCs w:val="20"/>
              </w:rPr>
            </w:pPr>
            <w:r w:rsidRPr="00473A85">
              <w:rPr>
                <w:rFonts w:ascii="Open Sans" w:eastAsia="Droid Sans" w:hAnsi="Open Sans" w:cs="Open Sans"/>
                <w:sz w:val="20"/>
                <w:szCs w:val="20"/>
              </w:rPr>
              <w:t>Category/Sub-category</w:t>
            </w:r>
          </w:p>
        </w:tc>
        <w:tc>
          <w:tcPr>
            <w:tcW w:w="1350" w:type="dxa"/>
            <w:shd w:val="clear" w:color="auto" w:fill="D9D9D9" w:themeFill="background1" w:themeFillShade="D9"/>
          </w:tcPr>
          <w:p w14:paraId="2FC4DA95" w14:textId="20DE4557" w:rsidR="00B84A61" w:rsidRPr="00EF1D91" w:rsidRDefault="00A34AB4" w:rsidP="005F3BCB">
            <w:pPr>
              <w:jc w:val="center"/>
              <w:rPr>
                <w:rFonts w:ascii="Open Sans" w:eastAsia="Droid Sans" w:hAnsi="Open Sans" w:cs="Open Sans"/>
                <w:sz w:val="20"/>
                <w:szCs w:val="20"/>
              </w:rPr>
            </w:pPr>
            <w:r>
              <w:rPr>
                <w:rFonts w:ascii="Open Sans" w:eastAsia="Droid Sans" w:hAnsi="Open Sans" w:cs="Open Sans"/>
                <w:sz w:val="20"/>
                <w:szCs w:val="20"/>
              </w:rPr>
              <w:t>Component</w:t>
            </w:r>
          </w:p>
        </w:tc>
        <w:tc>
          <w:tcPr>
            <w:tcW w:w="5760" w:type="dxa"/>
            <w:shd w:val="clear" w:color="auto" w:fill="D9D9D9" w:themeFill="background1" w:themeFillShade="D9"/>
          </w:tcPr>
          <w:p w14:paraId="2E02449F" w14:textId="51F6433D" w:rsidR="00B84A61" w:rsidRPr="00EF1D91" w:rsidRDefault="00B84A61" w:rsidP="00B84A61">
            <w:pPr>
              <w:rPr>
                <w:rFonts w:ascii="Open Sans" w:eastAsia="Droid Sans" w:hAnsi="Open Sans" w:cs="Open Sans"/>
                <w:sz w:val="20"/>
                <w:szCs w:val="20"/>
              </w:rPr>
            </w:pPr>
            <w:r w:rsidRPr="00EF1D91">
              <w:rPr>
                <w:rFonts w:ascii="Open Sans" w:eastAsia="Droid Sans" w:hAnsi="Open Sans" w:cs="Open Sans"/>
                <w:sz w:val="20"/>
                <w:szCs w:val="20"/>
              </w:rPr>
              <w:t>Action</w:t>
            </w:r>
          </w:p>
        </w:tc>
        <w:tc>
          <w:tcPr>
            <w:tcW w:w="1710" w:type="dxa"/>
            <w:shd w:val="clear" w:color="auto" w:fill="D9D9D9" w:themeFill="background1" w:themeFillShade="D9"/>
          </w:tcPr>
          <w:p w14:paraId="2C99777D" w14:textId="65CCC3E7" w:rsidR="00B84A61" w:rsidRPr="00EF1D91" w:rsidRDefault="00B84A61" w:rsidP="00B84A61">
            <w:pPr>
              <w:rPr>
                <w:rFonts w:ascii="Open Sans" w:eastAsia="Droid Sans" w:hAnsi="Open Sans" w:cs="Open Sans"/>
                <w:sz w:val="20"/>
                <w:szCs w:val="20"/>
              </w:rPr>
            </w:pPr>
            <w:r w:rsidRPr="00EF1D91">
              <w:rPr>
                <w:rFonts w:ascii="Open Sans" w:eastAsia="Droid Sans" w:hAnsi="Open Sans" w:cs="Open Sans"/>
                <w:sz w:val="20"/>
                <w:szCs w:val="20"/>
              </w:rPr>
              <w:t>Responsible Party/</w:t>
            </w:r>
          </w:p>
          <w:p w14:paraId="6E2F047F" w14:textId="5BC4EF2D" w:rsidR="00B84A61" w:rsidRPr="00EF1D91" w:rsidRDefault="00B84A61" w:rsidP="00B84A61">
            <w:pPr>
              <w:rPr>
                <w:rFonts w:ascii="Open Sans" w:eastAsia="Droid Sans" w:hAnsi="Open Sans" w:cs="Open Sans"/>
                <w:sz w:val="20"/>
                <w:szCs w:val="20"/>
              </w:rPr>
            </w:pPr>
            <w:r w:rsidRPr="00EF1D91">
              <w:rPr>
                <w:rFonts w:ascii="Open Sans" w:eastAsia="Droid Sans" w:hAnsi="Open Sans" w:cs="Open Sans"/>
                <w:sz w:val="20"/>
                <w:szCs w:val="20"/>
              </w:rPr>
              <w:t>Supporting Party</w:t>
            </w:r>
          </w:p>
        </w:tc>
        <w:tc>
          <w:tcPr>
            <w:tcW w:w="3510" w:type="dxa"/>
            <w:shd w:val="clear" w:color="auto" w:fill="D9D9D9" w:themeFill="background1" w:themeFillShade="D9"/>
          </w:tcPr>
          <w:p w14:paraId="1CCC8170" w14:textId="1D1D0503" w:rsidR="00B84A61" w:rsidRPr="00EF1D91" w:rsidRDefault="00B84A61" w:rsidP="00B84A61">
            <w:pPr>
              <w:rPr>
                <w:rFonts w:ascii="Open Sans" w:eastAsia="Droid Sans" w:hAnsi="Open Sans" w:cs="Open Sans"/>
                <w:sz w:val="20"/>
                <w:szCs w:val="20"/>
              </w:rPr>
            </w:pPr>
            <w:r w:rsidRPr="00EF1D91">
              <w:rPr>
                <w:rFonts w:ascii="Open Sans" w:eastAsia="Droid Sans" w:hAnsi="Open Sans" w:cs="Open Sans"/>
                <w:sz w:val="20"/>
                <w:szCs w:val="20"/>
              </w:rPr>
              <w:t>Comments</w:t>
            </w:r>
          </w:p>
        </w:tc>
      </w:tr>
      <w:tr w:rsidR="00B84A61" w:rsidRPr="00CA2C37" w14:paraId="0DD2E60E" w14:textId="77777777" w:rsidTr="00A34AB4">
        <w:trPr>
          <w:trHeight w:val="530"/>
        </w:trPr>
        <w:tc>
          <w:tcPr>
            <w:tcW w:w="805" w:type="dxa"/>
          </w:tcPr>
          <w:p w14:paraId="639A2113" w14:textId="1B8B8673" w:rsidR="00B84A61" w:rsidRPr="005A67A6" w:rsidRDefault="00B84A61" w:rsidP="005A67A6">
            <w:pPr>
              <w:pStyle w:val="ListParagraph"/>
              <w:numPr>
                <w:ilvl w:val="0"/>
                <w:numId w:val="32"/>
              </w:numPr>
              <w:rPr>
                <w:rFonts w:ascii="Open Sans" w:eastAsia="Droid Sans" w:hAnsi="Open Sans" w:cs="Open Sans"/>
                <w:sz w:val="20"/>
                <w:szCs w:val="20"/>
              </w:rPr>
            </w:pPr>
          </w:p>
        </w:tc>
        <w:tc>
          <w:tcPr>
            <w:tcW w:w="1800" w:type="dxa"/>
          </w:tcPr>
          <w:p w14:paraId="16C45E98" w14:textId="69D8EF1C" w:rsidR="00B84A61" w:rsidRPr="00473A85" w:rsidRDefault="00896149"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066DA3B2" w14:textId="59CCBBED" w:rsidR="00B84A61" w:rsidRPr="00EF1D91" w:rsidRDefault="09B4FF33" w:rsidP="09B4FF33">
            <w:pPr>
              <w:rPr>
                <w:rFonts w:ascii="Open Sans" w:eastAsia="Droid Sans" w:hAnsi="Open Sans" w:cs="Open Sans"/>
                <w:sz w:val="20"/>
                <w:szCs w:val="20"/>
              </w:rPr>
            </w:pPr>
            <w:r w:rsidRPr="09B4FF33">
              <w:rPr>
                <w:rFonts w:ascii="Open Sans" w:eastAsia="Droid Sans" w:hAnsi="Open Sans" w:cs="Open Sans"/>
                <w:sz w:val="20"/>
                <w:szCs w:val="20"/>
              </w:rPr>
              <w:t>Pre-closing</w:t>
            </w:r>
          </w:p>
        </w:tc>
        <w:tc>
          <w:tcPr>
            <w:tcW w:w="5760" w:type="dxa"/>
          </w:tcPr>
          <w:p w14:paraId="372D992A" w14:textId="700A061C" w:rsidR="00B84A61" w:rsidRPr="000E7823" w:rsidRDefault="00B84A61" w:rsidP="00B84A61">
            <w:pPr>
              <w:rPr>
                <w:rFonts w:ascii="Open Sans" w:hAnsi="Open Sans" w:cs="Open Sans"/>
                <w:b/>
                <w:bCs/>
                <w:color w:val="000000"/>
                <w:sz w:val="20"/>
                <w:szCs w:val="20"/>
              </w:rPr>
            </w:pPr>
            <w:r w:rsidRPr="000E7823">
              <w:rPr>
                <w:rFonts w:ascii="Open Sans" w:hAnsi="Open Sans" w:cs="Open Sans"/>
                <w:b/>
                <w:bCs/>
                <w:color w:val="000000"/>
                <w:sz w:val="20"/>
                <w:szCs w:val="20"/>
              </w:rPr>
              <w:t>Conduct Closure Capacity Assessment</w:t>
            </w:r>
          </w:p>
        </w:tc>
        <w:tc>
          <w:tcPr>
            <w:tcW w:w="1710" w:type="dxa"/>
          </w:tcPr>
          <w:p w14:paraId="6A7EF72F" w14:textId="28425B15" w:rsidR="00896149" w:rsidRPr="00EF1D91" w:rsidRDefault="00896149" w:rsidP="00B84A61">
            <w:pPr>
              <w:rPr>
                <w:rFonts w:ascii="Open Sans" w:eastAsia="Droid Sans" w:hAnsi="Open Sans" w:cs="Open Sans"/>
                <w:sz w:val="20"/>
                <w:szCs w:val="20"/>
              </w:rPr>
            </w:pPr>
            <w:r>
              <w:rPr>
                <w:rFonts w:ascii="Open Sans" w:eastAsia="Droid Sans" w:hAnsi="Open Sans" w:cs="Open Sans"/>
                <w:sz w:val="20"/>
                <w:szCs w:val="20"/>
              </w:rPr>
              <w:t>MCPSC</w:t>
            </w:r>
          </w:p>
        </w:tc>
        <w:tc>
          <w:tcPr>
            <w:tcW w:w="3510" w:type="dxa"/>
          </w:tcPr>
          <w:p w14:paraId="23DDC4C8" w14:textId="55ACF6D4" w:rsidR="00896149" w:rsidRPr="00EF1D91" w:rsidRDefault="0090706D" w:rsidP="00B84A61">
            <w:pPr>
              <w:rPr>
                <w:rFonts w:ascii="Open Sans" w:eastAsia="Droid Sans" w:hAnsi="Open Sans" w:cs="Open Sans"/>
                <w:sz w:val="20"/>
                <w:szCs w:val="20"/>
              </w:rPr>
            </w:pPr>
            <w:r w:rsidRPr="0090706D">
              <w:rPr>
                <w:rFonts w:ascii="Open Sans" w:eastAsia="Droid Sans" w:hAnsi="Open Sans" w:cs="Open Sans"/>
                <w:sz w:val="20"/>
                <w:szCs w:val="20"/>
              </w:rPr>
              <w:t>Completion time</w:t>
            </w:r>
            <w:r>
              <w:rPr>
                <w:rFonts w:ascii="Open Sans" w:eastAsia="Droid Sans" w:hAnsi="Open Sans" w:cs="Open Sans"/>
                <w:sz w:val="20"/>
                <w:szCs w:val="20"/>
              </w:rPr>
              <w:t xml:space="preserve">: </w:t>
            </w:r>
            <w:r w:rsidR="00896149">
              <w:rPr>
                <w:rFonts w:ascii="Open Sans" w:eastAsia="Droid Sans" w:hAnsi="Open Sans" w:cs="Open Sans"/>
                <w:sz w:val="20"/>
                <w:szCs w:val="20"/>
              </w:rPr>
              <w:t>before a decision is made to close the school.</w:t>
            </w:r>
          </w:p>
        </w:tc>
      </w:tr>
      <w:tr w:rsidR="00B84A61" w:rsidRPr="00CA2C37" w14:paraId="3C3D6B1F" w14:textId="77777777" w:rsidTr="00A34AB4">
        <w:trPr>
          <w:trHeight w:val="692"/>
        </w:trPr>
        <w:tc>
          <w:tcPr>
            <w:tcW w:w="805" w:type="dxa"/>
          </w:tcPr>
          <w:p w14:paraId="63B7E607" w14:textId="52B1AC8A" w:rsidR="00B84A61" w:rsidRPr="005A67A6" w:rsidRDefault="00B84A61" w:rsidP="005A67A6">
            <w:pPr>
              <w:pStyle w:val="ListParagraph"/>
              <w:numPr>
                <w:ilvl w:val="0"/>
                <w:numId w:val="32"/>
              </w:numPr>
              <w:rPr>
                <w:rFonts w:ascii="Open Sans" w:eastAsia="Droid Sans" w:hAnsi="Open Sans" w:cs="Open Sans"/>
                <w:sz w:val="20"/>
                <w:szCs w:val="20"/>
              </w:rPr>
            </w:pPr>
          </w:p>
        </w:tc>
        <w:tc>
          <w:tcPr>
            <w:tcW w:w="1800" w:type="dxa"/>
          </w:tcPr>
          <w:p w14:paraId="6ED05FCE" w14:textId="65CE0F09" w:rsidR="00B84A61" w:rsidRPr="00473A85" w:rsidRDefault="00896149"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4AF84EEE" w14:textId="0517BF50" w:rsidR="00B84A61" w:rsidRPr="00EF1D91" w:rsidRDefault="09B4FF33" w:rsidP="09B4FF33">
            <w:pPr>
              <w:rPr>
                <w:rFonts w:ascii="Open Sans" w:eastAsia="Droid Sans" w:hAnsi="Open Sans" w:cs="Open Sans"/>
                <w:sz w:val="20"/>
                <w:szCs w:val="20"/>
              </w:rPr>
            </w:pPr>
            <w:r w:rsidRPr="09B4FF33">
              <w:rPr>
                <w:rFonts w:ascii="Open Sans" w:eastAsia="Droid Sans" w:hAnsi="Open Sans" w:cs="Open Sans"/>
                <w:sz w:val="20"/>
                <w:szCs w:val="20"/>
              </w:rPr>
              <w:t>Pre-closing</w:t>
            </w:r>
          </w:p>
        </w:tc>
        <w:tc>
          <w:tcPr>
            <w:tcW w:w="5760" w:type="dxa"/>
          </w:tcPr>
          <w:p w14:paraId="1DDC6A19" w14:textId="77777777" w:rsidR="00B84A61" w:rsidRPr="000E7823" w:rsidRDefault="00B84A61" w:rsidP="00B84A61">
            <w:pPr>
              <w:rPr>
                <w:rFonts w:ascii="Open Sans" w:hAnsi="Open Sans" w:cs="Open Sans"/>
                <w:b/>
                <w:bCs/>
                <w:color w:val="000000"/>
                <w:sz w:val="20"/>
                <w:szCs w:val="20"/>
              </w:rPr>
            </w:pPr>
            <w:r w:rsidRPr="000E7823">
              <w:rPr>
                <w:rFonts w:ascii="Open Sans" w:hAnsi="Open Sans" w:cs="Open Sans"/>
                <w:b/>
                <w:bCs/>
                <w:color w:val="000000"/>
                <w:sz w:val="20"/>
                <w:szCs w:val="20"/>
              </w:rPr>
              <w:t>Conduct Closure (financial) Viability Assessment</w:t>
            </w:r>
          </w:p>
          <w:p w14:paraId="32F8EC49" w14:textId="0452FD32" w:rsidR="00B84A61" w:rsidRPr="008D5988" w:rsidRDefault="008D5988" w:rsidP="00B84A61">
            <w:pPr>
              <w:rPr>
                <w:rFonts w:ascii="Open Sans" w:hAnsi="Open Sans" w:cs="Open Sans"/>
                <w:b/>
                <w:bCs/>
                <w:color w:val="000000"/>
                <w:sz w:val="20"/>
                <w:szCs w:val="20"/>
              </w:rPr>
            </w:pPr>
            <w:r w:rsidRPr="008D5988">
              <w:rPr>
                <w:rFonts w:ascii="Open Sans" w:hAnsi="Open Sans" w:cs="Open Sans"/>
                <w:sz w:val="20"/>
                <w:szCs w:val="20"/>
              </w:rPr>
              <w:t xml:space="preserve">After assessing the current financial situation and the budget to close out the current fiscal year </w:t>
            </w:r>
            <w:proofErr w:type="gramStart"/>
            <w:r w:rsidRPr="008D5988">
              <w:rPr>
                <w:rFonts w:ascii="Open Sans" w:hAnsi="Open Sans" w:cs="Open Sans"/>
                <w:sz w:val="20"/>
                <w:szCs w:val="20"/>
              </w:rPr>
              <w:t>the CTT</w:t>
            </w:r>
            <w:proofErr w:type="gramEnd"/>
            <w:r w:rsidRPr="008D5988">
              <w:rPr>
                <w:rFonts w:ascii="Open Sans" w:hAnsi="Open Sans" w:cs="Open Sans"/>
                <w:sz w:val="20"/>
                <w:szCs w:val="20"/>
              </w:rPr>
              <w:t xml:space="preserve"> should develop a closure budget.</w:t>
            </w:r>
          </w:p>
        </w:tc>
        <w:tc>
          <w:tcPr>
            <w:tcW w:w="1710" w:type="dxa"/>
          </w:tcPr>
          <w:p w14:paraId="56D91217" w14:textId="2276219F" w:rsidR="00B84A61" w:rsidRPr="00EF1D91" w:rsidRDefault="00896149" w:rsidP="00B84A61">
            <w:pPr>
              <w:rPr>
                <w:rFonts w:ascii="Open Sans" w:eastAsia="Droid Sans" w:hAnsi="Open Sans" w:cs="Open Sans"/>
                <w:sz w:val="20"/>
                <w:szCs w:val="20"/>
              </w:rPr>
            </w:pPr>
            <w:r>
              <w:rPr>
                <w:rFonts w:ascii="Open Sans" w:eastAsia="Droid Sans" w:hAnsi="Open Sans" w:cs="Open Sans"/>
                <w:sz w:val="20"/>
                <w:szCs w:val="20"/>
              </w:rPr>
              <w:t>MCPSC</w:t>
            </w:r>
          </w:p>
        </w:tc>
        <w:tc>
          <w:tcPr>
            <w:tcW w:w="3510" w:type="dxa"/>
          </w:tcPr>
          <w:p w14:paraId="6097D7C4" w14:textId="277252D2" w:rsidR="00B84A61" w:rsidRPr="00EF1D91" w:rsidRDefault="0090706D" w:rsidP="00B84A61">
            <w:pPr>
              <w:rPr>
                <w:rFonts w:ascii="Open Sans" w:eastAsia="Droid Sans" w:hAnsi="Open Sans" w:cs="Open Sans"/>
                <w:sz w:val="20"/>
                <w:szCs w:val="20"/>
              </w:rPr>
            </w:pPr>
            <w:r w:rsidRPr="0090706D">
              <w:rPr>
                <w:rFonts w:ascii="Open Sans" w:eastAsia="Droid Sans" w:hAnsi="Open Sans" w:cs="Open Sans"/>
                <w:sz w:val="20"/>
                <w:szCs w:val="20"/>
              </w:rPr>
              <w:t>Completion time</w:t>
            </w:r>
            <w:r>
              <w:rPr>
                <w:rFonts w:ascii="Open Sans" w:eastAsia="Droid Sans" w:hAnsi="Open Sans" w:cs="Open Sans"/>
                <w:sz w:val="20"/>
                <w:szCs w:val="20"/>
              </w:rPr>
              <w:t xml:space="preserve">: </w:t>
            </w:r>
            <w:r w:rsidR="00896149">
              <w:rPr>
                <w:rFonts w:ascii="Open Sans" w:eastAsia="Droid Sans" w:hAnsi="Open Sans" w:cs="Open Sans"/>
                <w:sz w:val="20"/>
                <w:szCs w:val="20"/>
              </w:rPr>
              <w:t>before a decision is made to close the school.</w:t>
            </w:r>
          </w:p>
        </w:tc>
      </w:tr>
      <w:tr w:rsidR="00B84A61" w:rsidRPr="00CA2C37" w14:paraId="0C1BDE93" w14:textId="77777777" w:rsidTr="00A34AB4">
        <w:trPr>
          <w:trHeight w:val="890"/>
        </w:trPr>
        <w:tc>
          <w:tcPr>
            <w:tcW w:w="805" w:type="dxa"/>
          </w:tcPr>
          <w:p w14:paraId="2B636F6B" w14:textId="47BF9387" w:rsidR="00B84A61" w:rsidRPr="005A67A6" w:rsidRDefault="00B84A61" w:rsidP="005A67A6">
            <w:pPr>
              <w:pStyle w:val="ListParagraph"/>
              <w:numPr>
                <w:ilvl w:val="0"/>
                <w:numId w:val="32"/>
              </w:numPr>
              <w:rPr>
                <w:rFonts w:ascii="Open Sans" w:eastAsia="Droid Sans" w:hAnsi="Open Sans" w:cs="Open Sans"/>
                <w:sz w:val="20"/>
                <w:szCs w:val="20"/>
              </w:rPr>
            </w:pPr>
          </w:p>
        </w:tc>
        <w:tc>
          <w:tcPr>
            <w:tcW w:w="1800" w:type="dxa"/>
          </w:tcPr>
          <w:p w14:paraId="4B1B0DCC" w14:textId="1B68B361" w:rsidR="00B84A61" w:rsidRPr="00473A85" w:rsidRDefault="00896149"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67ED161C" w14:textId="3F722EF2" w:rsidR="00B84A61" w:rsidRPr="00EF1D91" w:rsidRDefault="09B4FF33" w:rsidP="09B4FF33">
            <w:pPr>
              <w:rPr>
                <w:rFonts w:ascii="Open Sans" w:eastAsia="Droid Sans" w:hAnsi="Open Sans" w:cs="Open Sans"/>
                <w:sz w:val="20"/>
                <w:szCs w:val="20"/>
              </w:rPr>
            </w:pPr>
            <w:r w:rsidRPr="09B4FF33">
              <w:rPr>
                <w:rFonts w:ascii="Open Sans" w:eastAsia="Droid Sans" w:hAnsi="Open Sans" w:cs="Open Sans"/>
                <w:sz w:val="20"/>
                <w:szCs w:val="20"/>
              </w:rPr>
              <w:t>Pre-closing</w:t>
            </w:r>
          </w:p>
        </w:tc>
        <w:tc>
          <w:tcPr>
            <w:tcW w:w="5760" w:type="dxa"/>
          </w:tcPr>
          <w:p w14:paraId="0D76298F" w14:textId="0F6B797E" w:rsidR="00B84A61" w:rsidRPr="000E7823" w:rsidRDefault="00B84A61" w:rsidP="00B84A61">
            <w:pPr>
              <w:rPr>
                <w:rFonts w:ascii="Open Sans" w:hAnsi="Open Sans" w:cs="Open Sans"/>
                <w:b/>
                <w:bCs/>
                <w:color w:val="000000"/>
                <w:sz w:val="20"/>
                <w:szCs w:val="20"/>
              </w:rPr>
            </w:pPr>
            <w:r w:rsidRPr="000E7823">
              <w:rPr>
                <w:rFonts w:ascii="Open Sans" w:eastAsia="Droid Sans" w:hAnsi="Open Sans" w:cs="Open Sans"/>
                <w:b/>
                <w:bCs/>
                <w:sz w:val="20"/>
                <w:szCs w:val="20"/>
              </w:rPr>
              <w:t>Determine if the school’s board has the capacity to collaborate with the MCPSC and DESE to close the school.</w:t>
            </w:r>
          </w:p>
        </w:tc>
        <w:tc>
          <w:tcPr>
            <w:tcW w:w="1710" w:type="dxa"/>
          </w:tcPr>
          <w:p w14:paraId="6DEFC432" w14:textId="2661015E" w:rsidR="00B84A61" w:rsidRPr="00EF1D91" w:rsidRDefault="00E97A58" w:rsidP="00B84A61">
            <w:pPr>
              <w:rPr>
                <w:rFonts w:ascii="Open Sans" w:eastAsia="Droid Sans" w:hAnsi="Open Sans" w:cs="Open Sans"/>
                <w:sz w:val="20"/>
                <w:szCs w:val="20"/>
              </w:rPr>
            </w:pPr>
            <w:r>
              <w:rPr>
                <w:rFonts w:ascii="Open Sans" w:eastAsia="Droid Sans" w:hAnsi="Open Sans" w:cs="Open Sans"/>
                <w:sz w:val="20"/>
                <w:szCs w:val="20"/>
              </w:rPr>
              <w:t>MCPSC</w:t>
            </w:r>
          </w:p>
        </w:tc>
        <w:tc>
          <w:tcPr>
            <w:tcW w:w="3510" w:type="dxa"/>
          </w:tcPr>
          <w:p w14:paraId="2246AB07" w14:textId="008453FA" w:rsidR="00B84A61" w:rsidRPr="00EF1D91" w:rsidRDefault="0090706D" w:rsidP="00B84A61">
            <w:pPr>
              <w:rPr>
                <w:rFonts w:ascii="Open Sans" w:eastAsia="Droid Sans" w:hAnsi="Open Sans" w:cs="Open Sans"/>
                <w:sz w:val="20"/>
                <w:szCs w:val="20"/>
              </w:rPr>
            </w:pPr>
            <w:r w:rsidRPr="0090706D">
              <w:rPr>
                <w:rFonts w:ascii="Open Sans" w:eastAsia="Droid Sans" w:hAnsi="Open Sans" w:cs="Open Sans"/>
                <w:sz w:val="20"/>
                <w:szCs w:val="20"/>
              </w:rPr>
              <w:t>Completion time</w:t>
            </w:r>
            <w:r>
              <w:rPr>
                <w:rFonts w:ascii="Open Sans" w:eastAsia="Droid Sans" w:hAnsi="Open Sans" w:cs="Open Sans"/>
                <w:sz w:val="20"/>
                <w:szCs w:val="20"/>
              </w:rPr>
              <w:t xml:space="preserve">: </w:t>
            </w:r>
            <w:r w:rsidR="00896149">
              <w:rPr>
                <w:rFonts w:ascii="Open Sans" w:eastAsia="Droid Sans" w:hAnsi="Open Sans" w:cs="Open Sans"/>
                <w:sz w:val="20"/>
                <w:szCs w:val="20"/>
              </w:rPr>
              <w:t>before a decision is made to close the school.</w:t>
            </w:r>
          </w:p>
        </w:tc>
      </w:tr>
      <w:tr w:rsidR="005F3BCB" w:rsidRPr="00CA2C37" w14:paraId="7F2DF646" w14:textId="77777777" w:rsidTr="00A34AB4">
        <w:trPr>
          <w:trHeight w:val="1187"/>
        </w:trPr>
        <w:tc>
          <w:tcPr>
            <w:tcW w:w="805" w:type="dxa"/>
          </w:tcPr>
          <w:p w14:paraId="084303C9" w14:textId="2DD1C104" w:rsidR="005F3BCB" w:rsidRPr="005A67A6" w:rsidRDefault="005F3BCB" w:rsidP="005A67A6">
            <w:pPr>
              <w:pStyle w:val="ListParagraph"/>
              <w:numPr>
                <w:ilvl w:val="0"/>
                <w:numId w:val="32"/>
              </w:numPr>
              <w:rPr>
                <w:rFonts w:ascii="Open Sans" w:eastAsia="Droid Sans" w:hAnsi="Open Sans" w:cs="Open Sans"/>
                <w:sz w:val="20"/>
                <w:szCs w:val="20"/>
              </w:rPr>
            </w:pPr>
          </w:p>
        </w:tc>
        <w:tc>
          <w:tcPr>
            <w:tcW w:w="1800" w:type="dxa"/>
          </w:tcPr>
          <w:p w14:paraId="24365544" w14:textId="51418C63" w:rsidR="005F3BCB" w:rsidRPr="00473A85" w:rsidRDefault="00E97A58"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5371DD74" w14:textId="30726252" w:rsidR="005F3BCB" w:rsidRPr="00EF1D91" w:rsidRDefault="00496DC7" w:rsidP="005F3BCB">
            <w:pPr>
              <w:tabs>
                <w:tab w:val="left" w:pos="346"/>
              </w:tabs>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62E6850D" w14:textId="77777777" w:rsidR="005F3BCB" w:rsidRPr="00EF1D91" w:rsidRDefault="005F3BCB" w:rsidP="00B84A61">
            <w:pPr>
              <w:rPr>
                <w:rFonts w:ascii="Open Sans" w:hAnsi="Open Sans" w:cs="Open Sans"/>
                <w:color w:val="000000"/>
                <w:sz w:val="20"/>
                <w:szCs w:val="20"/>
              </w:rPr>
            </w:pPr>
            <w:r w:rsidRPr="00EF1D91">
              <w:rPr>
                <w:rFonts w:ascii="Open Sans" w:hAnsi="Open Sans" w:cs="Open Sans"/>
                <w:b/>
                <w:bCs/>
                <w:color w:val="000000"/>
                <w:sz w:val="20"/>
                <w:szCs w:val="20"/>
              </w:rPr>
              <w:t>Appoint a School Closure Coordinator (SCC)</w:t>
            </w:r>
            <w:r w:rsidRPr="00EF1D91">
              <w:rPr>
                <w:rFonts w:ascii="Open Sans" w:hAnsi="Open Sans" w:cs="Open Sans"/>
                <w:color w:val="000000"/>
                <w:sz w:val="20"/>
                <w:szCs w:val="20"/>
              </w:rPr>
              <w:br/>
              <w:t xml:space="preserve">The Transition team will be led by a School Closure Coordinator (SCC) who will be a Sponsor employee or third-party contractor or, in certain instances, a receiver.  </w:t>
            </w:r>
          </w:p>
          <w:p w14:paraId="52499D7B" w14:textId="77777777" w:rsidR="005F3BCB" w:rsidRPr="00EF1D91" w:rsidRDefault="005F3BCB" w:rsidP="00B84A61">
            <w:pPr>
              <w:rPr>
                <w:rFonts w:ascii="Open Sans" w:hAnsi="Open Sans" w:cs="Open Sans"/>
                <w:b/>
                <w:bCs/>
                <w:color w:val="000000"/>
                <w:sz w:val="20"/>
                <w:szCs w:val="20"/>
              </w:rPr>
            </w:pPr>
          </w:p>
        </w:tc>
        <w:tc>
          <w:tcPr>
            <w:tcW w:w="1710" w:type="dxa"/>
          </w:tcPr>
          <w:p w14:paraId="32F18732" w14:textId="1ACC1DDA" w:rsidR="005F3BCB" w:rsidRPr="00EF1D91" w:rsidRDefault="00E97A58" w:rsidP="00B84A61">
            <w:pPr>
              <w:rPr>
                <w:rFonts w:ascii="Open Sans" w:eastAsia="Droid Sans" w:hAnsi="Open Sans" w:cs="Open Sans"/>
                <w:sz w:val="20"/>
                <w:szCs w:val="20"/>
              </w:rPr>
            </w:pPr>
            <w:r>
              <w:rPr>
                <w:rFonts w:ascii="Open Sans" w:eastAsia="Droid Sans" w:hAnsi="Open Sans" w:cs="Open Sans"/>
                <w:sz w:val="20"/>
                <w:szCs w:val="20"/>
              </w:rPr>
              <w:t>MCPSC</w:t>
            </w:r>
          </w:p>
        </w:tc>
        <w:tc>
          <w:tcPr>
            <w:tcW w:w="3510" w:type="dxa"/>
          </w:tcPr>
          <w:p w14:paraId="76DC5ECE" w14:textId="1F02EA39" w:rsidR="005F3BCB" w:rsidRPr="00EF1D91" w:rsidRDefault="00E97A58" w:rsidP="00B84A61">
            <w:pPr>
              <w:rPr>
                <w:rFonts w:ascii="Open Sans" w:eastAsia="Droid Sans" w:hAnsi="Open Sans" w:cs="Open Sans"/>
                <w:sz w:val="20"/>
                <w:szCs w:val="20"/>
              </w:rPr>
            </w:pPr>
            <w:r>
              <w:rPr>
                <w:rFonts w:ascii="Open Sans" w:eastAsia="Droid Sans" w:hAnsi="Open Sans" w:cs="Open Sans"/>
                <w:sz w:val="20"/>
                <w:szCs w:val="20"/>
              </w:rPr>
              <w:t>Contract with SCC</w:t>
            </w:r>
          </w:p>
        </w:tc>
      </w:tr>
      <w:tr w:rsidR="005F3BCB" w:rsidRPr="00CA2C37" w14:paraId="3C5FFD02" w14:textId="77777777" w:rsidTr="00A34AB4">
        <w:trPr>
          <w:trHeight w:val="620"/>
        </w:trPr>
        <w:tc>
          <w:tcPr>
            <w:tcW w:w="805" w:type="dxa"/>
          </w:tcPr>
          <w:p w14:paraId="085DD6EC" w14:textId="3EAE8074" w:rsidR="005F3BCB" w:rsidRPr="005A67A6" w:rsidRDefault="005F3BCB" w:rsidP="005A67A6">
            <w:pPr>
              <w:pStyle w:val="ListParagraph"/>
              <w:numPr>
                <w:ilvl w:val="0"/>
                <w:numId w:val="32"/>
              </w:numPr>
              <w:rPr>
                <w:rFonts w:ascii="Open Sans" w:eastAsia="Droid Sans" w:hAnsi="Open Sans" w:cs="Open Sans"/>
                <w:sz w:val="20"/>
                <w:szCs w:val="20"/>
              </w:rPr>
            </w:pPr>
          </w:p>
        </w:tc>
        <w:tc>
          <w:tcPr>
            <w:tcW w:w="1800" w:type="dxa"/>
          </w:tcPr>
          <w:p w14:paraId="7B9C48D5" w14:textId="4F4F8B62" w:rsidR="005F3BCB" w:rsidRPr="00473A85" w:rsidRDefault="008A5101"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35A2FD67" w14:textId="6163903B" w:rsidR="005F3BCB" w:rsidRPr="00EF1D91" w:rsidRDefault="008A5101"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47BAB94D" w14:textId="7C214500" w:rsidR="008A5101" w:rsidRDefault="005F3BCB" w:rsidP="00B84A61">
            <w:pPr>
              <w:rPr>
                <w:rFonts w:ascii="Open Sans" w:hAnsi="Open Sans" w:cs="Open Sans"/>
                <w:b/>
                <w:bCs/>
                <w:color w:val="000000"/>
                <w:sz w:val="20"/>
                <w:szCs w:val="20"/>
              </w:rPr>
            </w:pPr>
            <w:r w:rsidRPr="00EF1D91">
              <w:rPr>
                <w:rFonts w:ascii="Open Sans" w:hAnsi="Open Sans" w:cs="Open Sans"/>
                <w:b/>
                <w:bCs/>
                <w:color w:val="000000"/>
                <w:sz w:val="20"/>
                <w:szCs w:val="20"/>
              </w:rPr>
              <w:t>Identify</w:t>
            </w:r>
            <w:r w:rsidR="00E51E9E">
              <w:rPr>
                <w:rFonts w:ascii="Open Sans" w:hAnsi="Open Sans" w:cs="Open Sans"/>
                <w:b/>
                <w:bCs/>
                <w:color w:val="000000"/>
                <w:sz w:val="20"/>
                <w:szCs w:val="20"/>
              </w:rPr>
              <w:t xml:space="preserve"> and Establish</w:t>
            </w:r>
            <w:r w:rsidRPr="00EF1D91">
              <w:rPr>
                <w:rFonts w:ascii="Open Sans" w:hAnsi="Open Sans" w:cs="Open Sans"/>
                <w:b/>
                <w:bCs/>
                <w:color w:val="000000"/>
                <w:sz w:val="20"/>
                <w:szCs w:val="20"/>
              </w:rPr>
              <w:t xml:space="preserve"> ad hoc Transition Team</w:t>
            </w:r>
            <w:r w:rsidR="008A5101">
              <w:rPr>
                <w:rFonts w:ascii="Open Sans" w:hAnsi="Open Sans" w:cs="Open Sans"/>
                <w:b/>
                <w:bCs/>
                <w:color w:val="000000"/>
                <w:sz w:val="20"/>
                <w:szCs w:val="20"/>
              </w:rPr>
              <w:t xml:space="preserve"> (CTT)</w:t>
            </w:r>
          </w:p>
          <w:p w14:paraId="434F4887" w14:textId="77777777" w:rsidR="00D34BFF" w:rsidRDefault="005F3BCB" w:rsidP="00B84A61">
            <w:pPr>
              <w:rPr>
                <w:rFonts w:ascii="Open Sans" w:hAnsi="Open Sans" w:cs="Open Sans"/>
                <w:color w:val="000000"/>
                <w:sz w:val="20"/>
                <w:szCs w:val="20"/>
              </w:rPr>
            </w:pPr>
            <w:r w:rsidRPr="00EF1D91">
              <w:rPr>
                <w:rFonts w:ascii="Open Sans" w:hAnsi="Open Sans" w:cs="Open Sans"/>
                <w:color w:val="000000"/>
                <w:sz w:val="20"/>
                <w:szCs w:val="20"/>
              </w:rPr>
              <w:t xml:space="preserve">The Closure Transition Team (CTT) will be led by the SCC and will focus on providing a smooth transition of students and </w:t>
            </w:r>
            <w:proofErr w:type="gramStart"/>
            <w:r w:rsidRPr="00EF1D91">
              <w:rPr>
                <w:rFonts w:ascii="Open Sans" w:hAnsi="Open Sans" w:cs="Open Sans"/>
                <w:color w:val="000000"/>
                <w:sz w:val="20"/>
                <w:szCs w:val="20"/>
              </w:rPr>
              <w:t>closing down</w:t>
            </w:r>
            <w:proofErr w:type="gramEnd"/>
            <w:r w:rsidRPr="00EF1D91">
              <w:rPr>
                <w:rFonts w:ascii="Open Sans" w:hAnsi="Open Sans" w:cs="Open Sans"/>
                <w:color w:val="000000"/>
                <w:sz w:val="20"/>
                <w:szCs w:val="20"/>
              </w:rPr>
              <w:t xml:space="preserve"> the school.  The Transition Team may or shall consist of: </w:t>
            </w:r>
            <w:r w:rsidRPr="00EF1D91">
              <w:rPr>
                <w:rFonts w:ascii="Open Sans" w:hAnsi="Open Sans" w:cs="Open Sans"/>
                <w:color w:val="000000"/>
                <w:sz w:val="20"/>
                <w:szCs w:val="20"/>
              </w:rPr>
              <w:br/>
              <w:t>*The SCC</w:t>
            </w:r>
            <w:r w:rsidRPr="00EF1D91">
              <w:rPr>
                <w:rFonts w:ascii="Open Sans" w:hAnsi="Open Sans" w:cs="Open Sans"/>
                <w:color w:val="000000"/>
                <w:sz w:val="20"/>
                <w:szCs w:val="20"/>
              </w:rPr>
              <w:br/>
              <w:t>*Sponsor board member or representative</w:t>
            </w:r>
            <w:r w:rsidRPr="00EF1D91">
              <w:rPr>
                <w:rFonts w:ascii="Open Sans" w:hAnsi="Open Sans" w:cs="Open Sans"/>
                <w:color w:val="000000"/>
                <w:sz w:val="20"/>
                <w:szCs w:val="20"/>
              </w:rPr>
              <w:br/>
              <w:t>*Board Chair</w:t>
            </w:r>
            <w:r w:rsidRPr="00EF1D91">
              <w:rPr>
                <w:rFonts w:ascii="Open Sans" w:hAnsi="Open Sans" w:cs="Open Sans"/>
                <w:color w:val="000000"/>
                <w:sz w:val="20"/>
                <w:szCs w:val="20"/>
              </w:rPr>
              <w:br/>
              <w:t>*Chief Executive Officer</w:t>
            </w:r>
            <w:r w:rsidRPr="00EF1D91">
              <w:rPr>
                <w:rFonts w:ascii="Open Sans" w:hAnsi="Open Sans" w:cs="Open Sans"/>
                <w:color w:val="000000"/>
                <w:sz w:val="20"/>
                <w:szCs w:val="20"/>
              </w:rPr>
              <w:br/>
              <w:t>*School Leader(s)</w:t>
            </w:r>
            <w:r w:rsidRPr="00EF1D91">
              <w:rPr>
                <w:rFonts w:ascii="Open Sans" w:hAnsi="Open Sans" w:cs="Open Sans"/>
                <w:color w:val="000000"/>
                <w:sz w:val="20"/>
                <w:szCs w:val="20"/>
              </w:rPr>
              <w:br/>
              <w:t>*CFO or Board Treasurer</w:t>
            </w:r>
            <w:r w:rsidRPr="00EF1D91">
              <w:rPr>
                <w:rFonts w:ascii="Open Sans" w:hAnsi="Open Sans" w:cs="Open Sans"/>
                <w:color w:val="000000"/>
                <w:sz w:val="20"/>
                <w:szCs w:val="20"/>
              </w:rPr>
              <w:br/>
              <w:t>*PTO Chair (or Parent designee)</w:t>
            </w:r>
            <w:r w:rsidRPr="00EF1D91">
              <w:rPr>
                <w:rFonts w:ascii="Open Sans" w:hAnsi="Open Sans" w:cs="Open Sans"/>
                <w:color w:val="000000"/>
                <w:sz w:val="20"/>
                <w:szCs w:val="20"/>
              </w:rPr>
              <w:br/>
              <w:t>*Representative from local harbormaster or school choice organization (optional)</w:t>
            </w:r>
          </w:p>
          <w:p w14:paraId="408B3251" w14:textId="1302BA26" w:rsidR="005F3BCB" w:rsidRPr="00EF1D91" w:rsidRDefault="005F3BCB" w:rsidP="00B84A61">
            <w:pPr>
              <w:rPr>
                <w:rFonts w:ascii="Open Sans" w:hAnsi="Open Sans" w:cs="Open Sans"/>
                <w:color w:val="000000"/>
                <w:sz w:val="20"/>
                <w:szCs w:val="20"/>
              </w:rPr>
            </w:pPr>
            <w:r w:rsidRPr="00EF1D91">
              <w:rPr>
                <w:rFonts w:ascii="Open Sans" w:hAnsi="Open Sans" w:cs="Open Sans"/>
                <w:color w:val="000000"/>
                <w:sz w:val="20"/>
                <w:szCs w:val="20"/>
              </w:rPr>
              <w:lastRenderedPageBreak/>
              <w:t>*State charter association representative (optional)</w:t>
            </w:r>
            <w:r w:rsidRPr="00EF1D91">
              <w:rPr>
                <w:rFonts w:ascii="Open Sans" w:hAnsi="Open Sans" w:cs="Open Sans"/>
                <w:color w:val="000000"/>
                <w:sz w:val="20"/>
                <w:szCs w:val="20"/>
              </w:rPr>
              <w:br/>
              <w:t>*DESE Charter School Director or representative (optional)</w:t>
            </w:r>
          </w:p>
          <w:p w14:paraId="48E03328" w14:textId="77777777" w:rsidR="005F3BCB" w:rsidRPr="00EF1D91" w:rsidRDefault="005F3BCB" w:rsidP="00B84A61">
            <w:pPr>
              <w:rPr>
                <w:rFonts w:ascii="Open Sans" w:hAnsi="Open Sans" w:cs="Open Sans"/>
                <w:b/>
                <w:bCs/>
                <w:color w:val="000000"/>
                <w:sz w:val="20"/>
                <w:szCs w:val="20"/>
              </w:rPr>
            </w:pPr>
          </w:p>
        </w:tc>
        <w:tc>
          <w:tcPr>
            <w:tcW w:w="1710" w:type="dxa"/>
          </w:tcPr>
          <w:p w14:paraId="0781B363" w14:textId="6156C03F" w:rsidR="005F3BCB" w:rsidRPr="00EF1D91" w:rsidRDefault="008A5101" w:rsidP="00B84A61">
            <w:pPr>
              <w:rPr>
                <w:rFonts w:ascii="Open Sans" w:eastAsia="Droid Sans" w:hAnsi="Open Sans" w:cs="Open Sans"/>
                <w:sz w:val="20"/>
                <w:szCs w:val="20"/>
              </w:rPr>
            </w:pPr>
            <w:r>
              <w:rPr>
                <w:rFonts w:ascii="Open Sans" w:eastAsia="Droid Sans" w:hAnsi="Open Sans" w:cs="Open Sans"/>
                <w:sz w:val="20"/>
                <w:szCs w:val="20"/>
              </w:rPr>
              <w:lastRenderedPageBreak/>
              <w:t>MCPSC</w:t>
            </w:r>
          </w:p>
        </w:tc>
        <w:tc>
          <w:tcPr>
            <w:tcW w:w="3510" w:type="dxa"/>
          </w:tcPr>
          <w:p w14:paraId="15CB8953" w14:textId="27D45EE9" w:rsidR="005F3BCB" w:rsidRPr="00EF1D91" w:rsidRDefault="008A5101" w:rsidP="008A5101">
            <w:pPr>
              <w:rPr>
                <w:rFonts w:ascii="Open Sans" w:eastAsia="Droid Sans" w:hAnsi="Open Sans" w:cs="Open Sans"/>
                <w:sz w:val="20"/>
                <w:szCs w:val="20"/>
              </w:rPr>
            </w:pPr>
            <w:r>
              <w:rPr>
                <w:rFonts w:ascii="Open Sans" w:eastAsia="Droid Sans" w:hAnsi="Open Sans" w:cs="Open Sans"/>
                <w:sz w:val="20"/>
                <w:szCs w:val="20"/>
              </w:rPr>
              <w:t xml:space="preserve">Need </w:t>
            </w:r>
            <w:r w:rsidRPr="008A5101">
              <w:rPr>
                <w:rFonts w:ascii="Open Sans" w:eastAsia="Droid Sans" w:hAnsi="Open Sans" w:cs="Open Sans"/>
                <w:sz w:val="20"/>
                <w:szCs w:val="20"/>
              </w:rPr>
              <w:t>agreements from team</w:t>
            </w:r>
            <w:r>
              <w:rPr>
                <w:rFonts w:ascii="Open Sans" w:eastAsia="Droid Sans" w:hAnsi="Open Sans" w:cs="Open Sans"/>
                <w:sz w:val="20"/>
                <w:szCs w:val="20"/>
              </w:rPr>
              <w:t xml:space="preserve"> </w:t>
            </w:r>
            <w:r w:rsidRPr="008A5101">
              <w:rPr>
                <w:rFonts w:ascii="Open Sans" w:eastAsia="Droid Sans" w:hAnsi="Open Sans" w:cs="Open Sans"/>
                <w:sz w:val="20"/>
                <w:szCs w:val="20"/>
              </w:rPr>
              <w:t>members to serve on CTT</w:t>
            </w:r>
          </w:p>
        </w:tc>
      </w:tr>
      <w:tr w:rsidR="00AB2E2F" w:rsidRPr="00CA2C37" w14:paraId="4FE9C959" w14:textId="77777777" w:rsidTr="00A34AB4">
        <w:trPr>
          <w:trHeight w:val="1205"/>
        </w:trPr>
        <w:tc>
          <w:tcPr>
            <w:tcW w:w="805" w:type="dxa"/>
          </w:tcPr>
          <w:p w14:paraId="233D1F74" w14:textId="7CF103AC" w:rsidR="00AB2E2F" w:rsidRPr="005A67A6" w:rsidRDefault="00AB2E2F" w:rsidP="005A67A6">
            <w:pPr>
              <w:pStyle w:val="ListParagraph"/>
              <w:numPr>
                <w:ilvl w:val="0"/>
                <w:numId w:val="32"/>
              </w:numPr>
              <w:rPr>
                <w:rFonts w:ascii="Open Sans" w:eastAsia="Droid Sans" w:hAnsi="Open Sans" w:cs="Open Sans"/>
                <w:sz w:val="20"/>
                <w:szCs w:val="20"/>
              </w:rPr>
            </w:pPr>
          </w:p>
        </w:tc>
        <w:tc>
          <w:tcPr>
            <w:tcW w:w="1800" w:type="dxa"/>
          </w:tcPr>
          <w:p w14:paraId="369387B4" w14:textId="14AEA63F" w:rsidR="00AB2E2F" w:rsidRPr="00473A85" w:rsidRDefault="00132F2E"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54C9C73A" w14:textId="3999BE66" w:rsidR="00AB2E2F" w:rsidRPr="00EF1D91" w:rsidRDefault="00132F2E"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51FE3F95" w14:textId="77777777" w:rsidR="00AB2E2F" w:rsidRPr="00EF1D91" w:rsidRDefault="00AB2E2F" w:rsidP="00B84A61">
            <w:pPr>
              <w:rPr>
                <w:rFonts w:ascii="Open Sans" w:hAnsi="Open Sans" w:cs="Open Sans"/>
                <w:color w:val="000000"/>
                <w:sz w:val="20"/>
                <w:szCs w:val="20"/>
              </w:rPr>
            </w:pPr>
            <w:r w:rsidRPr="00EF1D91">
              <w:rPr>
                <w:rFonts w:ascii="Open Sans" w:hAnsi="Open Sans" w:cs="Open Sans"/>
                <w:b/>
                <w:bCs/>
                <w:color w:val="000000"/>
                <w:sz w:val="20"/>
                <w:szCs w:val="20"/>
              </w:rPr>
              <w:t>Email CTT participation invitations including:</w:t>
            </w:r>
            <w:r w:rsidRPr="00EF1D91">
              <w:rPr>
                <w:rFonts w:ascii="Open Sans" w:hAnsi="Open Sans" w:cs="Open Sans"/>
                <w:color w:val="000000"/>
                <w:sz w:val="20"/>
                <w:szCs w:val="20"/>
              </w:rPr>
              <w:br/>
              <w:t>*Description of CTT purpose and responsibilities</w:t>
            </w:r>
            <w:r w:rsidRPr="00EF1D91">
              <w:rPr>
                <w:rFonts w:ascii="Open Sans" w:hAnsi="Open Sans" w:cs="Open Sans"/>
                <w:color w:val="000000"/>
                <w:sz w:val="20"/>
                <w:szCs w:val="20"/>
              </w:rPr>
              <w:br/>
              <w:t>*Scheduling for initial meeting(s)</w:t>
            </w:r>
            <w:r w:rsidRPr="00EF1D91">
              <w:rPr>
                <w:rFonts w:ascii="Open Sans" w:hAnsi="Open Sans" w:cs="Open Sans"/>
                <w:color w:val="000000"/>
                <w:sz w:val="20"/>
                <w:szCs w:val="20"/>
              </w:rPr>
              <w:br/>
              <w:t>*SCC Contact information</w:t>
            </w:r>
          </w:p>
          <w:p w14:paraId="5BECD6CF" w14:textId="77777777" w:rsidR="00AB2E2F" w:rsidRPr="00EF1D91" w:rsidRDefault="00AB2E2F" w:rsidP="00B84A61">
            <w:pPr>
              <w:rPr>
                <w:rFonts w:ascii="Open Sans" w:hAnsi="Open Sans" w:cs="Open Sans"/>
                <w:b/>
                <w:bCs/>
                <w:color w:val="000000"/>
                <w:sz w:val="20"/>
                <w:szCs w:val="20"/>
              </w:rPr>
            </w:pPr>
          </w:p>
        </w:tc>
        <w:tc>
          <w:tcPr>
            <w:tcW w:w="1710" w:type="dxa"/>
          </w:tcPr>
          <w:p w14:paraId="2DD97C81" w14:textId="688B8668" w:rsidR="00AB2E2F" w:rsidRPr="00EF1D91" w:rsidRDefault="00132F2E" w:rsidP="00B84A61">
            <w:pPr>
              <w:rPr>
                <w:rFonts w:ascii="Open Sans" w:eastAsia="Droid Sans" w:hAnsi="Open Sans" w:cs="Open Sans"/>
                <w:sz w:val="20"/>
                <w:szCs w:val="20"/>
              </w:rPr>
            </w:pPr>
            <w:r>
              <w:rPr>
                <w:rFonts w:ascii="Open Sans" w:eastAsia="Droid Sans" w:hAnsi="Open Sans" w:cs="Open Sans"/>
                <w:sz w:val="20"/>
                <w:szCs w:val="20"/>
              </w:rPr>
              <w:t>CTT/SCC</w:t>
            </w:r>
          </w:p>
        </w:tc>
        <w:tc>
          <w:tcPr>
            <w:tcW w:w="3510" w:type="dxa"/>
          </w:tcPr>
          <w:p w14:paraId="0B8A3396" w14:textId="2472CFC1" w:rsidR="00AB2E2F" w:rsidRPr="00EF1D91" w:rsidRDefault="0090706D" w:rsidP="00B84A61">
            <w:pPr>
              <w:rPr>
                <w:rFonts w:ascii="Open Sans" w:eastAsia="Droid Sans" w:hAnsi="Open Sans" w:cs="Open Sans"/>
                <w:sz w:val="20"/>
                <w:szCs w:val="20"/>
              </w:rPr>
            </w:pPr>
            <w:r w:rsidRPr="0090706D">
              <w:rPr>
                <w:rFonts w:ascii="Open Sans" w:eastAsia="Droid Sans" w:hAnsi="Open Sans" w:cs="Open Sans"/>
                <w:sz w:val="20"/>
                <w:szCs w:val="20"/>
              </w:rPr>
              <w:t>Completion time</w:t>
            </w:r>
            <w:r>
              <w:rPr>
                <w:rFonts w:ascii="Open Sans" w:eastAsia="Droid Sans" w:hAnsi="Open Sans" w:cs="Open Sans"/>
                <w:sz w:val="20"/>
                <w:szCs w:val="20"/>
              </w:rPr>
              <w:t>: w</w:t>
            </w:r>
            <w:r w:rsidR="00132F2E">
              <w:rPr>
                <w:rFonts w:ascii="Open Sans" w:eastAsia="Droid Sans" w:hAnsi="Open Sans" w:cs="Open Sans"/>
                <w:sz w:val="20"/>
                <w:szCs w:val="20"/>
              </w:rPr>
              <w:t xml:space="preserve">ithin two business days of decision to close the school or </w:t>
            </w:r>
            <w:r w:rsidR="000E7823">
              <w:rPr>
                <w:rFonts w:ascii="Open Sans" w:eastAsia="Droid Sans" w:hAnsi="Open Sans" w:cs="Open Sans"/>
                <w:sz w:val="20"/>
                <w:szCs w:val="20"/>
              </w:rPr>
              <w:t>acceptance</w:t>
            </w:r>
            <w:r w:rsidR="00132F2E">
              <w:rPr>
                <w:rFonts w:ascii="Open Sans" w:eastAsia="Droid Sans" w:hAnsi="Open Sans" w:cs="Open Sans"/>
                <w:sz w:val="20"/>
                <w:szCs w:val="20"/>
              </w:rPr>
              <w:t xml:space="preserve"> of voluntary </w:t>
            </w:r>
            <w:r w:rsidR="000E7823">
              <w:rPr>
                <w:rFonts w:ascii="Open Sans" w:eastAsia="Droid Sans" w:hAnsi="Open Sans" w:cs="Open Sans"/>
                <w:sz w:val="20"/>
                <w:szCs w:val="20"/>
              </w:rPr>
              <w:t xml:space="preserve">charter </w:t>
            </w:r>
            <w:r w:rsidR="00305B31">
              <w:rPr>
                <w:rFonts w:ascii="Open Sans" w:eastAsia="Droid Sans" w:hAnsi="Open Sans" w:cs="Open Sans"/>
                <w:sz w:val="20"/>
                <w:szCs w:val="20"/>
              </w:rPr>
              <w:t>closure</w:t>
            </w:r>
          </w:p>
        </w:tc>
      </w:tr>
      <w:tr w:rsidR="00AB2E2F" w:rsidRPr="00CA2C37" w14:paraId="2B569C21" w14:textId="77777777" w:rsidTr="00A34AB4">
        <w:trPr>
          <w:trHeight w:val="2022"/>
        </w:trPr>
        <w:tc>
          <w:tcPr>
            <w:tcW w:w="805" w:type="dxa"/>
          </w:tcPr>
          <w:p w14:paraId="584154DF" w14:textId="77777777" w:rsidR="00AB2E2F" w:rsidRPr="005A67A6" w:rsidRDefault="00AB2E2F" w:rsidP="005A67A6">
            <w:pPr>
              <w:pStyle w:val="ListParagraph"/>
              <w:numPr>
                <w:ilvl w:val="0"/>
                <w:numId w:val="32"/>
              </w:numPr>
              <w:rPr>
                <w:rFonts w:ascii="Open Sans" w:eastAsia="Droid Sans" w:hAnsi="Open Sans" w:cs="Open Sans"/>
                <w:sz w:val="20"/>
                <w:szCs w:val="20"/>
              </w:rPr>
            </w:pPr>
          </w:p>
        </w:tc>
        <w:tc>
          <w:tcPr>
            <w:tcW w:w="1800" w:type="dxa"/>
          </w:tcPr>
          <w:p w14:paraId="2CCE689F" w14:textId="008D6F32" w:rsidR="00AB2E2F" w:rsidRPr="00473A85" w:rsidRDefault="00132F2E"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05905922" w14:textId="4CEF8E01" w:rsidR="00AB2E2F" w:rsidRPr="00EF1D91" w:rsidRDefault="00132F2E"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21DA0E93" w14:textId="77777777" w:rsidR="00AB2E2F" w:rsidRPr="00EF1D91" w:rsidRDefault="00AB2E2F" w:rsidP="00B84A61">
            <w:pPr>
              <w:rPr>
                <w:rFonts w:ascii="Open Sans" w:hAnsi="Open Sans" w:cs="Open Sans"/>
                <w:color w:val="000000"/>
                <w:sz w:val="20"/>
                <w:szCs w:val="20"/>
              </w:rPr>
            </w:pPr>
            <w:r w:rsidRPr="00EF1D91">
              <w:rPr>
                <w:rFonts w:ascii="Open Sans" w:hAnsi="Open Sans" w:cs="Open Sans"/>
                <w:b/>
                <w:bCs/>
                <w:color w:val="000000"/>
                <w:sz w:val="20"/>
                <w:szCs w:val="20"/>
              </w:rPr>
              <w:t>Assign Transition Team Roles and Responsibilities, and Action Items</w:t>
            </w:r>
            <w:r w:rsidRPr="00EF1D91">
              <w:rPr>
                <w:rFonts w:ascii="Open Sans" w:hAnsi="Open Sans" w:cs="Open Sans"/>
                <w:color w:val="000000"/>
                <w:sz w:val="20"/>
                <w:szCs w:val="20"/>
              </w:rPr>
              <w:br/>
              <w:t xml:space="preserve">*Exchange contact information and assign roles. </w:t>
            </w:r>
            <w:r w:rsidRPr="00EF1D91">
              <w:rPr>
                <w:rFonts w:ascii="Open Sans" w:hAnsi="Open Sans" w:cs="Open Sans"/>
                <w:color w:val="000000"/>
                <w:sz w:val="20"/>
                <w:szCs w:val="20"/>
              </w:rPr>
              <w:br/>
              <w:t xml:space="preserve">*Agree on a meeting schedule to develop a school wind-down budget, a closure budget, to establish or verify a closure reserve fund, and to make any necessary modifications, including but not limited to timeline adjustments, to the closure road map. </w:t>
            </w:r>
          </w:p>
          <w:p w14:paraId="0DB817C4" w14:textId="0AB570AB" w:rsidR="00AB2E2F" w:rsidRPr="00EF1D91" w:rsidRDefault="00AB2E2F" w:rsidP="00B84A61">
            <w:pPr>
              <w:rPr>
                <w:rFonts w:ascii="Open Sans" w:eastAsia="Droid Sans" w:hAnsi="Open Sans" w:cs="Open Sans"/>
                <w:b/>
                <w:bCs/>
                <w:sz w:val="20"/>
                <w:szCs w:val="20"/>
              </w:rPr>
            </w:pPr>
          </w:p>
        </w:tc>
        <w:tc>
          <w:tcPr>
            <w:tcW w:w="1710" w:type="dxa"/>
          </w:tcPr>
          <w:p w14:paraId="0E86CA8F" w14:textId="3872E4AA" w:rsidR="00AB2E2F" w:rsidRPr="00EF1D91" w:rsidRDefault="000E7823" w:rsidP="00B84A61">
            <w:pPr>
              <w:rPr>
                <w:rFonts w:ascii="Open Sans" w:eastAsia="Droid Sans" w:hAnsi="Open Sans" w:cs="Open Sans"/>
                <w:sz w:val="20"/>
                <w:szCs w:val="20"/>
              </w:rPr>
            </w:pPr>
            <w:r>
              <w:rPr>
                <w:rFonts w:ascii="Open Sans" w:eastAsia="Droid Sans" w:hAnsi="Open Sans" w:cs="Open Sans"/>
                <w:sz w:val="20"/>
                <w:szCs w:val="20"/>
              </w:rPr>
              <w:t>SCC/ CTT to participate and advise</w:t>
            </w:r>
          </w:p>
        </w:tc>
        <w:tc>
          <w:tcPr>
            <w:tcW w:w="3510" w:type="dxa"/>
          </w:tcPr>
          <w:p w14:paraId="64159734" w14:textId="7D2F0A58" w:rsidR="00AB2E2F" w:rsidRPr="00EF1D91" w:rsidRDefault="0090706D" w:rsidP="00B84A61">
            <w:pPr>
              <w:rPr>
                <w:rFonts w:ascii="Open Sans" w:eastAsia="Droid Sans" w:hAnsi="Open Sans" w:cs="Open Sans"/>
                <w:sz w:val="20"/>
                <w:szCs w:val="20"/>
              </w:rPr>
            </w:pPr>
            <w:r w:rsidRPr="0090706D">
              <w:rPr>
                <w:rFonts w:ascii="Open Sans" w:eastAsia="Droid Sans" w:hAnsi="Open Sans" w:cs="Open Sans"/>
                <w:sz w:val="20"/>
                <w:szCs w:val="20"/>
              </w:rPr>
              <w:t>Completion time</w:t>
            </w:r>
            <w:r>
              <w:rPr>
                <w:rFonts w:ascii="Open Sans" w:eastAsia="Droid Sans" w:hAnsi="Open Sans" w:cs="Open Sans"/>
                <w:sz w:val="20"/>
                <w:szCs w:val="20"/>
              </w:rPr>
              <w:t>: w</w:t>
            </w:r>
            <w:r w:rsidR="000E7823" w:rsidRPr="000E7823">
              <w:rPr>
                <w:rFonts w:ascii="Open Sans" w:eastAsia="Droid Sans" w:hAnsi="Open Sans" w:cs="Open Sans"/>
                <w:sz w:val="20"/>
                <w:szCs w:val="20"/>
              </w:rPr>
              <w:t xml:space="preserve">ithin two business days of decision to close the school or acceptance of voluntary charter </w:t>
            </w:r>
            <w:r w:rsidR="00305B31">
              <w:rPr>
                <w:rFonts w:ascii="Open Sans" w:eastAsia="Droid Sans" w:hAnsi="Open Sans" w:cs="Open Sans"/>
                <w:sz w:val="20"/>
                <w:szCs w:val="20"/>
              </w:rPr>
              <w:t>closure</w:t>
            </w:r>
          </w:p>
        </w:tc>
      </w:tr>
      <w:tr w:rsidR="000E7823" w:rsidRPr="00CA2C37" w14:paraId="0D7A6EA0" w14:textId="77777777" w:rsidTr="00A34AB4">
        <w:trPr>
          <w:trHeight w:val="702"/>
        </w:trPr>
        <w:tc>
          <w:tcPr>
            <w:tcW w:w="805" w:type="dxa"/>
          </w:tcPr>
          <w:p w14:paraId="0C549A02"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34B06998" w14:textId="2CF716F3" w:rsidR="000E7823" w:rsidRPr="00473A85" w:rsidRDefault="00930C49" w:rsidP="00B84A61">
            <w:pPr>
              <w:rPr>
                <w:rFonts w:ascii="Open Sans" w:eastAsia="Droid Sans" w:hAnsi="Open Sans" w:cs="Open Sans"/>
                <w:sz w:val="20"/>
                <w:szCs w:val="20"/>
              </w:rPr>
            </w:pPr>
            <w:r w:rsidRPr="00473A85">
              <w:rPr>
                <w:rFonts w:ascii="Open Sans" w:eastAsia="Droid Sans" w:hAnsi="Open Sans" w:cs="Open Sans"/>
                <w:sz w:val="20"/>
                <w:szCs w:val="20"/>
              </w:rPr>
              <w:t>MCPSC Action</w:t>
            </w:r>
          </w:p>
        </w:tc>
        <w:tc>
          <w:tcPr>
            <w:tcW w:w="1350" w:type="dxa"/>
          </w:tcPr>
          <w:p w14:paraId="6ECFAA42" w14:textId="275A0B63" w:rsidR="000E7823" w:rsidRPr="00EF1D91" w:rsidRDefault="000E7823"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50BF8C8E" w14:textId="77777777" w:rsidR="000E7823" w:rsidRPr="00EF1D91" w:rsidRDefault="000E7823" w:rsidP="00B84A61">
            <w:pPr>
              <w:rPr>
                <w:rFonts w:ascii="Open Sans" w:hAnsi="Open Sans" w:cs="Open Sans"/>
                <w:b/>
                <w:bCs/>
                <w:color w:val="000000"/>
                <w:sz w:val="20"/>
                <w:szCs w:val="20"/>
              </w:rPr>
            </w:pPr>
            <w:r w:rsidRPr="00EF1D91">
              <w:rPr>
                <w:rFonts w:ascii="Open Sans" w:hAnsi="Open Sans" w:cs="Open Sans"/>
                <w:b/>
                <w:bCs/>
                <w:color w:val="000000"/>
                <w:sz w:val="20"/>
                <w:szCs w:val="20"/>
              </w:rPr>
              <w:t>Develop Student Transition Plan</w:t>
            </w:r>
            <w:r w:rsidRPr="00EF1D91">
              <w:rPr>
                <w:rFonts w:ascii="Open Sans" w:hAnsi="Open Sans" w:cs="Open Sans"/>
                <w:b/>
                <w:bCs/>
                <w:color w:val="000000"/>
                <w:sz w:val="20"/>
                <w:szCs w:val="20"/>
              </w:rPr>
              <w:br/>
            </w:r>
            <w:proofErr w:type="spellStart"/>
            <w:r w:rsidRPr="008D5988">
              <w:rPr>
                <w:rFonts w:ascii="Open Sans" w:hAnsi="Open Sans" w:cs="Open Sans"/>
                <w:color w:val="000000"/>
                <w:sz w:val="20"/>
                <w:szCs w:val="20"/>
              </w:rPr>
              <w:t>Plan</w:t>
            </w:r>
            <w:proofErr w:type="spellEnd"/>
            <w:r w:rsidRPr="008D5988">
              <w:rPr>
                <w:rFonts w:ascii="Open Sans" w:hAnsi="Open Sans" w:cs="Open Sans"/>
                <w:color w:val="000000"/>
                <w:sz w:val="20"/>
                <w:szCs w:val="20"/>
              </w:rPr>
              <w:t xml:space="preserve"> to address transition of students to new school including the following: </w:t>
            </w:r>
            <w:r w:rsidRPr="008D5988">
              <w:rPr>
                <w:rFonts w:ascii="Open Sans" w:hAnsi="Open Sans" w:cs="Open Sans"/>
                <w:color w:val="000000"/>
                <w:sz w:val="20"/>
                <w:szCs w:val="20"/>
              </w:rPr>
              <w:br/>
              <w:t xml:space="preserve">* update student mailing address; </w:t>
            </w:r>
            <w:r w:rsidRPr="008D5988">
              <w:rPr>
                <w:rFonts w:ascii="Open Sans" w:hAnsi="Open Sans" w:cs="Open Sans"/>
                <w:color w:val="000000"/>
                <w:sz w:val="20"/>
                <w:szCs w:val="20"/>
              </w:rPr>
              <w:br/>
              <w:t xml:space="preserve">* hold school fairs/tours; </w:t>
            </w:r>
            <w:r w:rsidRPr="008D5988">
              <w:rPr>
                <w:rFonts w:ascii="Open Sans" w:hAnsi="Open Sans" w:cs="Open Sans"/>
                <w:color w:val="000000"/>
                <w:sz w:val="20"/>
                <w:szCs w:val="20"/>
              </w:rPr>
              <w:br/>
              <w:t xml:space="preserve">* prepare student records for transmittal to local district (including digitization and destruction of not retained records); </w:t>
            </w:r>
            <w:r w:rsidRPr="008D5988">
              <w:rPr>
                <w:rFonts w:ascii="Open Sans" w:hAnsi="Open Sans" w:cs="Open Sans"/>
                <w:color w:val="000000"/>
                <w:sz w:val="20"/>
                <w:szCs w:val="20"/>
              </w:rPr>
              <w:br/>
              <w:t>* transmit copy of student records to all parents; and determine what goes into a permanent student record and what gets destroyed.</w:t>
            </w:r>
          </w:p>
          <w:p w14:paraId="2FC38F1A" w14:textId="6DAFF788" w:rsidR="000E7823" w:rsidRPr="00EF1D91" w:rsidRDefault="000E7823" w:rsidP="00B84A61">
            <w:pPr>
              <w:rPr>
                <w:rFonts w:ascii="Open Sans" w:eastAsia="Droid Sans" w:hAnsi="Open Sans" w:cs="Open Sans"/>
                <w:b/>
                <w:bCs/>
                <w:sz w:val="20"/>
                <w:szCs w:val="20"/>
              </w:rPr>
            </w:pPr>
          </w:p>
        </w:tc>
        <w:tc>
          <w:tcPr>
            <w:tcW w:w="1710" w:type="dxa"/>
          </w:tcPr>
          <w:p w14:paraId="7DBF7689" w14:textId="6CC1F2CF" w:rsidR="000E7823" w:rsidRPr="00EF1D91" w:rsidRDefault="00930C49" w:rsidP="00B84A61">
            <w:pPr>
              <w:rPr>
                <w:rFonts w:ascii="Open Sans" w:eastAsia="Droid Sans" w:hAnsi="Open Sans" w:cs="Open Sans"/>
                <w:sz w:val="20"/>
                <w:szCs w:val="20"/>
              </w:rPr>
            </w:pPr>
            <w:r>
              <w:rPr>
                <w:rFonts w:ascii="Open Sans" w:eastAsia="Droid Sans" w:hAnsi="Open Sans" w:cs="Open Sans"/>
                <w:sz w:val="20"/>
                <w:szCs w:val="20"/>
              </w:rPr>
              <w:t>Student Transition Team</w:t>
            </w:r>
          </w:p>
        </w:tc>
        <w:tc>
          <w:tcPr>
            <w:tcW w:w="3510" w:type="dxa"/>
          </w:tcPr>
          <w:p w14:paraId="35335617" w14:textId="52CDDF4C" w:rsidR="000E7823" w:rsidRPr="00EF1D91" w:rsidRDefault="00F54558" w:rsidP="00B84A61">
            <w:pPr>
              <w:rPr>
                <w:rFonts w:ascii="Open Sans" w:eastAsia="Droid Sans" w:hAnsi="Open Sans" w:cs="Open Sans"/>
                <w:sz w:val="20"/>
                <w:szCs w:val="20"/>
              </w:rPr>
            </w:pPr>
            <w:r w:rsidRPr="00F54558">
              <w:rPr>
                <w:rFonts w:ascii="Open Sans" w:eastAsia="Droid Sans" w:hAnsi="Open Sans" w:cs="Open Sans"/>
                <w:sz w:val="20"/>
                <w:szCs w:val="20"/>
              </w:rPr>
              <w:t>Completion time</w:t>
            </w:r>
            <w:r>
              <w:rPr>
                <w:rFonts w:ascii="Open Sans" w:eastAsia="Droid Sans" w:hAnsi="Open Sans" w:cs="Open Sans"/>
                <w:sz w:val="20"/>
                <w:szCs w:val="20"/>
              </w:rPr>
              <w:t>:</w:t>
            </w:r>
            <w:r w:rsidRPr="00F54558">
              <w:rPr>
                <w:rFonts w:ascii="Open Sans" w:eastAsia="Droid Sans" w:hAnsi="Open Sans" w:cs="Open Sans"/>
                <w:sz w:val="20"/>
                <w:szCs w:val="20"/>
              </w:rPr>
              <w:t xml:space="preserve"> </w:t>
            </w:r>
            <w:r>
              <w:rPr>
                <w:rFonts w:ascii="Open Sans" w:eastAsia="Droid Sans" w:hAnsi="Open Sans" w:cs="Open Sans"/>
                <w:sz w:val="20"/>
                <w:szCs w:val="20"/>
              </w:rPr>
              <w:t>w</w:t>
            </w:r>
            <w:r w:rsidR="00930C49" w:rsidRPr="00930C49">
              <w:rPr>
                <w:rFonts w:ascii="Open Sans" w:eastAsia="Droid Sans" w:hAnsi="Open Sans" w:cs="Open Sans"/>
                <w:sz w:val="20"/>
                <w:szCs w:val="20"/>
              </w:rPr>
              <w:t xml:space="preserve">ithin </w:t>
            </w:r>
            <w:r w:rsidR="00930C49">
              <w:rPr>
                <w:rFonts w:ascii="Open Sans" w:eastAsia="Droid Sans" w:hAnsi="Open Sans" w:cs="Open Sans"/>
                <w:sz w:val="20"/>
                <w:szCs w:val="20"/>
              </w:rPr>
              <w:t xml:space="preserve">five </w:t>
            </w:r>
            <w:r w:rsidR="00930C49" w:rsidRPr="00930C49">
              <w:rPr>
                <w:rFonts w:ascii="Open Sans" w:eastAsia="Droid Sans" w:hAnsi="Open Sans" w:cs="Open Sans"/>
                <w:sz w:val="20"/>
                <w:szCs w:val="20"/>
              </w:rPr>
              <w:t xml:space="preserve">business days of decision to close the school or acceptance of voluntary charter </w:t>
            </w:r>
            <w:r w:rsidR="00305B31">
              <w:rPr>
                <w:rFonts w:ascii="Open Sans" w:eastAsia="Droid Sans" w:hAnsi="Open Sans" w:cs="Open Sans"/>
                <w:sz w:val="20"/>
                <w:szCs w:val="20"/>
              </w:rPr>
              <w:t>closure</w:t>
            </w:r>
          </w:p>
        </w:tc>
      </w:tr>
      <w:tr w:rsidR="008D5988" w:rsidRPr="00CA2C37" w14:paraId="32892633" w14:textId="77777777" w:rsidTr="00A34AB4">
        <w:trPr>
          <w:trHeight w:val="702"/>
        </w:trPr>
        <w:tc>
          <w:tcPr>
            <w:tcW w:w="805" w:type="dxa"/>
          </w:tcPr>
          <w:p w14:paraId="20AB52E7" w14:textId="77777777" w:rsidR="008D5988" w:rsidRPr="005A67A6" w:rsidRDefault="008D5988" w:rsidP="000D1183">
            <w:pPr>
              <w:pStyle w:val="ListParagraph"/>
              <w:numPr>
                <w:ilvl w:val="0"/>
                <w:numId w:val="32"/>
              </w:numPr>
              <w:rPr>
                <w:rFonts w:ascii="Open Sans" w:eastAsia="Droid Sans" w:hAnsi="Open Sans" w:cs="Open Sans"/>
                <w:sz w:val="20"/>
                <w:szCs w:val="20"/>
              </w:rPr>
            </w:pPr>
          </w:p>
        </w:tc>
        <w:tc>
          <w:tcPr>
            <w:tcW w:w="1800" w:type="dxa"/>
          </w:tcPr>
          <w:p w14:paraId="67981C71" w14:textId="2A8678A3" w:rsidR="008D5988" w:rsidRPr="00473A85" w:rsidRDefault="008D5988" w:rsidP="00B84A61">
            <w:pPr>
              <w:rPr>
                <w:rFonts w:ascii="Open Sans" w:eastAsia="Droid Sans" w:hAnsi="Open Sans" w:cs="Open Sans"/>
                <w:sz w:val="20"/>
                <w:szCs w:val="20"/>
              </w:rPr>
            </w:pPr>
            <w:r>
              <w:rPr>
                <w:rFonts w:ascii="Open Sans" w:eastAsia="Droid Sans" w:hAnsi="Open Sans" w:cs="Open Sans"/>
                <w:sz w:val="20"/>
                <w:szCs w:val="20"/>
              </w:rPr>
              <w:t>MCPSC Action</w:t>
            </w:r>
          </w:p>
        </w:tc>
        <w:tc>
          <w:tcPr>
            <w:tcW w:w="1350" w:type="dxa"/>
          </w:tcPr>
          <w:p w14:paraId="5188018D" w14:textId="528B4745" w:rsidR="008D5988" w:rsidRDefault="008D5988"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48356D9B" w14:textId="0C339130" w:rsidR="008D5988" w:rsidRPr="008D5988" w:rsidRDefault="008D5988" w:rsidP="00B84A61">
            <w:pPr>
              <w:rPr>
                <w:rFonts w:ascii="Open Sans" w:hAnsi="Open Sans" w:cs="Open Sans"/>
                <w:b/>
                <w:bCs/>
                <w:color w:val="000000"/>
                <w:sz w:val="20"/>
                <w:szCs w:val="20"/>
              </w:rPr>
            </w:pPr>
            <w:r w:rsidRPr="008D5988">
              <w:rPr>
                <w:rFonts w:ascii="Open Sans" w:hAnsi="Open Sans" w:cs="Open Sans"/>
                <w:b/>
                <w:bCs/>
                <w:color w:val="000000"/>
                <w:sz w:val="20"/>
                <w:szCs w:val="20"/>
              </w:rPr>
              <w:t>Develop a Closure Budget</w:t>
            </w:r>
          </w:p>
          <w:p w14:paraId="69B06AA4" w14:textId="48217FEC" w:rsidR="008D5988" w:rsidRPr="008D5988" w:rsidRDefault="008D5988" w:rsidP="00B84A61">
            <w:pPr>
              <w:rPr>
                <w:rFonts w:ascii="Open Sans" w:hAnsi="Open Sans" w:cs="Open Sans"/>
                <w:color w:val="000000"/>
                <w:sz w:val="20"/>
                <w:szCs w:val="20"/>
              </w:rPr>
            </w:pPr>
            <w:r w:rsidRPr="008D5988">
              <w:rPr>
                <w:rFonts w:ascii="Open Sans" w:hAnsi="Open Sans" w:cs="Open Sans"/>
                <w:color w:val="000000"/>
                <w:sz w:val="20"/>
                <w:szCs w:val="20"/>
              </w:rPr>
              <w:t xml:space="preserve">After assessing the current financial situation and the budget to close out the current fiscal year </w:t>
            </w:r>
            <w:proofErr w:type="gramStart"/>
            <w:r w:rsidRPr="008D5988">
              <w:rPr>
                <w:rFonts w:ascii="Open Sans" w:hAnsi="Open Sans" w:cs="Open Sans"/>
                <w:color w:val="000000"/>
                <w:sz w:val="20"/>
                <w:szCs w:val="20"/>
              </w:rPr>
              <w:t>the CTT</w:t>
            </w:r>
            <w:proofErr w:type="gramEnd"/>
            <w:r w:rsidRPr="008D5988">
              <w:rPr>
                <w:rFonts w:ascii="Open Sans" w:hAnsi="Open Sans" w:cs="Open Sans"/>
                <w:color w:val="000000"/>
                <w:sz w:val="20"/>
                <w:szCs w:val="20"/>
              </w:rPr>
              <w:t xml:space="preserve"> should develop a closure budget</w:t>
            </w:r>
            <w:r>
              <w:rPr>
                <w:rFonts w:ascii="Open Sans" w:hAnsi="Open Sans" w:cs="Open Sans"/>
                <w:color w:val="000000"/>
                <w:sz w:val="20"/>
                <w:szCs w:val="20"/>
              </w:rPr>
              <w:t>.</w:t>
            </w:r>
          </w:p>
        </w:tc>
        <w:tc>
          <w:tcPr>
            <w:tcW w:w="1710" w:type="dxa"/>
          </w:tcPr>
          <w:p w14:paraId="2FF80F6A" w14:textId="2E43004B" w:rsidR="008D5988" w:rsidRDefault="008D5988" w:rsidP="00B84A61">
            <w:pPr>
              <w:rPr>
                <w:rFonts w:ascii="Open Sans" w:eastAsia="Droid Sans" w:hAnsi="Open Sans" w:cs="Open Sans"/>
                <w:sz w:val="20"/>
                <w:szCs w:val="20"/>
              </w:rPr>
            </w:pPr>
            <w:r>
              <w:rPr>
                <w:rFonts w:ascii="Open Sans" w:eastAsia="Droid Sans" w:hAnsi="Open Sans" w:cs="Open Sans"/>
                <w:sz w:val="20"/>
                <w:szCs w:val="20"/>
              </w:rPr>
              <w:t>CTT</w:t>
            </w:r>
          </w:p>
        </w:tc>
        <w:tc>
          <w:tcPr>
            <w:tcW w:w="3510" w:type="dxa"/>
          </w:tcPr>
          <w:p w14:paraId="5A741652" w14:textId="6F63A062" w:rsidR="008D5988" w:rsidRPr="00F54558" w:rsidRDefault="008D5988" w:rsidP="00B84A61">
            <w:pPr>
              <w:rPr>
                <w:rFonts w:ascii="Open Sans" w:eastAsia="Droid Sans" w:hAnsi="Open Sans" w:cs="Open Sans"/>
                <w:sz w:val="20"/>
                <w:szCs w:val="20"/>
              </w:rPr>
            </w:pPr>
            <w:r w:rsidRPr="008D5988">
              <w:rPr>
                <w:rFonts w:ascii="Open Sans" w:eastAsia="Droid Sans" w:hAnsi="Open Sans" w:cs="Open Sans"/>
                <w:sz w:val="20"/>
                <w:szCs w:val="20"/>
              </w:rPr>
              <w:t xml:space="preserve">Completion time: within five business days of decision to close the school or acceptance of voluntary charter </w:t>
            </w:r>
            <w:r w:rsidR="00305B31">
              <w:rPr>
                <w:rFonts w:ascii="Open Sans" w:eastAsia="Droid Sans" w:hAnsi="Open Sans" w:cs="Open Sans"/>
                <w:sz w:val="20"/>
                <w:szCs w:val="20"/>
              </w:rPr>
              <w:t>closure</w:t>
            </w:r>
          </w:p>
        </w:tc>
      </w:tr>
      <w:tr w:rsidR="000E7823" w:rsidRPr="00CA2C37" w14:paraId="16245E3D" w14:textId="77777777" w:rsidTr="00A34AB4">
        <w:trPr>
          <w:trHeight w:val="3680"/>
        </w:trPr>
        <w:tc>
          <w:tcPr>
            <w:tcW w:w="805" w:type="dxa"/>
          </w:tcPr>
          <w:p w14:paraId="401CF2F7"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3D1A5C0D" w14:textId="74AB3374" w:rsidR="000E7823" w:rsidRPr="00473A85" w:rsidRDefault="00D14C98"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374A309F" w14:textId="66E1EAB1" w:rsidR="000E7823" w:rsidRPr="00EF1D91" w:rsidRDefault="00D14C98"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4ABD00B2"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Notify the charter school board </w:t>
            </w:r>
            <w:r w:rsidRPr="00EF1D91">
              <w:rPr>
                <w:rFonts w:ascii="Open Sans" w:hAnsi="Open Sans" w:cs="Open Sans"/>
                <w:b/>
                <w:bCs/>
                <w:sz w:val="20"/>
                <w:szCs w:val="20"/>
              </w:rPr>
              <w:t>and school leadership</w:t>
            </w:r>
            <w:r w:rsidRPr="00EF1D91">
              <w:rPr>
                <w:rFonts w:ascii="Open Sans" w:hAnsi="Open Sans" w:cs="Open Sans"/>
                <w:b/>
                <w:bCs/>
                <w:color w:val="953734"/>
                <w:sz w:val="20"/>
                <w:szCs w:val="20"/>
              </w:rPr>
              <w:t xml:space="preserve"> </w:t>
            </w:r>
            <w:r w:rsidRPr="00EF1D91">
              <w:rPr>
                <w:rFonts w:ascii="Open Sans" w:hAnsi="Open Sans" w:cs="Open Sans"/>
                <w:b/>
                <w:bCs/>
                <w:color w:val="000000"/>
                <w:sz w:val="20"/>
                <w:szCs w:val="20"/>
              </w:rPr>
              <w:t>of the closure decision</w:t>
            </w:r>
            <w:r w:rsidRPr="00EF1D91">
              <w:rPr>
                <w:rFonts w:ascii="Open Sans" w:hAnsi="Open Sans" w:cs="Open Sans"/>
                <w:color w:val="000000"/>
                <w:sz w:val="20"/>
                <w:szCs w:val="20"/>
              </w:rPr>
              <w:t>.</w:t>
            </w:r>
          </w:p>
          <w:p w14:paraId="34380BB2" w14:textId="2328B8EB" w:rsidR="000E7823" w:rsidRPr="00EF1D91" w:rsidRDefault="000E7823" w:rsidP="00B84A61">
            <w:pPr>
              <w:rPr>
                <w:rFonts w:ascii="Open Sans" w:eastAsia="Droid Sans" w:hAnsi="Open Sans" w:cs="Open Sans"/>
                <w:sz w:val="20"/>
                <w:szCs w:val="20"/>
              </w:rPr>
            </w:pPr>
          </w:p>
        </w:tc>
        <w:tc>
          <w:tcPr>
            <w:tcW w:w="1710" w:type="dxa"/>
          </w:tcPr>
          <w:p w14:paraId="67E7A0EB" w14:textId="7F4B226A" w:rsidR="000E7823" w:rsidRPr="00EF1D91" w:rsidRDefault="00D14C98" w:rsidP="00B84A61">
            <w:pPr>
              <w:rPr>
                <w:rFonts w:ascii="Open Sans" w:eastAsia="Droid Sans" w:hAnsi="Open Sans" w:cs="Open Sans"/>
                <w:sz w:val="20"/>
                <w:szCs w:val="20"/>
              </w:rPr>
            </w:pPr>
            <w:r>
              <w:rPr>
                <w:rFonts w:ascii="Open Sans" w:eastAsia="Droid Sans" w:hAnsi="Open Sans" w:cs="Open Sans"/>
                <w:sz w:val="20"/>
                <w:szCs w:val="20"/>
              </w:rPr>
              <w:t>MCPSC</w:t>
            </w:r>
          </w:p>
        </w:tc>
        <w:tc>
          <w:tcPr>
            <w:tcW w:w="3510" w:type="dxa"/>
          </w:tcPr>
          <w:p w14:paraId="32A50845" w14:textId="1678FA4D" w:rsidR="00D14C98" w:rsidRPr="00D14C98" w:rsidRDefault="00D14C98" w:rsidP="00D14C98">
            <w:pPr>
              <w:rPr>
                <w:rFonts w:ascii="Open Sans" w:eastAsia="Droid Sans" w:hAnsi="Open Sans" w:cs="Open Sans"/>
                <w:sz w:val="20"/>
                <w:szCs w:val="20"/>
              </w:rPr>
            </w:pPr>
            <w:r w:rsidRPr="00D14C98">
              <w:rPr>
                <w:rFonts w:ascii="Open Sans" w:eastAsia="Droid Sans" w:hAnsi="Open Sans" w:cs="Open Sans"/>
                <w:sz w:val="20"/>
                <w:szCs w:val="20"/>
              </w:rPr>
              <w:t>Initial communication can be informal (phone call). Formal communication (letter) should be within 5 business days.</w:t>
            </w:r>
          </w:p>
          <w:p w14:paraId="003B02A8" w14:textId="77777777" w:rsidR="00D14C98" w:rsidRPr="00D14C98" w:rsidRDefault="00D14C98" w:rsidP="00D14C98">
            <w:pPr>
              <w:rPr>
                <w:rFonts w:ascii="Open Sans" w:eastAsia="Droid Sans" w:hAnsi="Open Sans" w:cs="Open Sans"/>
                <w:sz w:val="20"/>
                <w:szCs w:val="20"/>
              </w:rPr>
            </w:pPr>
          </w:p>
          <w:p w14:paraId="72E1945C" w14:textId="7358FA79" w:rsidR="00D14C98" w:rsidRPr="00D14C98" w:rsidRDefault="00D14C98" w:rsidP="00D14C98">
            <w:pPr>
              <w:rPr>
                <w:rFonts w:ascii="Open Sans" w:eastAsia="Droid Sans" w:hAnsi="Open Sans" w:cs="Open Sans"/>
                <w:sz w:val="20"/>
                <w:szCs w:val="20"/>
              </w:rPr>
            </w:pPr>
            <w:r w:rsidRPr="00D14C98">
              <w:rPr>
                <w:rFonts w:ascii="Open Sans" w:eastAsia="Droid Sans" w:hAnsi="Open Sans" w:cs="Open Sans"/>
                <w:sz w:val="20"/>
                <w:szCs w:val="20"/>
              </w:rPr>
              <w:t xml:space="preserve">Completion times: Informal: w/in 1 business day of closure decision or Sponsor's acceptance of voluntary charter </w:t>
            </w:r>
            <w:r w:rsidR="00305B31">
              <w:rPr>
                <w:rFonts w:ascii="Open Sans" w:eastAsia="Droid Sans" w:hAnsi="Open Sans" w:cs="Open Sans"/>
                <w:sz w:val="20"/>
                <w:szCs w:val="20"/>
              </w:rPr>
              <w:t>closure</w:t>
            </w:r>
            <w:r w:rsidRPr="00D14C98">
              <w:rPr>
                <w:rFonts w:ascii="Open Sans" w:eastAsia="Droid Sans" w:hAnsi="Open Sans" w:cs="Open Sans"/>
                <w:sz w:val="20"/>
                <w:szCs w:val="20"/>
              </w:rPr>
              <w:t xml:space="preserve">. </w:t>
            </w:r>
          </w:p>
          <w:p w14:paraId="3C153F26" w14:textId="5A474CF3" w:rsidR="000E7823" w:rsidRPr="00D14C98" w:rsidRDefault="00D14C98" w:rsidP="00D14C98">
            <w:pPr>
              <w:rPr>
                <w:rFonts w:ascii="Open Sans" w:eastAsia="Droid Sans" w:hAnsi="Open Sans" w:cs="Open Sans"/>
                <w:sz w:val="20"/>
                <w:szCs w:val="20"/>
              </w:rPr>
            </w:pPr>
            <w:r w:rsidRPr="00D14C98">
              <w:rPr>
                <w:rFonts w:ascii="Open Sans" w:eastAsia="Droid Sans" w:hAnsi="Open Sans" w:cs="Open Sans"/>
                <w:sz w:val="20"/>
                <w:szCs w:val="20"/>
              </w:rPr>
              <w:t>Formal (letter): w</w:t>
            </w:r>
            <w:r w:rsidR="0090706D">
              <w:rPr>
                <w:rFonts w:ascii="Open Sans" w:eastAsia="Droid Sans" w:hAnsi="Open Sans" w:cs="Open Sans"/>
                <w:sz w:val="20"/>
                <w:szCs w:val="20"/>
              </w:rPr>
              <w:t>ithin</w:t>
            </w:r>
            <w:r w:rsidRPr="00D14C98">
              <w:rPr>
                <w:rFonts w:ascii="Open Sans" w:eastAsia="Droid Sans" w:hAnsi="Open Sans" w:cs="Open Sans"/>
                <w:sz w:val="20"/>
                <w:szCs w:val="20"/>
              </w:rPr>
              <w:t xml:space="preserve"> 10 business days of closure decision or Sponsor's acceptance of voluntary charter </w:t>
            </w:r>
            <w:r w:rsidR="00305B31">
              <w:rPr>
                <w:rFonts w:ascii="Open Sans" w:eastAsia="Droid Sans" w:hAnsi="Open Sans" w:cs="Open Sans"/>
                <w:sz w:val="20"/>
                <w:szCs w:val="20"/>
              </w:rPr>
              <w:t>closure</w:t>
            </w:r>
            <w:r w:rsidRPr="00D14C98">
              <w:rPr>
                <w:rFonts w:ascii="Open Sans" w:eastAsia="Droid Sans" w:hAnsi="Open Sans" w:cs="Open Sans"/>
                <w:sz w:val="20"/>
                <w:szCs w:val="20"/>
              </w:rPr>
              <w:t>.</w:t>
            </w:r>
          </w:p>
        </w:tc>
      </w:tr>
      <w:tr w:rsidR="000E7823" w:rsidRPr="00CA2C37" w14:paraId="72293DC7" w14:textId="77777777" w:rsidTr="00A34AB4">
        <w:trPr>
          <w:trHeight w:val="3960"/>
        </w:trPr>
        <w:tc>
          <w:tcPr>
            <w:tcW w:w="805" w:type="dxa"/>
          </w:tcPr>
          <w:p w14:paraId="2815AAD5"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0C3FFDF0" w14:textId="039EFCC6" w:rsidR="000E7823" w:rsidRPr="00473A85" w:rsidRDefault="00D14C98"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0DFDA75F" w14:textId="106CDB4B" w:rsidR="000E7823" w:rsidRPr="00EF1D91" w:rsidRDefault="00D14C98"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4FD07857"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Notify the Missouri Department of Elementary and Secondary Education of closure decision.</w:t>
            </w:r>
            <w:r w:rsidRPr="00EF1D91">
              <w:rPr>
                <w:rFonts w:ascii="Open Sans" w:hAnsi="Open Sans" w:cs="Open Sans"/>
                <w:color w:val="000000"/>
                <w:sz w:val="20"/>
                <w:szCs w:val="20"/>
              </w:rPr>
              <w:br/>
              <w:t xml:space="preserve">Notify the Missouri Department of Elementary and Secondary Education Office of Charter Schools (i.e., the State) </w:t>
            </w:r>
            <w:r w:rsidRPr="00EF1D91">
              <w:rPr>
                <w:rFonts w:ascii="Open Sans" w:hAnsi="Open Sans" w:cs="Open Sans"/>
                <w:sz w:val="20"/>
                <w:szCs w:val="20"/>
              </w:rPr>
              <w:t xml:space="preserve">asap by whatever means of communication most convenient (phone, ZOOM, email, etc.) to be followed </w:t>
            </w:r>
            <w:r w:rsidRPr="00EF1D91">
              <w:rPr>
                <w:rFonts w:ascii="Open Sans" w:hAnsi="Open Sans" w:cs="Open Sans"/>
                <w:color w:val="000000"/>
                <w:sz w:val="20"/>
                <w:szCs w:val="20"/>
              </w:rPr>
              <w:t xml:space="preserve">by formal letter of the closure decision.  The letter of notification should include:   </w:t>
            </w:r>
            <w:r w:rsidRPr="00EF1D91">
              <w:rPr>
                <w:rFonts w:ascii="Open Sans" w:hAnsi="Open Sans" w:cs="Open Sans"/>
                <w:color w:val="000000"/>
                <w:sz w:val="20"/>
                <w:szCs w:val="20"/>
              </w:rPr>
              <w:br/>
              <w:t>*Reason for Closure</w:t>
            </w:r>
            <w:r w:rsidRPr="00EF1D91">
              <w:rPr>
                <w:rFonts w:ascii="Open Sans" w:hAnsi="Open Sans" w:cs="Open Sans"/>
                <w:color w:val="000000"/>
                <w:sz w:val="20"/>
                <w:szCs w:val="20"/>
              </w:rPr>
              <w:br/>
              <w:t>*Timeline for transition, Including last day of instruction</w:t>
            </w:r>
            <w:r w:rsidRPr="00EF1D91">
              <w:rPr>
                <w:rFonts w:ascii="Open Sans" w:hAnsi="Open Sans" w:cs="Open Sans"/>
                <w:color w:val="000000"/>
                <w:sz w:val="20"/>
                <w:szCs w:val="20"/>
              </w:rPr>
              <w:br/>
              <w:t>*Copy of termination agreement</w:t>
            </w:r>
            <w:r w:rsidRPr="00EF1D91">
              <w:rPr>
                <w:rFonts w:ascii="Open Sans" w:hAnsi="Open Sans" w:cs="Open Sans"/>
                <w:color w:val="000000"/>
                <w:sz w:val="20"/>
                <w:szCs w:val="20"/>
              </w:rPr>
              <w:br/>
              <w:t>*Contact information for SC</w:t>
            </w:r>
          </w:p>
          <w:p w14:paraId="570AB06A" w14:textId="12B80B14" w:rsidR="000E7823" w:rsidRPr="00EF1D91" w:rsidRDefault="000E7823" w:rsidP="00B84A61">
            <w:pPr>
              <w:rPr>
                <w:rFonts w:ascii="Open Sans" w:eastAsia="Droid Sans" w:hAnsi="Open Sans" w:cs="Open Sans"/>
                <w:sz w:val="20"/>
                <w:szCs w:val="20"/>
              </w:rPr>
            </w:pPr>
          </w:p>
        </w:tc>
        <w:tc>
          <w:tcPr>
            <w:tcW w:w="1710" w:type="dxa"/>
          </w:tcPr>
          <w:p w14:paraId="4802533F" w14:textId="6DB33E60" w:rsidR="000E7823" w:rsidRPr="00EF1D91" w:rsidRDefault="00D14C98" w:rsidP="00B84A61">
            <w:pPr>
              <w:rPr>
                <w:rFonts w:ascii="Open Sans" w:eastAsia="Droid Sans" w:hAnsi="Open Sans" w:cs="Open Sans"/>
                <w:sz w:val="20"/>
                <w:szCs w:val="20"/>
              </w:rPr>
            </w:pPr>
            <w:r>
              <w:rPr>
                <w:rFonts w:ascii="Open Sans" w:eastAsia="Droid Sans" w:hAnsi="Open Sans" w:cs="Open Sans"/>
                <w:sz w:val="20"/>
                <w:szCs w:val="20"/>
              </w:rPr>
              <w:t>MCPSC/SCC</w:t>
            </w:r>
          </w:p>
        </w:tc>
        <w:tc>
          <w:tcPr>
            <w:tcW w:w="3510" w:type="dxa"/>
          </w:tcPr>
          <w:p w14:paraId="4BE7666E" w14:textId="14E4CFC4" w:rsidR="00D14C98" w:rsidRPr="00D14C98" w:rsidRDefault="00D14C98" w:rsidP="00D14C98">
            <w:pPr>
              <w:rPr>
                <w:rFonts w:ascii="Open Sans" w:eastAsia="Droid Sans" w:hAnsi="Open Sans" w:cs="Open Sans"/>
                <w:sz w:val="20"/>
                <w:szCs w:val="20"/>
                <w:lang w:val="en-US"/>
              </w:rPr>
            </w:pPr>
            <w:r w:rsidRPr="00D14C98">
              <w:rPr>
                <w:rFonts w:ascii="Open Sans" w:eastAsia="Droid Sans" w:hAnsi="Open Sans" w:cs="Open Sans"/>
                <w:sz w:val="20"/>
                <w:szCs w:val="20"/>
                <w:lang w:val="en-US"/>
              </w:rPr>
              <w:t>Initial communication can be informal (phone call). Formal communication (letter) should be within 10 business days.</w:t>
            </w:r>
            <w:r w:rsidRPr="00D14C98">
              <w:rPr>
                <w:rFonts w:ascii="Open Sans" w:eastAsia="Droid Sans" w:hAnsi="Open Sans" w:cs="Open Sans"/>
                <w:sz w:val="20"/>
                <w:szCs w:val="20"/>
                <w:lang w:val="en-US"/>
              </w:rPr>
              <w:br/>
            </w:r>
            <w:r w:rsidRPr="00D14C98">
              <w:rPr>
                <w:rFonts w:ascii="Open Sans" w:eastAsia="Droid Sans" w:hAnsi="Open Sans" w:cs="Open Sans"/>
                <w:sz w:val="20"/>
                <w:szCs w:val="20"/>
                <w:lang w:val="en-US"/>
              </w:rPr>
              <w:br/>
              <w:t xml:space="preserve">Completion times: Informal: </w:t>
            </w:r>
            <w:r w:rsidR="00DC387A" w:rsidRPr="00D14C98">
              <w:rPr>
                <w:rFonts w:ascii="Open Sans" w:eastAsia="Droid Sans" w:hAnsi="Open Sans" w:cs="Open Sans"/>
                <w:sz w:val="20"/>
                <w:szCs w:val="20"/>
                <w:lang w:val="en-US"/>
              </w:rPr>
              <w:t>w</w:t>
            </w:r>
            <w:r w:rsidR="00DC387A">
              <w:rPr>
                <w:rFonts w:ascii="Open Sans" w:eastAsia="Droid Sans" w:hAnsi="Open Sans" w:cs="Open Sans"/>
                <w:sz w:val="20"/>
                <w:szCs w:val="20"/>
                <w:lang w:val="en-US"/>
              </w:rPr>
              <w:t xml:space="preserve">ithin </w:t>
            </w:r>
            <w:r w:rsidR="00DC387A" w:rsidRPr="00D14C98">
              <w:rPr>
                <w:rFonts w:ascii="Open Sans" w:eastAsia="Droid Sans" w:hAnsi="Open Sans" w:cs="Open Sans"/>
                <w:sz w:val="20"/>
                <w:szCs w:val="20"/>
                <w:lang w:val="en-US"/>
              </w:rPr>
              <w:t>one</w:t>
            </w:r>
            <w:r w:rsidR="00DC387A">
              <w:rPr>
                <w:rFonts w:ascii="Open Sans" w:eastAsia="Droid Sans" w:hAnsi="Open Sans" w:cs="Open Sans"/>
                <w:sz w:val="20"/>
                <w:szCs w:val="20"/>
                <w:lang w:val="en-US"/>
              </w:rPr>
              <w:t xml:space="preserve"> </w:t>
            </w:r>
            <w:r w:rsidRPr="00D14C98">
              <w:rPr>
                <w:rFonts w:ascii="Open Sans" w:eastAsia="Droid Sans" w:hAnsi="Open Sans" w:cs="Open Sans"/>
                <w:sz w:val="20"/>
                <w:szCs w:val="20"/>
                <w:lang w:val="en-US"/>
              </w:rPr>
              <w:t xml:space="preserve">business day of closure decision or Sponsor's acceptance of voluntary charter </w:t>
            </w:r>
            <w:r w:rsidR="00305B31">
              <w:rPr>
                <w:rFonts w:ascii="Open Sans" w:eastAsia="Droid Sans" w:hAnsi="Open Sans" w:cs="Open Sans"/>
                <w:sz w:val="20"/>
                <w:szCs w:val="20"/>
                <w:lang w:val="en-US"/>
              </w:rPr>
              <w:t>closure</w:t>
            </w:r>
            <w:r w:rsidRPr="00D14C98">
              <w:rPr>
                <w:rFonts w:ascii="Open Sans" w:eastAsia="Droid Sans" w:hAnsi="Open Sans" w:cs="Open Sans"/>
                <w:sz w:val="20"/>
                <w:szCs w:val="20"/>
                <w:lang w:val="en-US"/>
              </w:rPr>
              <w:t xml:space="preserve">; </w:t>
            </w:r>
            <w:r w:rsidRPr="00D14C98">
              <w:rPr>
                <w:rFonts w:ascii="Open Sans" w:eastAsia="Droid Sans" w:hAnsi="Open Sans" w:cs="Open Sans"/>
                <w:sz w:val="20"/>
                <w:szCs w:val="20"/>
                <w:lang w:val="en-US"/>
              </w:rPr>
              <w:br/>
              <w:t xml:space="preserve">Formal (letter): w/in 10 business days of </w:t>
            </w:r>
            <w:proofErr w:type="gramStart"/>
            <w:r w:rsidRPr="00D14C98">
              <w:rPr>
                <w:rFonts w:ascii="Open Sans" w:eastAsia="Droid Sans" w:hAnsi="Open Sans" w:cs="Open Sans"/>
                <w:sz w:val="20"/>
                <w:szCs w:val="20"/>
                <w:lang w:val="en-US"/>
              </w:rPr>
              <w:t>closure decision</w:t>
            </w:r>
            <w:proofErr w:type="gramEnd"/>
            <w:r w:rsidRPr="00D14C98">
              <w:rPr>
                <w:rFonts w:ascii="Open Sans" w:eastAsia="Droid Sans" w:hAnsi="Open Sans" w:cs="Open Sans"/>
                <w:sz w:val="20"/>
                <w:szCs w:val="20"/>
                <w:lang w:val="en-US"/>
              </w:rPr>
              <w:t xml:space="preserve"> or Sponsor's acceptance of voluntary charter </w:t>
            </w:r>
            <w:r w:rsidR="00305B31">
              <w:rPr>
                <w:rFonts w:ascii="Open Sans" w:eastAsia="Droid Sans" w:hAnsi="Open Sans" w:cs="Open Sans"/>
                <w:sz w:val="20"/>
                <w:szCs w:val="20"/>
                <w:lang w:val="en-US"/>
              </w:rPr>
              <w:t>closure</w:t>
            </w:r>
            <w:r w:rsidRPr="00D14C98">
              <w:rPr>
                <w:rFonts w:ascii="Open Sans" w:eastAsia="Droid Sans" w:hAnsi="Open Sans" w:cs="Open Sans"/>
                <w:sz w:val="20"/>
                <w:szCs w:val="20"/>
                <w:lang w:val="en-US"/>
              </w:rPr>
              <w:t>.</w:t>
            </w:r>
          </w:p>
          <w:p w14:paraId="1C408489" w14:textId="587C9927" w:rsidR="000E7823" w:rsidRPr="00D14C98" w:rsidRDefault="000E7823" w:rsidP="00B84A61">
            <w:pPr>
              <w:rPr>
                <w:rFonts w:ascii="Open Sans" w:eastAsia="Droid Sans" w:hAnsi="Open Sans" w:cs="Open Sans"/>
                <w:sz w:val="20"/>
                <w:szCs w:val="20"/>
              </w:rPr>
            </w:pPr>
          </w:p>
        </w:tc>
      </w:tr>
      <w:tr w:rsidR="000E7823" w:rsidRPr="00CA2C37" w14:paraId="0BDF2A11" w14:textId="77777777" w:rsidTr="00A34AB4">
        <w:trPr>
          <w:trHeight w:val="4740"/>
        </w:trPr>
        <w:tc>
          <w:tcPr>
            <w:tcW w:w="805" w:type="dxa"/>
          </w:tcPr>
          <w:p w14:paraId="691BEF0E"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3333FC78" w14:textId="770549EB" w:rsidR="000E7823" w:rsidRPr="00473A85" w:rsidRDefault="00EC6177"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6C696720" w14:textId="20F1B3BC" w:rsidR="000E7823" w:rsidRPr="00EF1D91" w:rsidRDefault="00EC6177"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0BA58CFB"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Notify the School Districts and Charter Schools Materially Impacted </w:t>
            </w:r>
            <w:r w:rsidRPr="00EF1D91">
              <w:rPr>
                <w:rFonts w:ascii="Open Sans" w:hAnsi="Open Sans" w:cs="Open Sans"/>
                <w:color w:val="000000"/>
                <w:sz w:val="20"/>
                <w:szCs w:val="20"/>
              </w:rPr>
              <w:br/>
              <w:t xml:space="preserve">Notify districts and charter school materially impacted by the closure decision, including: </w:t>
            </w:r>
            <w:r w:rsidRPr="00EF1D91">
              <w:rPr>
                <w:rFonts w:ascii="Open Sans" w:hAnsi="Open Sans" w:cs="Open Sans"/>
                <w:color w:val="000000"/>
                <w:sz w:val="20"/>
                <w:szCs w:val="20"/>
              </w:rPr>
              <w:br/>
              <w:t>1, A copy of the letter to and materials shared with parents and students</w:t>
            </w:r>
            <w:r w:rsidRPr="00EF1D91">
              <w:rPr>
                <w:rFonts w:ascii="Open Sans" w:hAnsi="Open Sans" w:cs="Open Sans"/>
                <w:color w:val="000000"/>
                <w:sz w:val="20"/>
                <w:szCs w:val="20"/>
              </w:rPr>
              <w:br/>
              <w:t xml:space="preserve">2. Recognizing the primary contact designated by the Superintendent and confirmation of participation </w:t>
            </w:r>
            <w:proofErr w:type="gramStart"/>
            <w:r w:rsidRPr="00EF1D91">
              <w:rPr>
                <w:rFonts w:ascii="Open Sans" w:hAnsi="Open Sans" w:cs="Open Sans"/>
                <w:color w:val="000000"/>
                <w:sz w:val="20"/>
                <w:szCs w:val="20"/>
              </w:rPr>
              <w:t>on</w:t>
            </w:r>
            <w:proofErr w:type="gramEnd"/>
            <w:r w:rsidRPr="00EF1D91">
              <w:rPr>
                <w:rFonts w:ascii="Open Sans" w:hAnsi="Open Sans" w:cs="Open Sans"/>
                <w:color w:val="000000"/>
                <w:sz w:val="20"/>
                <w:szCs w:val="20"/>
              </w:rPr>
              <w:t xml:space="preserve"> SCC, if applicable. </w:t>
            </w:r>
            <w:r w:rsidRPr="00EF1D91">
              <w:rPr>
                <w:rFonts w:ascii="Open Sans" w:hAnsi="Open Sans" w:cs="Open Sans"/>
                <w:color w:val="000000"/>
                <w:sz w:val="20"/>
                <w:szCs w:val="20"/>
              </w:rPr>
              <w:br/>
              <w:t>3. FAQ about the charter closure process, including timeline for transition including last day of instruction</w:t>
            </w:r>
            <w:r w:rsidRPr="00EF1D91">
              <w:rPr>
                <w:rFonts w:ascii="Open Sans" w:hAnsi="Open Sans" w:cs="Open Sans"/>
                <w:color w:val="000000"/>
                <w:sz w:val="20"/>
                <w:szCs w:val="20"/>
              </w:rPr>
              <w:br/>
              <w:t>4. Notice of termination of any partnership agreements with District(s) or other charters upon last day of instruction, if applicable.</w:t>
            </w:r>
            <w:r w:rsidRPr="00EF1D91">
              <w:rPr>
                <w:rFonts w:ascii="Open Sans" w:hAnsi="Open Sans" w:cs="Open Sans"/>
                <w:color w:val="000000"/>
                <w:sz w:val="20"/>
                <w:szCs w:val="20"/>
              </w:rPr>
              <w:br/>
              <w:t>5. Requesting enrollment procedures to share with students and families</w:t>
            </w:r>
            <w:r w:rsidRPr="00EF1D91">
              <w:rPr>
                <w:rFonts w:ascii="Open Sans" w:hAnsi="Open Sans" w:cs="Open Sans"/>
                <w:color w:val="000000"/>
                <w:sz w:val="20"/>
                <w:szCs w:val="20"/>
              </w:rPr>
              <w:br/>
              <w:t xml:space="preserve">6. Plan/timing for transfer of student records to the district. </w:t>
            </w:r>
            <w:r w:rsidRPr="00EF1D91">
              <w:rPr>
                <w:rFonts w:ascii="Open Sans" w:hAnsi="Open Sans" w:cs="Open Sans"/>
                <w:color w:val="000000"/>
                <w:sz w:val="20"/>
                <w:szCs w:val="20"/>
              </w:rPr>
              <w:br/>
              <w:t xml:space="preserve">7. Contact information of the SCC for questions. </w:t>
            </w:r>
          </w:p>
          <w:p w14:paraId="22A6272B" w14:textId="398DBCAE" w:rsidR="000E7823" w:rsidRPr="00EF1D91" w:rsidRDefault="000E7823" w:rsidP="00B84A61">
            <w:pPr>
              <w:rPr>
                <w:rFonts w:ascii="Open Sans" w:eastAsia="Droid Sans" w:hAnsi="Open Sans" w:cs="Open Sans"/>
                <w:sz w:val="20"/>
                <w:szCs w:val="20"/>
              </w:rPr>
            </w:pPr>
          </w:p>
        </w:tc>
        <w:tc>
          <w:tcPr>
            <w:tcW w:w="1710" w:type="dxa"/>
          </w:tcPr>
          <w:p w14:paraId="458569EB" w14:textId="792E491E" w:rsidR="000E7823" w:rsidRPr="00EF1D91" w:rsidRDefault="00EC6177" w:rsidP="00B84A61">
            <w:pPr>
              <w:rPr>
                <w:rFonts w:ascii="Open Sans" w:eastAsia="Droid Sans" w:hAnsi="Open Sans" w:cs="Open Sans"/>
                <w:sz w:val="20"/>
                <w:szCs w:val="20"/>
              </w:rPr>
            </w:pPr>
            <w:r>
              <w:rPr>
                <w:rFonts w:ascii="Open Sans" w:eastAsia="Droid Sans" w:hAnsi="Open Sans" w:cs="Open Sans"/>
                <w:sz w:val="20"/>
                <w:szCs w:val="20"/>
              </w:rPr>
              <w:t>SCC</w:t>
            </w:r>
          </w:p>
        </w:tc>
        <w:tc>
          <w:tcPr>
            <w:tcW w:w="3510" w:type="dxa"/>
          </w:tcPr>
          <w:p w14:paraId="42BDFBFD" w14:textId="0DFA543E" w:rsidR="00EC6177" w:rsidRPr="00EC6177" w:rsidRDefault="00EC6177" w:rsidP="00EC6177">
            <w:pPr>
              <w:rPr>
                <w:rFonts w:ascii="Open Sans" w:eastAsia="Droid Sans" w:hAnsi="Open Sans" w:cs="Open Sans"/>
                <w:sz w:val="20"/>
                <w:szCs w:val="20"/>
                <w:lang w:val="en-US"/>
              </w:rPr>
            </w:pPr>
            <w:r w:rsidRPr="00EC6177">
              <w:rPr>
                <w:rFonts w:ascii="Open Sans" w:eastAsia="Droid Sans" w:hAnsi="Open Sans" w:cs="Open Sans"/>
                <w:sz w:val="20"/>
                <w:szCs w:val="20"/>
                <w:lang w:val="en-US"/>
              </w:rPr>
              <w:t>Initial communication can be informal (phone call). Formal communication (letter) should be within 10 business days.</w:t>
            </w:r>
            <w:r w:rsidRPr="00EC6177">
              <w:rPr>
                <w:rFonts w:ascii="Open Sans" w:eastAsia="Droid Sans" w:hAnsi="Open Sans" w:cs="Open Sans"/>
                <w:sz w:val="20"/>
                <w:szCs w:val="20"/>
                <w:lang w:val="en-US"/>
              </w:rPr>
              <w:br/>
            </w:r>
            <w:r w:rsidRPr="00EC6177">
              <w:rPr>
                <w:rFonts w:ascii="Open Sans" w:eastAsia="Droid Sans" w:hAnsi="Open Sans" w:cs="Open Sans"/>
                <w:sz w:val="20"/>
                <w:szCs w:val="20"/>
                <w:lang w:val="en-US"/>
              </w:rPr>
              <w:br/>
              <w:t>Completion times: Informal: w</w:t>
            </w:r>
            <w:r w:rsidR="0090706D">
              <w:rPr>
                <w:rFonts w:ascii="Open Sans" w:eastAsia="Droid Sans" w:hAnsi="Open Sans" w:cs="Open Sans"/>
                <w:sz w:val="20"/>
                <w:szCs w:val="20"/>
                <w:lang w:val="en-US"/>
              </w:rPr>
              <w:t>ith</w:t>
            </w:r>
            <w:r w:rsidRPr="00EC6177">
              <w:rPr>
                <w:rFonts w:ascii="Open Sans" w:eastAsia="Droid Sans" w:hAnsi="Open Sans" w:cs="Open Sans"/>
                <w:sz w:val="20"/>
                <w:szCs w:val="20"/>
                <w:lang w:val="en-US"/>
              </w:rPr>
              <w:t xml:space="preserve">in 1 business day of closure decision or Sponsor's acceptance of voluntary charter </w:t>
            </w:r>
            <w:r w:rsidR="00305B31">
              <w:rPr>
                <w:rFonts w:ascii="Open Sans" w:eastAsia="Droid Sans" w:hAnsi="Open Sans" w:cs="Open Sans"/>
                <w:sz w:val="20"/>
                <w:szCs w:val="20"/>
                <w:lang w:val="en-US"/>
              </w:rPr>
              <w:t>closure</w:t>
            </w:r>
            <w:r w:rsidRPr="00EC6177">
              <w:rPr>
                <w:rFonts w:ascii="Open Sans" w:eastAsia="Droid Sans" w:hAnsi="Open Sans" w:cs="Open Sans"/>
                <w:sz w:val="20"/>
                <w:szCs w:val="20"/>
                <w:lang w:val="en-US"/>
              </w:rPr>
              <w:t xml:space="preserve">; </w:t>
            </w:r>
            <w:r w:rsidRPr="00EC6177">
              <w:rPr>
                <w:rFonts w:ascii="Open Sans" w:eastAsia="Droid Sans" w:hAnsi="Open Sans" w:cs="Open Sans"/>
                <w:sz w:val="20"/>
                <w:szCs w:val="20"/>
                <w:lang w:val="en-US"/>
              </w:rPr>
              <w:br/>
              <w:t xml:space="preserve">Formal (letter): w/in 10 business days of closure decision or Sponsor's acceptance of voluntary charter </w:t>
            </w:r>
            <w:r w:rsidR="00305B31">
              <w:rPr>
                <w:rFonts w:ascii="Open Sans" w:eastAsia="Droid Sans" w:hAnsi="Open Sans" w:cs="Open Sans"/>
                <w:sz w:val="20"/>
                <w:szCs w:val="20"/>
                <w:lang w:val="en-US"/>
              </w:rPr>
              <w:t>closure</w:t>
            </w:r>
            <w:r w:rsidRPr="00EC6177">
              <w:rPr>
                <w:rFonts w:ascii="Open Sans" w:eastAsia="Droid Sans" w:hAnsi="Open Sans" w:cs="Open Sans"/>
                <w:sz w:val="20"/>
                <w:szCs w:val="20"/>
                <w:lang w:val="en-US"/>
              </w:rPr>
              <w:t>.</w:t>
            </w:r>
          </w:p>
          <w:p w14:paraId="2A3D4725" w14:textId="297BFD81" w:rsidR="000E7823" w:rsidRPr="00EF1D91" w:rsidRDefault="000E7823" w:rsidP="00B84A61">
            <w:pPr>
              <w:rPr>
                <w:rFonts w:ascii="Open Sans" w:eastAsia="Droid Sans" w:hAnsi="Open Sans" w:cs="Open Sans"/>
                <w:sz w:val="20"/>
                <w:szCs w:val="20"/>
              </w:rPr>
            </w:pPr>
          </w:p>
        </w:tc>
      </w:tr>
      <w:tr w:rsidR="000E7823" w:rsidRPr="00CA2C37" w14:paraId="09104AB3" w14:textId="77777777" w:rsidTr="00A34AB4">
        <w:trPr>
          <w:trHeight w:val="2280"/>
        </w:trPr>
        <w:tc>
          <w:tcPr>
            <w:tcW w:w="805" w:type="dxa"/>
          </w:tcPr>
          <w:p w14:paraId="203F1783"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0B5D7691" w14:textId="6214B186" w:rsidR="000E7823" w:rsidRPr="00473A85" w:rsidRDefault="00EC6177"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1B9A487C" w14:textId="4EEB39A5" w:rsidR="000E7823" w:rsidRPr="00EF1D91" w:rsidRDefault="00EC6177"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08DB6C2E" w14:textId="058BAECC" w:rsidR="000F1CB8" w:rsidRPr="00EF1D91" w:rsidRDefault="000E7823" w:rsidP="007A25E7">
            <w:pPr>
              <w:rPr>
                <w:rFonts w:ascii="Open Sans" w:eastAsia="Droid Sans" w:hAnsi="Open Sans" w:cs="Open Sans"/>
                <w:sz w:val="20"/>
                <w:szCs w:val="20"/>
              </w:rPr>
            </w:pPr>
            <w:r w:rsidRPr="00EF1D91">
              <w:rPr>
                <w:rFonts w:ascii="Open Sans" w:hAnsi="Open Sans" w:cs="Open Sans"/>
                <w:b/>
                <w:bCs/>
                <w:color w:val="000000"/>
                <w:sz w:val="20"/>
                <w:szCs w:val="20"/>
              </w:rPr>
              <w:t>Provide a copy of all student and parent contact information to the Sponsor</w:t>
            </w:r>
            <w:r w:rsidRPr="00EF1D91">
              <w:rPr>
                <w:rFonts w:ascii="Open Sans" w:hAnsi="Open Sans" w:cs="Open Sans"/>
                <w:color w:val="000000"/>
                <w:sz w:val="20"/>
                <w:szCs w:val="20"/>
              </w:rPr>
              <w:br/>
              <w:t>*Provide the Sponsor with student information such as telephone, address, email and other publicly available data. This information will be used to communicate with families regarding closure and enrollment in new schools</w:t>
            </w:r>
            <w:r w:rsidR="000F1CB8">
              <w:rPr>
                <w:rFonts w:ascii="Open Sans" w:hAnsi="Open Sans" w:cs="Open Sans"/>
                <w:color w:val="000000"/>
                <w:sz w:val="20"/>
                <w:szCs w:val="20"/>
              </w:rPr>
              <w:t>.</w:t>
            </w:r>
          </w:p>
        </w:tc>
        <w:tc>
          <w:tcPr>
            <w:tcW w:w="1710" w:type="dxa"/>
          </w:tcPr>
          <w:p w14:paraId="6238D66D" w14:textId="04C87FCF" w:rsidR="000E7823" w:rsidRPr="00EF1D91" w:rsidRDefault="000F1CB8" w:rsidP="00B84A61">
            <w:pPr>
              <w:rPr>
                <w:rFonts w:ascii="Open Sans" w:eastAsia="Droid Sans" w:hAnsi="Open Sans" w:cs="Open Sans"/>
                <w:sz w:val="20"/>
                <w:szCs w:val="20"/>
              </w:rPr>
            </w:pPr>
            <w:r>
              <w:rPr>
                <w:rFonts w:ascii="Open Sans" w:eastAsia="Droid Sans" w:hAnsi="Open Sans" w:cs="Open Sans"/>
                <w:sz w:val="20"/>
                <w:szCs w:val="20"/>
              </w:rPr>
              <w:t>School Leadership</w:t>
            </w:r>
          </w:p>
        </w:tc>
        <w:tc>
          <w:tcPr>
            <w:tcW w:w="3510" w:type="dxa"/>
          </w:tcPr>
          <w:p w14:paraId="6DCDA9BA" w14:textId="58C66EB8" w:rsidR="000F1CB8" w:rsidRPr="000F1CB8" w:rsidRDefault="000F1CB8" w:rsidP="000F1CB8">
            <w:pPr>
              <w:rPr>
                <w:rFonts w:ascii="Open Sans" w:eastAsia="Droid Sans" w:hAnsi="Open Sans" w:cs="Open Sans"/>
                <w:sz w:val="20"/>
                <w:szCs w:val="20"/>
              </w:rPr>
            </w:pPr>
            <w:r w:rsidRPr="000F1CB8">
              <w:rPr>
                <w:rFonts w:ascii="Open Sans" w:eastAsia="Droid Sans" w:hAnsi="Open Sans" w:cs="Open Sans"/>
                <w:sz w:val="20"/>
                <w:szCs w:val="20"/>
              </w:rPr>
              <w:t>Request any ""do not solicit"" conditions on parent information.</w:t>
            </w:r>
          </w:p>
          <w:p w14:paraId="05F53DA9" w14:textId="77777777" w:rsidR="000F1CB8" w:rsidRPr="000F1CB8" w:rsidRDefault="000F1CB8" w:rsidP="000F1CB8">
            <w:pPr>
              <w:rPr>
                <w:rFonts w:ascii="Open Sans" w:eastAsia="Droid Sans" w:hAnsi="Open Sans" w:cs="Open Sans"/>
                <w:sz w:val="20"/>
                <w:szCs w:val="20"/>
              </w:rPr>
            </w:pPr>
          </w:p>
          <w:p w14:paraId="3986F275" w14:textId="2D11575F" w:rsidR="000E7823" w:rsidRPr="00EF1D91" w:rsidRDefault="000F1CB8" w:rsidP="000F1CB8">
            <w:pPr>
              <w:rPr>
                <w:rFonts w:ascii="Open Sans" w:eastAsia="Droid Sans" w:hAnsi="Open Sans" w:cs="Open Sans"/>
                <w:sz w:val="20"/>
                <w:szCs w:val="20"/>
              </w:rPr>
            </w:pPr>
            <w:r w:rsidRPr="000F1CB8">
              <w:rPr>
                <w:rFonts w:ascii="Open Sans" w:eastAsia="Droid Sans" w:hAnsi="Open Sans" w:cs="Open Sans"/>
                <w:sz w:val="20"/>
                <w:szCs w:val="20"/>
              </w:rPr>
              <w:t>Completion time: w</w:t>
            </w:r>
            <w:r w:rsidR="0090706D">
              <w:rPr>
                <w:rFonts w:ascii="Open Sans" w:eastAsia="Droid Sans" w:hAnsi="Open Sans" w:cs="Open Sans"/>
                <w:sz w:val="20"/>
                <w:szCs w:val="20"/>
              </w:rPr>
              <w:t>ith</w:t>
            </w:r>
            <w:r w:rsidRPr="000F1CB8">
              <w:rPr>
                <w:rFonts w:ascii="Open Sans" w:eastAsia="Droid Sans" w:hAnsi="Open Sans" w:cs="Open Sans"/>
                <w:sz w:val="20"/>
                <w:szCs w:val="20"/>
              </w:rPr>
              <w:t xml:space="preserve">in 2 business days of closure decision or Sponsor's acceptance of voluntary charter </w:t>
            </w:r>
            <w:r w:rsidR="00305B31">
              <w:rPr>
                <w:rFonts w:ascii="Open Sans" w:eastAsia="Droid Sans" w:hAnsi="Open Sans" w:cs="Open Sans"/>
                <w:sz w:val="20"/>
                <w:szCs w:val="20"/>
              </w:rPr>
              <w:t>closure</w:t>
            </w:r>
            <w:r w:rsidRPr="000F1CB8">
              <w:rPr>
                <w:rFonts w:ascii="Open Sans" w:eastAsia="Droid Sans" w:hAnsi="Open Sans" w:cs="Open Sans"/>
                <w:sz w:val="20"/>
                <w:szCs w:val="20"/>
              </w:rPr>
              <w:t>.</w:t>
            </w:r>
          </w:p>
        </w:tc>
      </w:tr>
      <w:tr w:rsidR="000E7823" w:rsidRPr="00CA2C37" w14:paraId="73F2147B" w14:textId="77777777" w:rsidTr="00A34AB4">
        <w:trPr>
          <w:trHeight w:val="4400"/>
        </w:trPr>
        <w:tc>
          <w:tcPr>
            <w:tcW w:w="805" w:type="dxa"/>
          </w:tcPr>
          <w:p w14:paraId="52BC3928"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510E607C" w14:textId="12FEBAEA"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2F985C60" w14:textId="31FAA1A0" w:rsidR="000E7823" w:rsidRPr="00EF1D91" w:rsidRDefault="000F1CB8"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47506DCC"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Notify Parents / Guardians of Closure Decision </w:t>
            </w:r>
            <w:r w:rsidRPr="00EF1D91">
              <w:rPr>
                <w:rFonts w:ascii="Open Sans" w:hAnsi="Open Sans" w:cs="Open Sans"/>
                <w:color w:val="000000"/>
                <w:sz w:val="20"/>
                <w:szCs w:val="20"/>
              </w:rPr>
              <w:br/>
              <w:t>Sponsor staff and charter staff/</w:t>
            </w:r>
            <w:proofErr w:type="gramStart"/>
            <w:r w:rsidRPr="00EF1D91">
              <w:rPr>
                <w:rFonts w:ascii="Open Sans" w:hAnsi="Open Sans" w:cs="Open Sans"/>
                <w:color w:val="000000"/>
                <w:sz w:val="20"/>
                <w:szCs w:val="20"/>
              </w:rPr>
              <w:t>board</w:t>
            </w:r>
            <w:proofErr w:type="gramEnd"/>
            <w:r w:rsidRPr="00EF1D91">
              <w:rPr>
                <w:rFonts w:ascii="Open Sans" w:hAnsi="Open Sans" w:cs="Open Sans"/>
                <w:color w:val="000000"/>
                <w:sz w:val="20"/>
                <w:szCs w:val="20"/>
              </w:rPr>
              <w:t xml:space="preserve"> collaborate to ensure that parents/guardians are notified regarding the closure decision, including: </w:t>
            </w:r>
            <w:r w:rsidRPr="00EF1D91">
              <w:rPr>
                <w:rFonts w:ascii="Open Sans" w:hAnsi="Open Sans" w:cs="Open Sans"/>
                <w:color w:val="000000"/>
                <w:sz w:val="20"/>
                <w:szCs w:val="20"/>
              </w:rPr>
              <w:br/>
              <w:t xml:space="preserve">1. Timeline for transition. </w:t>
            </w:r>
            <w:r w:rsidRPr="00EF1D91">
              <w:rPr>
                <w:rFonts w:ascii="Open Sans" w:hAnsi="Open Sans" w:cs="Open Sans"/>
                <w:color w:val="000000"/>
                <w:sz w:val="20"/>
                <w:szCs w:val="20"/>
              </w:rPr>
              <w:br/>
              <w:t xml:space="preserve">2. Assurance that instruction will continue through the end of the school year or the date when instruction will cease. </w:t>
            </w:r>
            <w:r w:rsidRPr="00EF1D91">
              <w:rPr>
                <w:rFonts w:ascii="Open Sans" w:hAnsi="Open Sans" w:cs="Open Sans"/>
                <w:color w:val="000000"/>
                <w:sz w:val="20"/>
                <w:szCs w:val="20"/>
              </w:rPr>
              <w:br/>
              <w:t xml:space="preserve">3. Assurance that parents/students will be assisted in the reassignment process. </w:t>
            </w:r>
            <w:r w:rsidRPr="00EF1D91">
              <w:rPr>
                <w:rFonts w:ascii="Open Sans" w:hAnsi="Open Sans" w:cs="Open Sans"/>
                <w:color w:val="000000"/>
                <w:sz w:val="20"/>
                <w:szCs w:val="20"/>
              </w:rPr>
              <w:br/>
              <w:t>4. FAQ about the charter closure process.</w:t>
            </w:r>
            <w:r w:rsidRPr="00EF1D91">
              <w:rPr>
                <w:rFonts w:ascii="Open Sans" w:hAnsi="Open Sans" w:cs="Open Sans"/>
                <w:color w:val="000000"/>
                <w:sz w:val="20"/>
                <w:szCs w:val="20"/>
              </w:rPr>
              <w:br/>
              <w:t xml:space="preserve">5. Sponsor and School contact information for parents/guardians with questions. </w:t>
            </w:r>
            <w:r w:rsidRPr="00EF1D91">
              <w:rPr>
                <w:rFonts w:ascii="Open Sans" w:hAnsi="Open Sans" w:cs="Open Sans"/>
                <w:color w:val="000000"/>
                <w:sz w:val="20"/>
                <w:szCs w:val="20"/>
              </w:rPr>
              <w:br/>
              <w:t>6. Information regarding the transfer of student records. 7. Instructions for notifying the school if parents do not want to be contacted by local schools (public or private)</w:t>
            </w:r>
          </w:p>
          <w:p w14:paraId="031C94DD" w14:textId="5938C517" w:rsidR="000E7823" w:rsidRPr="00EF1D91" w:rsidRDefault="000E7823" w:rsidP="00B84A61">
            <w:pPr>
              <w:rPr>
                <w:rFonts w:ascii="Open Sans" w:eastAsia="Droid Sans" w:hAnsi="Open Sans" w:cs="Open Sans"/>
                <w:sz w:val="20"/>
                <w:szCs w:val="20"/>
              </w:rPr>
            </w:pPr>
          </w:p>
        </w:tc>
        <w:tc>
          <w:tcPr>
            <w:tcW w:w="1710" w:type="dxa"/>
          </w:tcPr>
          <w:p w14:paraId="3C898289" w14:textId="0F7088E0" w:rsidR="000E7823" w:rsidRPr="00EF1D91" w:rsidRDefault="000F1CB8" w:rsidP="00B84A61">
            <w:pPr>
              <w:rPr>
                <w:rFonts w:ascii="Open Sans" w:eastAsia="Droid Sans" w:hAnsi="Open Sans" w:cs="Open Sans"/>
                <w:sz w:val="20"/>
                <w:szCs w:val="20"/>
              </w:rPr>
            </w:pPr>
            <w:r>
              <w:rPr>
                <w:rFonts w:ascii="Open Sans" w:eastAsia="Droid Sans" w:hAnsi="Open Sans" w:cs="Open Sans"/>
                <w:sz w:val="20"/>
                <w:szCs w:val="20"/>
              </w:rPr>
              <w:t>School Leadership</w:t>
            </w:r>
          </w:p>
        </w:tc>
        <w:tc>
          <w:tcPr>
            <w:tcW w:w="3510" w:type="dxa"/>
          </w:tcPr>
          <w:p w14:paraId="2D3E5C4A" w14:textId="0D02F570" w:rsidR="000F1CB8" w:rsidRPr="000F1CB8" w:rsidRDefault="000F1CB8" w:rsidP="000F1CB8">
            <w:pPr>
              <w:rPr>
                <w:rFonts w:ascii="Open Sans" w:eastAsia="Droid Sans" w:hAnsi="Open Sans" w:cs="Open Sans"/>
                <w:sz w:val="20"/>
                <w:szCs w:val="20"/>
              </w:rPr>
            </w:pPr>
            <w:r w:rsidRPr="000F1CB8">
              <w:rPr>
                <w:rFonts w:ascii="Open Sans" w:eastAsia="Droid Sans" w:hAnsi="Open Sans" w:cs="Open Sans"/>
                <w:sz w:val="20"/>
                <w:szCs w:val="20"/>
              </w:rPr>
              <w:t>Completion time: w</w:t>
            </w:r>
            <w:r w:rsidR="0090706D">
              <w:rPr>
                <w:rFonts w:ascii="Open Sans" w:eastAsia="Droid Sans" w:hAnsi="Open Sans" w:cs="Open Sans"/>
                <w:sz w:val="20"/>
                <w:szCs w:val="20"/>
              </w:rPr>
              <w:t>ith</w:t>
            </w:r>
            <w:r w:rsidRPr="000F1CB8">
              <w:rPr>
                <w:rFonts w:ascii="Open Sans" w:eastAsia="Droid Sans" w:hAnsi="Open Sans" w:cs="Open Sans"/>
                <w:sz w:val="20"/>
                <w:szCs w:val="20"/>
              </w:rPr>
              <w:t xml:space="preserve">in </w:t>
            </w:r>
            <w:r w:rsidR="008071A3">
              <w:rPr>
                <w:rFonts w:ascii="Open Sans" w:eastAsia="Droid Sans" w:hAnsi="Open Sans" w:cs="Open Sans"/>
                <w:sz w:val="20"/>
                <w:szCs w:val="20"/>
              </w:rPr>
              <w:t xml:space="preserve">7-10 </w:t>
            </w:r>
            <w:r w:rsidRPr="000F1CB8">
              <w:rPr>
                <w:rFonts w:ascii="Open Sans" w:eastAsia="Droid Sans" w:hAnsi="Open Sans" w:cs="Open Sans"/>
                <w:sz w:val="20"/>
                <w:szCs w:val="20"/>
              </w:rPr>
              <w:t xml:space="preserve">business days of closure decision or Sponsor's acceptance of voluntary charter </w:t>
            </w:r>
            <w:r w:rsidR="00305B31">
              <w:rPr>
                <w:rFonts w:ascii="Open Sans" w:eastAsia="Droid Sans" w:hAnsi="Open Sans" w:cs="Open Sans"/>
                <w:sz w:val="20"/>
                <w:szCs w:val="20"/>
              </w:rPr>
              <w:t>closure</w:t>
            </w:r>
            <w:r w:rsidRPr="000F1CB8">
              <w:rPr>
                <w:rFonts w:ascii="Open Sans" w:eastAsia="Droid Sans" w:hAnsi="Open Sans" w:cs="Open Sans"/>
                <w:sz w:val="20"/>
                <w:szCs w:val="20"/>
              </w:rPr>
              <w:t>.</w:t>
            </w:r>
          </w:p>
          <w:p w14:paraId="4C675647" w14:textId="77777777" w:rsidR="000F1CB8" w:rsidRPr="000F1CB8" w:rsidRDefault="000F1CB8" w:rsidP="000F1CB8">
            <w:pPr>
              <w:rPr>
                <w:rFonts w:ascii="Open Sans" w:eastAsia="Droid Sans" w:hAnsi="Open Sans" w:cs="Open Sans"/>
                <w:sz w:val="20"/>
                <w:szCs w:val="20"/>
              </w:rPr>
            </w:pPr>
          </w:p>
          <w:p w14:paraId="02619086" w14:textId="289D1700" w:rsidR="000E7823" w:rsidRPr="00EF1D91" w:rsidRDefault="000F1CB8" w:rsidP="000F1CB8">
            <w:pPr>
              <w:rPr>
                <w:rFonts w:ascii="Open Sans" w:eastAsia="Droid Sans" w:hAnsi="Open Sans" w:cs="Open Sans"/>
                <w:sz w:val="20"/>
                <w:szCs w:val="20"/>
              </w:rPr>
            </w:pPr>
            <w:r w:rsidRPr="000F1CB8">
              <w:rPr>
                <w:rFonts w:ascii="Open Sans" w:eastAsia="Droid Sans" w:hAnsi="Open Sans" w:cs="Open Sans"/>
                <w:sz w:val="20"/>
                <w:szCs w:val="20"/>
              </w:rPr>
              <w:t>In collaborative</w:t>
            </w:r>
            <w:r>
              <w:rPr>
                <w:rFonts w:ascii="Open Sans" w:eastAsia="Droid Sans" w:hAnsi="Open Sans" w:cs="Open Sans"/>
                <w:sz w:val="20"/>
                <w:szCs w:val="20"/>
              </w:rPr>
              <w:t xml:space="preserve"> </w:t>
            </w:r>
            <w:r w:rsidRPr="000F1CB8">
              <w:rPr>
                <w:rFonts w:ascii="Open Sans" w:eastAsia="Droid Sans" w:hAnsi="Open Sans" w:cs="Open Sans"/>
                <w:sz w:val="20"/>
                <w:szCs w:val="20"/>
              </w:rPr>
              <w:t>closing, the school's board and leadership conduct this meeting with the SCC attending.</w:t>
            </w:r>
          </w:p>
        </w:tc>
      </w:tr>
      <w:tr w:rsidR="000E7823" w:rsidRPr="00CA2C37" w14:paraId="02E2A3BD" w14:textId="77777777" w:rsidTr="00A34AB4">
        <w:trPr>
          <w:trHeight w:val="2400"/>
        </w:trPr>
        <w:tc>
          <w:tcPr>
            <w:tcW w:w="805" w:type="dxa"/>
          </w:tcPr>
          <w:p w14:paraId="2EBC1460"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2908AE8B" w14:textId="37AF949D"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4D1CDEA4" w14:textId="6348EC29" w:rsidR="000E7823" w:rsidRPr="00EF1D91" w:rsidRDefault="008071A3"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73910445" w14:textId="398CC0F8" w:rsidR="000E7823"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Convene Parent Closure Meeting. </w:t>
            </w:r>
            <w:r w:rsidRPr="00EF1D91">
              <w:rPr>
                <w:rFonts w:ascii="Open Sans" w:hAnsi="Open Sans" w:cs="Open Sans"/>
                <w:color w:val="000000"/>
                <w:sz w:val="20"/>
                <w:szCs w:val="20"/>
              </w:rPr>
              <w:t>Recommended materials include:</w:t>
            </w:r>
            <w:r w:rsidRPr="00EF1D91">
              <w:rPr>
                <w:rFonts w:ascii="Open Sans" w:hAnsi="Open Sans" w:cs="Open Sans"/>
                <w:color w:val="000000"/>
                <w:sz w:val="20"/>
                <w:szCs w:val="20"/>
              </w:rPr>
              <w:br/>
              <w:t xml:space="preserve">1. “Closure FAQs”  </w:t>
            </w:r>
            <w:r w:rsidRPr="00EF1D91">
              <w:rPr>
                <w:rFonts w:ascii="Open Sans" w:hAnsi="Open Sans" w:cs="Open Sans"/>
                <w:color w:val="000000"/>
                <w:sz w:val="20"/>
                <w:szCs w:val="20"/>
              </w:rPr>
              <w:br/>
              <w:t xml:space="preserve">2. Sponsor board closure policy and closure decision. </w:t>
            </w:r>
            <w:r w:rsidRPr="00EF1D91">
              <w:rPr>
                <w:rFonts w:ascii="Open Sans" w:hAnsi="Open Sans" w:cs="Open Sans"/>
                <w:color w:val="000000"/>
                <w:sz w:val="20"/>
                <w:szCs w:val="20"/>
              </w:rPr>
              <w:br/>
              <w:t xml:space="preserve">3. Calendar of important dates for parents, including school calendar showing remaining school vacation days and final </w:t>
            </w:r>
            <w:proofErr w:type="gramStart"/>
            <w:r w:rsidRPr="00EF1D91">
              <w:rPr>
                <w:rFonts w:ascii="Open Sans" w:hAnsi="Open Sans" w:cs="Open Sans"/>
                <w:color w:val="000000"/>
                <w:sz w:val="20"/>
                <w:szCs w:val="20"/>
              </w:rPr>
              <w:t>day</w:t>
            </w:r>
            <w:proofErr w:type="gramEnd"/>
            <w:r w:rsidRPr="00EF1D91">
              <w:rPr>
                <w:rFonts w:ascii="Open Sans" w:hAnsi="Open Sans" w:cs="Open Sans"/>
                <w:color w:val="000000"/>
                <w:sz w:val="20"/>
                <w:szCs w:val="20"/>
              </w:rPr>
              <w:t xml:space="preserve"> of classes.</w:t>
            </w:r>
            <w:r w:rsidRPr="00EF1D91">
              <w:rPr>
                <w:rFonts w:ascii="Open Sans" w:hAnsi="Open Sans" w:cs="Open Sans"/>
                <w:color w:val="000000"/>
                <w:sz w:val="20"/>
                <w:szCs w:val="20"/>
              </w:rPr>
              <w:br/>
              <w:t xml:space="preserve">4. Timeline for transitioning students and closing school operations. </w:t>
            </w:r>
            <w:r w:rsidRPr="00EF1D91">
              <w:rPr>
                <w:rFonts w:ascii="Open Sans" w:hAnsi="Open Sans" w:cs="Open Sans"/>
                <w:color w:val="000000"/>
                <w:sz w:val="20"/>
                <w:szCs w:val="20"/>
              </w:rPr>
              <w:br/>
              <w:t xml:space="preserve">5. Provide contact information for Sponsor, School Board Chair, and Student Transition Team lead. </w:t>
            </w:r>
          </w:p>
          <w:p w14:paraId="679612BE" w14:textId="71EDE1EA" w:rsidR="000E7823" w:rsidRPr="00EF1D91" w:rsidRDefault="000E7823" w:rsidP="000E22D9">
            <w:pPr>
              <w:rPr>
                <w:rFonts w:ascii="Open Sans" w:eastAsia="Droid Sans" w:hAnsi="Open Sans" w:cs="Open Sans"/>
                <w:sz w:val="20"/>
                <w:szCs w:val="20"/>
              </w:rPr>
            </w:pPr>
          </w:p>
        </w:tc>
        <w:tc>
          <w:tcPr>
            <w:tcW w:w="1710" w:type="dxa"/>
          </w:tcPr>
          <w:p w14:paraId="2A5B11DF" w14:textId="7FC3D75E" w:rsidR="000E7823" w:rsidRPr="00EF1D91" w:rsidRDefault="008071A3" w:rsidP="00B84A61">
            <w:pPr>
              <w:rPr>
                <w:rFonts w:ascii="Open Sans" w:eastAsia="Droid Sans" w:hAnsi="Open Sans" w:cs="Open Sans"/>
                <w:sz w:val="20"/>
                <w:szCs w:val="20"/>
              </w:rPr>
            </w:pPr>
            <w:r>
              <w:rPr>
                <w:rFonts w:ascii="Open Sans" w:eastAsia="Droid Sans" w:hAnsi="Open Sans" w:cs="Open Sans"/>
                <w:sz w:val="20"/>
                <w:szCs w:val="20"/>
              </w:rPr>
              <w:t>Charter Board and School Leadership</w:t>
            </w:r>
          </w:p>
        </w:tc>
        <w:tc>
          <w:tcPr>
            <w:tcW w:w="3510" w:type="dxa"/>
          </w:tcPr>
          <w:p w14:paraId="02C962DF" w14:textId="07A95752" w:rsidR="000E7823" w:rsidRPr="00EF1D91" w:rsidRDefault="008071A3" w:rsidP="00B84A61">
            <w:pPr>
              <w:rPr>
                <w:rFonts w:ascii="Open Sans" w:eastAsia="Droid Sans" w:hAnsi="Open Sans" w:cs="Open Sans"/>
                <w:sz w:val="20"/>
                <w:szCs w:val="20"/>
              </w:rPr>
            </w:pPr>
            <w:r w:rsidRPr="008071A3">
              <w:rPr>
                <w:rFonts w:ascii="Open Sans" w:eastAsia="Droid Sans" w:hAnsi="Open Sans" w:cs="Open Sans"/>
                <w:sz w:val="20"/>
                <w:szCs w:val="20"/>
              </w:rPr>
              <w:t>Completion time: w</w:t>
            </w:r>
            <w:r w:rsidR="0090706D">
              <w:rPr>
                <w:rFonts w:ascii="Open Sans" w:eastAsia="Droid Sans" w:hAnsi="Open Sans" w:cs="Open Sans"/>
                <w:sz w:val="20"/>
                <w:szCs w:val="20"/>
              </w:rPr>
              <w:t>ith</w:t>
            </w:r>
            <w:r w:rsidRPr="008071A3">
              <w:rPr>
                <w:rFonts w:ascii="Open Sans" w:eastAsia="Droid Sans" w:hAnsi="Open Sans" w:cs="Open Sans"/>
                <w:sz w:val="20"/>
                <w:szCs w:val="20"/>
              </w:rPr>
              <w:t xml:space="preserve">in 7 days of closure decision or Sponsor's acceptance of voluntary charter </w:t>
            </w:r>
            <w:r w:rsidR="00305B31">
              <w:rPr>
                <w:rFonts w:ascii="Open Sans" w:eastAsia="Droid Sans" w:hAnsi="Open Sans" w:cs="Open Sans"/>
                <w:sz w:val="20"/>
                <w:szCs w:val="20"/>
              </w:rPr>
              <w:t>closure</w:t>
            </w:r>
            <w:r w:rsidRPr="008071A3">
              <w:rPr>
                <w:rFonts w:ascii="Open Sans" w:eastAsia="Droid Sans" w:hAnsi="Open Sans" w:cs="Open Sans"/>
                <w:sz w:val="20"/>
                <w:szCs w:val="20"/>
              </w:rPr>
              <w:t>.</w:t>
            </w:r>
          </w:p>
        </w:tc>
      </w:tr>
      <w:tr w:rsidR="000E7823" w:rsidRPr="00CA2C37" w14:paraId="05DF76AE" w14:textId="77777777" w:rsidTr="00A34AB4">
        <w:trPr>
          <w:trHeight w:val="315"/>
        </w:trPr>
        <w:tc>
          <w:tcPr>
            <w:tcW w:w="805" w:type="dxa"/>
          </w:tcPr>
          <w:p w14:paraId="771441C5"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4BB028E8" w14:textId="45945D49"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401E334E" w14:textId="68C3828B" w:rsidR="000E7823" w:rsidRPr="00EF1D91" w:rsidRDefault="008071A3"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1D5DD11E"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Faculty Contact Information </w:t>
            </w:r>
            <w:r w:rsidRPr="00EF1D91">
              <w:rPr>
                <w:rFonts w:ascii="Open Sans" w:hAnsi="Open Sans" w:cs="Open Sans"/>
                <w:color w:val="000000"/>
                <w:sz w:val="20"/>
                <w:szCs w:val="20"/>
              </w:rPr>
              <w:br/>
              <w:t>Provide a copy of faculty contact information to the Sponsor in alignment with requirements set out by the sponsor.</w:t>
            </w:r>
          </w:p>
          <w:p w14:paraId="61A3002A" w14:textId="4E00B0B0" w:rsidR="000E7823" w:rsidRPr="00EF1D91" w:rsidRDefault="000E7823" w:rsidP="00B84A61">
            <w:pPr>
              <w:rPr>
                <w:rFonts w:ascii="Open Sans" w:eastAsia="Droid Sans" w:hAnsi="Open Sans" w:cs="Open Sans"/>
                <w:sz w:val="20"/>
                <w:szCs w:val="20"/>
              </w:rPr>
            </w:pPr>
          </w:p>
        </w:tc>
        <w:tc>
          <w:tcPr>
            <w:tcW w:w="1710" w:type="dxa"/>
          </w:tcPr>
          <w:p w14:paraId="4BAE5D06" w14:textId="060B756C" w:rsidR="000E7823" w:rsidRPr="00EF1D91" w:rsidRDefault="008071A3" w:rsidP="00B84A61">
            <w:pPr>
              <w:rPr>
                <w:rFonts w:ascii="Open Sans" w:eastAsia="Droid Sans" w:hAnsi="Open Sans" w:cs="Open Sans"/>
                <w:sz w:val="20"/>
                <w:szCs w:val="20"/>
              </w:rPr>
            </w:pPr>
            <w:r>
              <w:rPr>
                <w:rFonts w:ascii="Open Sans" w:eastAsia="Droid Sans" w:hAnsi="Open Sans" w:cs="Open Sans"/>
                <w:sz w:val="20"/>
                <w:szCs w:val="20"/>
              </w:rPr>
              <w:t>School Leadership and School Staff</w:t>
            </w:r>
          </w:p>
        </w:tc>
        <w:tc>
          <w:tcPr>
            <w:tcW w:w="3510" w:type="dxa"/>
          </w:tcPr>
          <w:p w14:paraId="22226886" w14:textId="23A47019" w:rsidR="008071A3" w:rsidRPr="008071A3" w:rsidRDefault="008071A3" w:rsidP="008071A3">
            <w:pPr>
              <w:rPr>
                <w:rFonts w:ascii="Open Sans" w:eastAsia="Droid Sans" w:hAnsi="Open Sans" w:cs="Open Sans"/>
                <w:sz w:val="20"/>
                <w:szCs w:val="20"/>
              </w:rPr>
            </w:pPr>
            <w:r w:rsidRPr="008071A3">
              <w:rPr>
                <w:rFonts w:ascii="Open Sans" w:eastAsia="Droid Sans" w:hAnsi="Open Sans" w:cs="Open Sans"/>
                <w:sz w:val="20"/>
                <w:szCs w:val="20"/>
              </w:rPr>
              <w:t>Flexible date</w:t>
            </w:r>
          </w:p>
          <w:p w14:paraId="7B339B73" w14:textId="766D239B" w:rsidR="000E7823" w:rsidRPr="00EF1D91" w:rsidRDefault="008071A3" w:rsidP="008071A3">
            <w:pPr>
              <w:rPr>
                <w:rFonts w:ascii="Open Sans" w:eastAsia="Droid Sans" w:hAnsi="Open Sans" w:cs="Open Sans"/>
                <w:sz w:val="20"/>
                <w:szCs w:val="20"/>
              </w:rPr>
            </w:pPr>
            <w:r w:rsidRPr="008071A3">
              <w:rPr>
                <w:rFonts w:ascii="Open Sans" w:eastAsia="Droid Sans" w:hAnsi="Open Sans" w:cs="Open Sans"/>
                <w:sz w:val="20"/>
                <w:szCs w:val="20"/>
              </w:rPr>
              <w:t>Contingent upon other circumstances</w:t>
            </w:r>
          </w:p>
        </w:tc>
      </w:tr>
      <w:tr w:rsidR="000E7823" w:rsidRPr="00CA2C37" w14:paraId="0C11FAD7" w14:textId="77777777" w:rsidTr="00A34AB4">
        <w:trPr>
          <w:trHeight w:val="2419"/>
        </w:trPr>
        <w:tc>
          <w:tcPr>
            <w:tcW w:w="805" w:type="dxa"/>
          </w:tcPr>
          <w:p w14:paraId="3B38FFF5"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68D893E7" w14:textId="06EC43FC"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57AEE294" w14:textId="2F73EE41" w:rsidR="000E7823" w:rsidRPr="00EF1D91" w:rsidRDefault="008071A3"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332C1DBA"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Notify Staff</w:t>
            </w:r>
            <w:r w:rsidRPr="00EF1D91">
              <w:rPr>
                <w:rFonts w:ascii="Open Sans" w:hAnsi="Open Sans" w:cs="Open Sans"/>
                <w:color w:val="000000"/>
                <w:sz w:val="20"/>
                <w:szCs w:val="20"/>
              </w:rPr>
              <w:br/>
              <w:t>Notify all employees of termination of employment and/or contracts, and termination of all benefit programs. Notice to Employees should include information about:</w:t>
            </w:r>
            <w:r w:rsidRPr="00EF1D91">
              <w:rPr>
                <w:rFonts w:ascii="Open Sans" w:hAnsi="Open Sans" w:cs="Open Sans"/>
                <w:color w:val="000000"/>
                <w:sz w:val="20"/>
                <w:szCs w:val="20"/>
              </w:rPr>
              <w:br/>
              <w:t>*COBRA</w:t>
            </w:r>
            <w:r w:rsidRPr="00EF1D91">
              <w:rPr>
                <w:rFonts w:ascii="Open Sans" w:hAnsi="Open Sans" w:cs="Open Sans"/>
                <w:color w:val="000000"/>
                <w:sz w:val="20"/>
                <w:szCs w:val="20"/>
              </w:rPr>
              <w:br/>
              <w:t>*State Unemployment Eligibility</w:t>
            </w:r>
            <w:r w:rsidRPr="00EF1D91">
              <w:rPr>
                <w:rFonts w:ascii="Open Sans" w:hAnsi="Open Sans" w:cs="Open Sans"/>
                <w:color w:val="000000"/>
                <w:sz w:val="20"/>
                <w:szCs w:val="20"/>
              </w:rPr>
              <w:br/>
              <w:t>*Known local job fairs or other assistance the planned to assist in transitioning</w:t>
            </w:r>
            <w:r w:rsidRPr="00EF1D91">
              <w:rPr>
                <w:rFonts w:ascii="Open Sans" w:hAnsi="Open Sans" w:cs="Open Sans"/>
                <w:color w:val="000000"/>
                <w:sz w:val="20"/>
                <w:szCs w:val="20"/>
              </w:rPr>
              <w:br/>
              <w:t>*Instruction on how to obtain applicable records for future employment</w:t>
            </w:r>
            <w:r w:rsidRPr="00EF1D91">
              <w:rPr>
                <w:rFonts w:ascii="Open Sans" w:hAnsi="Open Sans" w:cs="Open Sans"/>
                <w:color w:val="000000"/>
                <w:sz w:val="20"/>
                <w:szCs w:val="20"/>
              </w:rPr>
              <w:br/>
              <w:t>*Pertinent licensure information</w:t>
            </w:r>
            <w:r w:rsidRPr="00EF1D91">
              <w:rPr>
                <w:rFonts w:ascii="Open Sans" w:hAnsi="Open Sans" w:cs="Open Sans"/>
                <w:color w:val="000000"/>
                <w:sz w:val="20"/>
                <w:szCs w:val="20"/>
              </w:rPr>
              <w:br/>
              <w:t>*Processing of tax documents</w:t>
            </w:r>
            <w:r w:rsidRPr="00EF1D91">
              <w:rPr>
                <w:rFonts w:ascii="Open Sans" w:hAnsi="Open Sans" w:cs="Open Sans"/>
                <w:color w:val="000000"/>
                <w:sz w:val="20"/>
                <w:szCs w:val="20"/>
              </w:rPr>
              <w:br/>
              <w:t>*Contact information for SCC or team designated staff liaison</w:t>
            </w:r>
            <w:r w:rsidRPr="00EF1D91">
              <w:rPr>
                <w:rFonts w:ascii="Open Sans" w:hAnsi="Open Sans" w:cs="Open Sans"/>
                <w:color w:val="000000"/>
                <w:sz w:val="20"/>
                <w:szCs w:val="20"/>
              </w:rPr>
              <w:br/>
              <w:t>* Letters of recommendation from the school leader.</w:t>
            </w:r>
          </w:p>
          <w:p w14:paraId="6B37238D" w14:textId="0B873252" w:rsidR="000E7823" w:rsidRPr="00EF1D91" w:rsidRDefault="000E7823" w:rsidP="00B84A61">
            <w:pPr>
              <w:rPr>
                <w:rFonts w:ascii="Open Sans" w:eastAsia="Droid Sans" w:hAnsi="Open Sans" w:cs="Open Sans"/>
                <w:sz w:val="20"/>
                <w:szCs w:val="20"/>
              </w:rPr>
            </w:pPr>
          </w:p>
        </w:tc>
        <w:tc>
          <w:tcPr>
            <w:tcW w:w="1710" w:type="dxa"/>
          </w:tcPr>
          <w:p w14:paraId="04B91FBC" w14:textId="61FB8155" w:rsidR="000E7823" w:rsidRPr="00EF1D91" w:rsidRDefault="0084090F" w:rsidP="00B84A61">
            <w:pPr>
              <w:rPr>
                <w:rFonts w:ascii="Open Sans" w:eastAsia="Droid Sans" w:hAnsi="Open Sans" w:cs="Open Sans"/>
                <w:sz w:val="20"/>
                <w:szCs w:val="20"/>
              </w:rPr>
            </w:pPr>
            <w:r>
              <w:rPr>
                <w:rFonts w:ascii="Open Sans" w:eastAsia="Droid Sans" w:hAnsi="Open Sans" w:cs="Open Sans"/>
                <w:sz w:val="20"/>
                <w:szCs w:val="20"/>
              </w:rPr>
              <w:t>School Leadership and School Staff</w:t>
            </w:r>
          </w:p>
        </w:tc>
        <w:tc>
          <w:tcPr>
            <w:tcW w:w="3510" w:type="dxa"/>
          </w:tcPr>
          <w:p w14:paraId="576AE663" w14:textId="77777777" w:rsidR="0084090F" w:rsidRPr="0084090F" w:rsidRDefault="0084090F" w:rsidP="0084090F">
            <w:pPr>
              <w:rPr>
                <w:rFonts w:ascii="Open Sans" w:eastAsia="Droid Sans" w:hAnsi="Open Sans" w:cs="Open Sans"/>
                <w:sz w:val="20"/>
                <w:szCs w:val="20"/>
              </w:rPr>
            </w:pPr>
            <w:r w:rsidRPr="0084090F">
              <w:rPr>
                <w:rFonts w:ascii="Open Sans" w:eastAsia="Droid Sans" w:hAnsi="Open Sans" w:cs="Open Sans"/>
                <w:sz w:val="20"/>
                <w:szCs w:val="20"/>
              </w:rPr>
              <w:t>Flexible date</w:t>
            </w:r>
          </w:p>
          <w:p w14:paraId="4D0320E6" w14:textId="3B1542E6" w:rsidR="000E7823" w:rsidRPr="00EF1D91" w:rsidRDefault="0084090F" w:rsidP="0084090F">
            <w:pPr>
              <w:rPr>
                <w:rFonts w:ascii="Open Sans" w:eastAsia="Droid Sans" w:hAnsi="Open Sans" w:cs="Open Sans"/>
                <w:b/>
                <w:bCs/>
                <w:sz w:val="20"/>
                <w:szCs w:val="20"/>
              </w:rPr>
            </w:pPr>
            <w:r w:rsidRPr="0084090F">
              <w:rPr>
                <w:rFonts w:ascii="Open Sans" w:eastAsia="Droid Sans" w:hAnsi="Open Sans" w:cs="Open Sans"/>
                <w:sz w:val="20"/>
                <w:szCs w:val="20"/>
              </w:rPr>
              <w:t>Contingent upon other circumstances</w:t>
            </w:r>
          </w:p>
        </w:tc>
      </w:tr>
      <w:tr w:rsidR="000E7823" w:rsidRPr="00CA2C37" w14:paraId="321E4201" w14:textId="77777777" w:rsidTr="00A34AB4">
        <w:trPr>
          <w:trHeight w:val="2880"/>
        </w:trPr>
        <w:tc>
          <w:tcPr>
            <w:tcW w:w="805" w:type="dxa"/>
          </w:tcPr>
          <w:p w14:paraId="2E1005F1"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28D0B112" w14:textId="7D6EA351"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6925C465" w14:textId="684B32E2" w:rsidR="000E7823" w:rsidRPr="00EF1D91" w:rsidRDefault="0025604E"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535F5A7"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Meet with Charter School Faculty and Staff </w:t>
            </w:r>
            <w:r w:rsidRPr="00EF1D91">
              <w:rPr>
                <w:rFonts w:ascii="Open Sans" w:hAnsi="Open Sans" w:cs="Open Sans"/>
                <w:color w:val="000000"/>
                <w:sz w:val="20"/>
                <w:szCs w:val="20"/>
              </w:rPr>
              <w:br/>
              <w:t xml:space="preserve">Principal, charter board chair, and Sponsor staff or designees meet with the faculty and staff to: </w:t>
            </w:r>
            <w:r w:rsidRPr="00EF1D91">
              <w:rPr>
                <w:rFonts w:ascii="Open Sans" w:hAnsi="Open Sans" w:cs="Open Sans"/>
                <w:color w:val="000000"/>
                <w:sz w:val="20"/>
                <w:szCs w:val="20"/>
              </w:rPr>
              <w:br/>
              <w:t>1. Discuss reasons for closure and present timeline for closing down of school operations.</w:t>
            </w:r>
            <w:r w:rsidRPr="00EF1D91">
              <w:rPr>
                <w:rFonts w:ascii="Open Sans" w:hAnsi="Open Sans" w:cs="Open Sans"/>
                <w:color w:val="000000"/>
                <w:sz w:val="20"/>
                <w:szCs w:val="20"/>
              </w:rPr>
              <w:br/>
              <w:t xml:space="preserve">2. </w:t>
            </w:r>
            <w:r w:rsidRPr="00EF1D91">
              <w:rPr>
                <w:rFonts w:ascii="Open Sans" w:hAnsi="Open Sans" w:cs="Open Sans"/>
                <w:b/>
                <w:bCs/>
                <w:color w:val="000000"/>
                <w:sz w:val="20"/>
                <w:szCs w:val="20"/>
              </w:rPr>
              <w:t>Emphasize commitment to continuing coherent school operations through the transition and importance of maintaining continuity of instruction through the end of the school year</w:t>
            </w:r>
            <w:r w:rsidRPr="00EF1D91">
              <w:rPr>
                <w:rFonts w:ascii="Open Sans" w:hAnsi="Open Sans" w:cs="Open Sans"/>
                <w:color w:val="000000"/>
                <w:sz w:val="20"/>
                <w:szCs w:val="20"/>
              </w:rPr>
              <w:t>. [link to school support for teacher transition; address staff transition issues early in the agenda].</w:t>
            </w:r>
            <w:r w:rsidRPr="00EF1D91">
              <w:rPr>
                <w:rFonts w:ascii="Open Sans" w:hAnsi="Open Sans" w:cs="Open Sans"/>
                <w:color w:val="000000"/>
                <w:sz w:val="20"/>
                <w:szCs w:val="20"/>
              </w:rPr>
              <w:br/>
              <w:t xml:space="preserve">3. Provide </w:t>
            </w:r>
            <w:proofErr w:type="gramStart"/>
            <w:r w:rsidRPr="00EF1D91">
              <w:rPr>
                <w:rFonts w:ascii="Open Sans" w:hAnsi="Open Sans" w:cs="Open Sans"/>
                <w:color w:val="000000"/>
                <w:sz w:val="20"/>
                <w:szCs w:val="20"/>
              </w:rPr>
              <w:t>calendar</w:t>
            </w:r>
            <w:proofErr w:type="gramEnd"/>
            <w:r w:rsidRPr="00EF1D91">
              <w:rPr>
                <w:rFonts w:ascii="Open Sans" w:hAnsi="Open Sans" w:cs="Open Sans"/>
                <w:color w:val="000000"/>
                <w:sz w:val="20"/>
                <w:szCs w:val="20"/>
              </w:rPr>
              <w:t xml:space="preserve"> of important dates for staff (to include specific remaining school vacation days and date for end of classes)</w:t>
            </w:r>
            <w:r w:rsidRPr="00EF1D91">
              <w:rPr>
                <w:rFonts w:ascii="Open Sans" w:hAnsi="Open Sans" w:cs="Open Sans"/>
                <w:color w:val="000000"/>
                <w:sz w:val="20"/>
                <w:szCs w:val="20"/>
              </w:rPr>
              <w:br/>
              <w:t>4. Discuss plans for helping students and staff find new schools and for making closing as smooth as possible (to include providing Copies of information shared with families</w:t>
            </w:r>
            <w:r w:rsidRPr="00EF1D91">
              <w:rPr>
                <w:rFonts w:ascii="Open Sans" w:hAnsi="Open Sans" w:cs="Open Sans"/>
                <w:color w:val="000000"/>
                <w:sz w:val="20"/>
                <w:szCs w:val="20"/>
              </w:rPr>
              <w:br/>
            </w:r>
            <w:r w:rsidRPr="00EF1D91">
              <w:rPr>
                <w:rFonts w:ascii="Open Sans" w:hAnsi="Open Sans" w:cs="Open Sans"/>
                <w:color w:val="000000"/>
                <w:sz w:val="20"/>
                <w:szCs w:val="20"/>
              </w:rPr>
              <w:lastRenderedPageBreak/>
              <w:t>5. Identify date when last salary check will be issued, when benefits terminate, and last day of work (i.e., Compensation and benefit timelines</w:t>
            </w:r>
            <w:r w:rsidRPr="00EF1D91">
              <w:rPr>
                <w:rFonts w:ascii="Open Sans" w:hAnsi="Open Sans" w:cs="Open Sans"/>
                <w:color w:val="000000"/>
                <w:sz w:val="20"/>
                <w:szCs w:val="20"/>
              </w:rPr>
              <w:br/>
              <w:t>6. Describe any assistance to be provided to faculty and staff to find new positions.</w:t>
            </w:r>
            <w:r w:rsidRPr="00EF1D91">
              <w:rPr>
                <w:rFonts w:ascii="Open Sans" w:hAnsi="Open Sans" w:cs="Open Sans"/>
                <w:color w:val="000000"/>
                <w:sz w:val="20"/>
                <w:szCs w:val="20"/>
              </w:rPr>
              <w:br/>
              <w:t>7. Provide contact information for SCC.</w:t>
            </w:r>
          </w:p>
          <w:p w14:paraId="68EC541F" w14:textId="5CA23A38" w:rsidR="000E7823" w:rsidRPr="00EF1D91" w:rsidRDefault="000E7823" w:rsidP="00B84A61">
            <w:pPr>
              <w:rPr>
                <w:rFonts w:ascii="Open Sans" w:eastAsia="Droid Sans" w:hAnsi="Open Sans" w:cs="Open Sans"/>
                <w:sz w:val="20"/>
                <w:szCs w:val="20"/>
              </w:rPr>
            </w:pPr>
          </w:p>
        </w:tc>
        <w:tc>
          <w:tcPr>
            <w:tcW w:w="1710" w:type="dxa"/>
          </w:tcPr>
          <w:p w14:paraId="113989B9" w14:textId="69C010AA" w:rsidR="000E7823" w:rsidRPr="00EF1D91" w:rsidRDefault="0025604E" w:rsidP="00B84A61">
            <w:pPr>
              <w:rPr>
                <w:rFonts w:ascii="Open Sans" w:eastAsia="Droid Sans" w:hAnsi="Open Sans" w:cs="Open Sans"/>
                <w:sz w:val="20"/>
                <w:szCs w:val="20"/>
              </w:rPr>
            </w:pPr>
            <w:r>
              <w:rPr>
                <w:rFonts w:ascii="Open Sans" w:eastAsia="Droid Sans" w:hAnsi="Open Sans" w:cs="Open Sans"/>
                <w:sz w:val="20"/>
                <w:szCs w:val="20"/>
              </w:rPr>
              <w:lastRenderedPageBreak/>
              <w:t>Charter Board and School Leadership</w:t>
            </w:r>
          </w:p>
        </w:tc>
        <w:tc>
          <w:tcPr>
            <w:tcW w:w="3510" w:type="dxa"/>
            <w:noWrap/>
          </w:tcPr>
          <w:p w14:paraId="2FA54C82" w14:textId="77777777" w:rsidR="0025604E" w:rsidRPr="0025604E" w:rsidRDefault="0025604E" w:rsidP="0025604E">
            <w:pPr>
              <w:rPr>
                <w:rFonts w:ascii="Open Sans" w:eastAsia="Droid Sans" w:hAnsi="Open Sans" w:cs="Open Sans"/>
                <w:sz w:val="20"/>
                <w:szCs w:val="20"/>
              </w:rPr>
            </w:pPr>
            <w:r w:rsidRPr="0025604E">
              <w:rPr>
                <w:rFonts w:ascii="Open Sans" w:eastAsia="Droid Sans" w:hAnsi="Open Sans" w:cs="Open Sans"/>
                <w:sz w:val="20"/>
                <w:szCs w:val="20"/>
              </w:rPr>
              <w:t>Flexible date</w:t>
            </w:r>
          </w:p>
          <w:p w14:paraId="67653E91" w14:textId="7374D185" w:rsidR="000E7823" w:rsidRPr="00EF1D91" w:rsidRDefault="0025604E" w:rsidP="0025604E">
            <w:pPr>
              <w:rPr>
                <w:rFonts w:ascii="Open Sans" w:eastAsia="Droid Sans" w:hAnsi="Open Sans" w:cs="Open Sans"/>
                <w:sz w:val="20"/>
                <w:szCs w:val="20"/>
              </w:rPr>
            </w:pPr>
            <w:r w:rsidRPr="0025604E">
              <w:rPr>
                <w:rFonts w:ascii="Open Sans" w:eastAsia="Droid Sans" w:hAnsi="Open Sans" w:cs="Open Sans"/>
                <w:sz w:val="20"/>
                <w:szCs w:val="20"/>
              </w:rPr>
              <w:t>Contingent upon other circumstances</w:t>
            </w:r>
          </w:p>
        </w:tc>
      </w:tr>
      <w:tr w:rsidR="000E7823" w:rsidRPr="00CA2C37" w14:paraId="2BDC10B6" w14:textId="77777777" w:rsidTr="00A34AB4">
        <w:trPr>
          <w:trHeight w:val="2070"/>
        </w:trPr>
        <w:tc>
          <w:tcPr>
            <w:tcW w:w="805" w:type="dxa"/>
          </w:tcPr>
          <w:p w14:paraId="781CA9C9"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4DD6E778" w14:textId="76BD9216"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487ACEE5" w14:textId="09D43864" w:rsidR="000E7823" w:rsidRPr="00EF1D91" w:rsidRDefault="007A6359"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322709F5"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Talking Points/FAQs </w:t>
            </w:r>
            <w:r w:rsidRPr="00EF1D91">
              <w:rPr>
                <w:rFonts w:ascii="Open Sans" w:hAnsi="Open Sans" w:cs="Open Sans"/>
                <w:color w:val="000000"/>
                <w:sz w:val="20"/>
                <w:szCs w:val="20"/>
              </w:rPr>
              <w:br/>
              <w:t>Create talking points and FAQs directed towards parents, faculty, community and press. Focus on communicating plans for orderly transition of students and staff. Distribute to the transition team, to all staff and in a communication with parents. Post on sponsor website.</w:t>
            </w:r>
          </w:p>
          <w:p w14:paraId="2A5FFB0A" w14:textId="56A06CA8" w:rsidR="000E7823" w:rsidRPr="00EF1D91" w:rsidRDefault="000E7823" w:rsidP="00B84A61">
            <w:pPr>
              <w:rPr>
                <w:rFonts w:ascii="Open Sans" w:eastAsia="Droid Sans" w:hAnsi="Open Sans" w:cs="Open Sans"/>
                <w:sz w:val="20"/>
                <w:szCs w:val="20"/>
              </w:rPr>
            </w:pPr>
          </w:p>
        </w:tc>
        <w:tc>
          <w:tcPr>
            <w:tcW w:w="1710" w:type="dxa"/>
          </w:tcPr>
          <w:p w14:paraId="72EF2CE6" w14:textId="79B75963" w:rsidR="000E7823" w:rsidRPr="00EF1D91" w:rsidRDefault="00697AA8" w:rsidP="00B84A61">
            <w:pPr>
              <w:rPr>
                <w:rFonts w:ascii="Open Sans" w:eastAsia="Droid Sans" w:hAnsi="Open Sans" w:cs="Open Sans"/>
                <w:sz w:val="20"/>
                <w:szCs w:val="20"/>
              </w:rPr>
            </w:pPr>
            <w:r>
              <w:rPr>
                <w:rFonts w:ascii="Open Sans" w:eastAsia="Droid Sans" w:hAnsi="Open Sans" w:cs="Open Sans"/>
                <w:sz w:val="20"/>
                <w:szCs w:val="20"/>
              </w:rPr>
              <w:t>Charter Board and School Leadership</w:t>
            </w:r>
          </w:p>
        </w:tc>
        <w:tc>
          <w:tcPr>
            <w:tcW w:w="3510" w:type="dxa"/>
            <w:noWrap/>
          </w:tcPr>
          <w:p w14:paraId="5C9A7089" w14:textId="1A0BE456" w:rsidR="000E7823" w:rsidRPr="00EF1D91" w:rsidRDefault="00697AA8" w:rsidP="00B84A61">
            <w:pPr>
              <w:rPr>
                <w:rFonts w:ascii="Open Sans" w:eastAsia="Droid Sans" w:hAnsi="Open Sans" w:cs="Open Sans"/>
                <w:sz w:val="20"/>
                <w:szCs w:val="20"/>
              </w:rPr>
            </w:pPr>
            <w:r w:rsidRPr="00697AA8">
              <w:rPr>
                <w:rFonts w:ascii="Open Sans" w:eastAsia="Droid Sans" w:hAnsi="Open Sans" w:cs="Open Sans"/>
                <w:sz w:val="20"/>
                <w:szCs w:val="20"/>
              </w:rPr>
              <w:t>Completion time: w</w:t>
            </w:r>
            <w:r w:rsidR="0090706D">
              <w:rPr>
                <w:rFonts w:ascii="Open Sans" w:eastAsia="Droid Sans" w:hAnsi="Open Sans" w:cs="Open Sans"/>
                <w:sz w:val="20"/>
                <w:szCs w:val="20"/>
              </w:rPr>
              <w:t>ith</w:t>
            </w:r>
            <w:r w:rsidRPr="00697AA8">
              <w:rPr>
                <w:rFonts w:ascii="Open Sans" w:eastAsia="Droid Sans" w:hAnsi="Open Sans" w:cs="Open Sans"/>
                <w:sz w:val="20"/>
                <w:szCs w:val="20"/>
              </w:rPr>
              <w:t xml:space="preserve">in 24 hours of closure decision or Sponsor's acceptance of voluntary charter </w:t>
            </w:r>
            <w:r w:rsidR="00305B31">
              <w:rPr>
                <w:rFonts w:ascii="Open Sans" w:eastAsia="Droid Sans" w:hAnsi="Open Sans" w:cs="Open Sans"/>
                <w:sz w:val="20"/>
                <w:szCs w:val="20"/>
              </w:rPr>
              <w:t>closure</w:t>
            </w:r>
            <w:r w:rsidRPr="00697AA8">
              <w:rPr>
                <w:rFonts w:ascii="Open Sans" w:eastAsia="Droid Sans" w:hAnsi="Open Sans" w:cs="Open Sans"/>
                <w:sz w:val="20"/>
                <w:szCs w:val="20"/>
              </w:rPr>
              <w:t xml:space="preserve"> [To be updated as needed throughout the process].</w:t>
            </w:r>
          </w:p>
        </w:tc>
      </w:tr>
      <w:tr w:rsidR="000E7823" w:rsidRPr="00CA2C37" w14:paraId="21B0A821" w14:textId="77777777" w:rsidTr="00A34AB4">
        <w:trPr>
          <w:trHeight w:val="1455"/>
        </w:trPr>
        <w:tc>
          <w:tcPr>
            <w:tcW w:w="805" w:type="dxa"/>
          </w:tcPr>
          <w:p w14:paraId="6B4F5687"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3479E0E6" w14:textId="37DD5D8C"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42B595AC" w14:textId="1E69BE7D" w:rsidR="000E7823" w:rsidRPr="00EF1D91" w:rsidRDefault="00697AA8"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3DB79539"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School Website management. </w:t>
            </w:r>
            <w:r w:rsidRPr="00EF1D91">
              <w:rPr>
                <w:rFonts w:ascii="Open Sans" w:hAnsi="Open Sans" w:cs="Open Sans"/>
                <w:b/>
                <w:bCs/>
                <w:color w:val="000000"/>
                <w:sz w:val="20"/>
                <w:szCs w:val="20"/>
              </w:rPr>
              <w:br/>
            </w:r>
            <w:r w:rsidRPr="00EF1D91">
              <w:rPr>
                <w:rFonts w:ascii="Open Sans" w:hAnsi="Open Sans" w:cs="Open Sans"/>
                <w:color w:val="000000"/>
                <w:sz w:val="20"/>
                <w:szCs w:val="20"/>
              </w:rPr>
              <w:t>SCC to meet with school's webmaster/IT director to provide sponsor admin rights to URL; create email address for student transition questions; create email for staff transition questions; provide for auto-forward to SCC and sponsor; post banner on school website announcing closure and with links to closure page with FAQs, contact information, etc.; remove enrollment information and other information (e.g., calendar) related to the subsequent school year</w:t>
            </w:r>
          </w:p>
          <w:p w14:paraId="4B3BB137" w14:textId="63753B9A" w:rsidR="000E7823" w:rsidRPr="00EF1D91" w:rsidRDefault="000E7823" w:rsidP="00B84A61">
            <w:pPr>
              <w:rPr>
                <w:rFonts w:ascii="Open Sans" w:eastAsia="Droid Sans" w:hAnsi="Open Sans" w:cs="Open Sans"/>
                <w:sz w:val="20"/>
                <w:szCs w:val="20"/>
              </w:rPr>
            </w:pPr>
          </w:p>
        </w:tc>
        <w:tc>
          <w:tcPr>
            <w:tcW w:w="1710" w:type="dxa"/>
          </w:tcPr>
          <w:p w14:paraId="4443AF8D" w14:textId="6D583F1B" w:rsidR="000E7823" w:rsidRPr="00EF1D91" w:rsidRDefault="00697AA8" w:rsidP="00B84A61">
            <w:pPr>
              <w:rPr>
                <w:rFonts w:ascii="Open Sans" w:eastAsia="Droid Sans" w:hAnsi="Open Sans" w:cs="Open Sans"/>
                <w:sz w:val="20"/>
                <w:szCs w:val="20"/>
              </w:rPr>
            </w:pPr>
            <w:r>
              <w:rPr>
                <w:rFonts w:ascii="Open Sans" w:eastAsia="Droid Sans" w:hAnsi="Open Sans" w:cs="Open Sans"/>
                <w:sz w:val="20"/>
                <w:szCs w:val="20"/>
              </w:rPr>
              <w:t>School website manager/IT Director</w:t>
            </w:r>
          </w:p>
        </w:tc>
        <w:tc>
          <w:tcPr>
            <w:tcW w:w="3510" w:type="dxa"/>
          </w:tcPr>
          <w:p w14:paraId="46E483F9" w14:textId="17E03551" w:rsidR="000E7823" w:rsidRPr="00EF1D91" w:rsidRDefault="00697AA8" w:rsidP="00B84A61">
            <w:pPr>
              <w:rPr>
                <w:rFonts w:ascii="Open Sans" w:eastAsia="Droid Sans" w:hAnsi="Open Sans" w:cs="Open Sans"/>
                <w:sz w:val="20"/>
                <w:szCs w:val="20"/>
              </w:rPr>
            </w:pPr>
            <w:r w:rsidRPr="00697AA8">
              <w:rPr>
                <w:rFonts w:ascii="Open Sans" w:eastAsia="Droid Sans" w:hAnsi="Open Sans" w:cs="Open Sans"/>
                <w:sz w:val="20"/>
                <w:szCs w:val="20"/>
              </w:rPr>
              <w:t xml:space="preserve">Completion Time: </w:t>
            </w:r>
            <w:r w:rsidR="00A218CD">
              <w:rPr>
                <w:rFonts w:ascii="Open Sans" w:eastAsia="Droid Sans" w:hAnsi="Open Sans" w:cs="Open Sans"/>
                <w:sz w:val="20"/>
                <w:szCs w:val="20"/>
              </w:rPr>
              <w:t xml:space="preserve">within </w:t>
            </w:r>
            <w:r w:rsidRPr="00697AA8">
              <w:rPr>
                <w:rFonts w:ascii="Open Sans" w:eastAsia="Droid Sans" w:hAnsi="Open Sans" w:cs="Open Sans"/>
                <w:sz w:val="20"/>
                <w:szCs w:val="20"/>
              </w:rPr>
              <w:t xml:space="preserve">2 days of closure decision or </w:t>
            </w:r>
            <w:r w:rsidR="0090706D">
              <w:rPr>
                <w:rFonts w:ascii="Open Sans" w:eastAsia="Droid Sans" w:hAnsi="Open Sans" w:cs="Open Sans"/>
                <w:sz w:val="20"/>
                <w:szCs w:val="20"/>
              </w:rPr>
              <w:t>s</w:t>
            </w:r>
            <w:r w:rsidRPr="00697AA8">
              <w:rPr>
                <w:rFonts w:ascii="Open Sans" w:eastAsia="Droid Sans" w:hAnsi="Open Sans" w:cs="Open Sans"/>
                <w:sz w:val="20"/>
                <w:szCs w:val="20"/>
              </w:rPr>
              <w:t xml:space="preserve">ponsor's acceptance of voluntary charter </w:t>
            </w:r>
            <w:r w:rsidR="00305B31">
              <w:rPr>
                <w:rFonts w:ascii="Open Sans" w:eastAsia="Droid Sans" w:hAnsi="Open Sans" w:cs="Open Sans"/>
                <w:sz w:val="20"/>
                <w:szCs w:val="20"/>
              </w:rPr>
              <w:t>closure</w:t>
            </w:r>
            <w:r w:rsidR="00A218CD">
              <w:rPr>
                <w:rFonts w:ascii="Open Sans" w:eastAsia="Droid Sans" w:hAnsi="Open Sans" w:cs="Open Sans"/>
                <w:sz w:val="20"/>
                <w:szCs w:val="20"/>
              </w:rPr>
              <w:t>.</w:t>
            </w:r>
          </w:p>
          <w:p w14:paraId="73B27EA0" w14:textId="7162F60C" w:rsidR="000E7823" w:rsidRPr="00EF1D91" w:rsidRDefault="000E7823" w:rsidP="00B84A61">
            <w:pPr>
              <w:rPr>
                <w:rFonts w:ascii="Open Sans" w:eastAsia="Droid Sans" w:hAnsi="Open Sans" w:cs="Open Sans"/>
                <w:sz w:val="20"/>
                <w:szCs w:val="20"/>
              </w:rPr>
            </w:pPr>
          </w:p>
        </w:tc>
      </w:tr>
      <w:tr w:rsidR="000E7823" w:rsidRPr="00CA2C37" w14:paraId="12059202" w14:textId="77777777" w:rsidTr="00A34AB4">
        <w:trPr>
          <w:trHeight w:val="2303"/>
        </w:trPr>
        <w:tc>
          <w:tcPr>
            <w:tcW w:w="805" w:type="dxa"/>
          </w:tcPr>
          <w:p w14:paraId="60DBCCD7"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112EB1F7" w14:textId="46E41177"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476DF825" w14:textId="03C4B218" w:rsidR="000E7823" w:rsidRPr="00EF1D91" w:rsidRDefault="00A218CD"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47A7C03F" w14:textId="2C7C1354"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Website Update</w:t>
            </w:r>
            <w:r w:rsidRPr="00EF1D91">
              <w:rPr>
                <w:rFonts w:ascii="Open Sans" w:hAnsi="Open Sans" w:cs="Open Sans"/>
                <w:color w:val="000000"/>
                <w:sz w:val="20"/>
                <w:szCs w:val="20"/>
              </w:rPr>
              <w:br/>
              <w:t xml:space="preserve">Create Closure pages on school website for 1. Parents (guidance on collecting student records, opportunities for school fairs, local school contact information, parent advocacy information); 2. Staff (access to personnel policies, benefits/COBRA information; job fair opportunities; other transition supports. 3. Disposition of Property (schedule, items available, </w:t>
            </w:r>
            <w:r w:rsidR="00DC387A" w:rsidRPr="00EF1D91">
              <w:rPr>
                <w:rFonts w:ascii="Open Sans" w:hAnsi="Open Sans" w:cs="Open Sans"/>
                <w:color w:val="000000"/>
                <w:sz w:val="20"/>
                <w:szCs w:val="20"/>
              </w:rPr>
              <w:t>pick-up</w:t>
            </w:r>
            <w:r w:rsidRPr="00EF1D91">
              <w:rPr>
                <w:rFonts w:ascii="Open Sans" w:hAnsi="Open Sans" w:cs="Open Sans"/>
                <w:color w:val="000000"/>
                <w:sz w:val="20"/>
                <w:szCs w:val="20"/>
              </w:rPr>
              <w:t xml:space="preserve"> information</w:t>
            </w:r>
            <w:r w:rsidR="00697AA8">
              <w:rPr>
                <w:rFonts w:ascii="Open Sans" w:hAnsi="Open Sans" w:cs="Open Sans"/>
                <w:color w:val="000000"/>
                <w:sz w:val="20"/>
                <w:szCs w:val="20"/>
              </w:rPr>
              <w:t>)</w:t>
            </w:r>
          </w:p>
          <w:p w14:paraId="60D56BBF" w14:textId="237C633B" w:rsidR="000E7823" w:rsidRPr="00EF1D91" w:rsidRDefault="000E7823" w:rsidP="00B84A61">
            <w:pPr>
              <w:rPr>
                <w:rFonts w:ascii="Open Sans" w:eastAsia="Droid Sans" w:hAnsi="Open Sans" w:cs="Open Sans"/>
                <w:sz w:val="20"/>
                <w:szCs w:val="20"/>
              </w:rPr>
            </w:pPr>
          </w:p>
        </w:tc>
        <w:tc>
          <w:tcPr>
            <w:tcW w:w="1710" w:type="dxa"/>
          </w:tcPr>
          <w:p w14:paraId="0F4D47FE" w14:textId="018F4D43" w:rsidR="000E7823" w:rsidRPr="00EF1D91" w:rsidRDefault="00A218CD" w:rsidP="00B84A61">
            <w:pPr>
              <w:rPr>
                <w:rFonts w:ascii="Open Sans" w:eastAsia="Droid Sans" w:hAnsi="Open Sans" w:cs="Open Sans"/>
                <w:sz w:val="20"/>
                <w:szCs w:val="20"/>
              </w:rPr>
            </w:pPr>
            <w:r>
              <w:rPr>
                <w:rFonts w:ascii="Open Sans" w:eastAsia="Droid Sans" w:hAnsi="Open Sans" w:cs="Open Sans"/>
                <w:sz w:val="20"/>
                <w:szCs w:val="20"/>
              </w:rPr>
              <w:t>SCC/ School Website manager and IT Director</w:t>
            </w:r>
          </w:p>
        </w:tc>
        <w:tc>
          <w:tcPr>
            <w:tcW w:w="3510" w:type="dxa"/>
          </w:tcPr>
          <w:p w14:paraId="208DD81F" w14:textId="5C4EAF22" w:rsidR="000E7823" w:rsidRPr="00EF1D91" w:rsidRDefault="00393E00" w:rsidP="00B84A61">
            <w:pPr>
              <w:rPr>
                <w:rFonts w:ascii="Open Sans" w:eastAsia="Droid Sans" w:hAnsi="Open Sans" w:cs="Open Sans"/>
                <w:sz w:val="20"/>
                <w:szCs w:val="20"/>
              </w:rPr>
            </w:pPr>
            <w:r>
              <w:rPr>
                <w:rFonts w:ascii="Open Sans" w:eastAsia="Droid Sans" w:hAnsi="Open Sans" w:cs="Open Sans"/>
                <w:sz w:val="20"/>
                <w:szCs w:val="20"/>
              </w:rPr>
              <w:t>Ongoing throughout the closure process.</w:t>
            </w:r>
          </w:p>
          <w:p w14:paraId="22CF9EA3" w14:textId="50A33750" w:rsidR="000E7823" w:rsidRPr="00EF1D91" w:rsidRDefault="000E7823" w:rsidP="00B84A61">
            <w:pPr>
              <w:rPr>
                <w:rFonts w:ascii="Open Sans" w:eastAsia="Droid Sans" w:hAnsi="Open Sans" w:cs="Open Sans"/>
                <w:sz w:val="20"/>
                <w:szCs w:val="20"/>
              </w:rPr>
            </w:pPr>
          </w:p>
        </w:tc>
      </w:tr>
      <w:tr w:rsidR="000E7823" w:rsidRPr="00CA2C37" w14:paraId="00B3D851" w14:textId="77777777" w:rsidTr="00A34AB4">
        <w:trPr>
          <w:trHeight w:val="780"/>
        </w:trPr>
        <w:tc>
          <w:tcPr>
            <w:tcW w:w="805" w:type="dxa"/>
          </w:tcPr>
          <w:p w14:paraId="35CBDA78" w14:textId="77777777" w:rsidR="000E7823" w:rsidRPr="005A67A6" w:rsidRDefault="000E7823" w:rsidP="005A67A6">
            <w:pPr>
              <w:pStyle w:val="ListParagraph"/>
              <w:numPr>
                <w:ilvl w:val="0"/>
                <w:numId w:val="32"/>
              </w:numPr>
              <w:rPr>
                <w:rFonts w:ascii="Open Sans" w:eastAsia="Droid Sans" w:hAnsi="Open Sans" w:cs="Open Sans"/>
                <w:sz w:val="20"/>
                <w:szCs w:val="20"/>
              </w:rPr>
            </w:pPr>
          </w:p>
        </w:tc>
        <w:tc>
          <w:tcPr>
            <w:tcW w:w="1800" w:type="dxa"/>
          </w:tcPr>
          <w:p w14:paraId="7ABF1271" w14:textId="5DA82D5F" w:rsidR="000E7823" w:rsidRPr="00473A85" w:rsidRDefault="00406439" w:rsidP="00B84A61">
            <w:pPr>
              <w:rPr>
                <w:rFonts w:ascii="Open Sans" w:eastAsia="Droid Sans" w:hAnsi="Open Sans" w:cs="Open Sans"/>
                <w:sz w:val="20"/>
                <w:szCs w:val="20"/>
              </w:rPr>
            </w:pPr>
            <w:r w:rsidRPr="00473A85">
              <w:rPr>
                <w:rFonts w:ascii="Open Sans" w:eastAsia="Droid Sans" w:hAnsi="Open Sans" w:cs="Open Sans"/>
                <w:sz w:val="20"/>
                <w:szCs w:val="20"/>
              </w:rPr>
              <w:t>Communications</w:t>
            </w:r>
          </w:p>
        </w:tc>
        <w:tc>
          <w:tcPr>
            <w:tcW w:w="1350" w:type="dxa"/>
          </w:tcPr>
          <w:p w14:paraId="0F337057" w14:textId="44747C40" w:rsidR="000E7823" w:rsidRPr="00EF1D91" w:rsidRDefault="00393E00"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09871418" w14:textId="77777777" w:rsidR="000E7823" w:rsidRPr="00EF1D91" w:rsidRDefault="000E7823" w:rsidP="00B84A61">
            <w:pPr>
              <w:rPr>
                <w:rFonts w:ascii="Open Sans" w:hAnsi="Open Sans" w:cs="Open Sans"/>
                <w:color w:val="000000"/>
                <w:sz w:val="20"/>
                <w:szCs w:val="20"/>
              </w:rPr>
            </w:pPr>
            <w:r w:rsidRPr="00EF1D91">
              <w:rPr>
                <w:rFonts w:ascii="Open Sans" w:hAnsi="Open Sans" w:cs="Open Sans"/>
                <w:b/>
                <w:bCs/>
                <w:color w:val="000000"/>
                <w:sz w:val="20"/>
                <w:szCs w:val="20"/>
              </w:rPr>
              <w:t xml:space="preserve">Community and News Release </w:t>
            </w:r>
            <w:r w:rsidRPr="00EF1D91">
              <w:rPr>
                <w:rFonts w:ascii="Open Sans" w:hAnsi="Open Sans" w:cs="Open Sans"/>
                <w:color w:val="000000"/>
                <w:sz w:val="20"/>
                <w:szCs w:val="20"/>
              </w:rPr>
              <w:br/>
              <w:t xml:space="preserve">Create and post a community and news release to be posted on sponsor's website that includes the following: </w:t>
            </w:r>
            <w:r w:rsidRPr="00EF1D91">
              <w:rPr>
                <w:rFonts w:ascii="Open Sans" w:hAnsi="Open Sans" w:cs="Open Sans"/>
                <w:color w:val="000000"/>
                <w:sz w:val="20"/>
                <w:szCs w:val="20"/>
              </w:rPr>
              <w:br/>
              <w:t xml:space="preserve">1. Authorizing board closure decision; </w:t>
            </w:r>
            <w:r w:rsidRPr="00EF1D91">
              <w:rPr>
                <w:rFonts w:ascii="Open Sans" w:hAnsi="Open Sans" w:cs="Open Sans"/>
                <w:color w:val="000000"/>
                <w:sz w:val="20"/>
                <w:szCs w:val="20"/>
              </w:rPr>
              <w:br/>
              <w:t xml:space="preserve">2. Outline of support for students, parents, and staff; </w:t>
            </w:r>
            <w:r w:rsidRPr="00EF1D91">
              <w:rPr>
                <w:rFonts w:ascii="Open Sans" w:hAnsi="Open Sans" w:cs="Open Sans"/>
                <w:color w:val="000000"/>
                <w:sz w:val="20"/>
                <w:szCs w:val="20"/>
              </w:rPr>
              <w:br/>
              <w:t>3. Timeline for transition Including last day of instruction</w:t>
            </w:r>
            <w:r w:rsidRPr="00EF1D91">
              <w:rPr>
                <w:rFonts w:ascii="Open Sans" w:hAnsi="Open Sans" w:cs="Open Sans"/>
                <w:color w:val="000000"/>
                <w:sz w:val="20"/>
                <w:szCs w:val="20"/>
              </w:rPr>
              <w:br/>
              <w:t xml:space="preserve">4. Contact information for SCC </w:t>
            </w:r>
          </w:p>
          <w:p w14:paraId="436973AD" w14:textId="75F79191" w:rsidR="000E7823" w:rsidRPr="00EF1D91" w:rsidRDefault="000E7823" w:rsidP="00B84A61">
            <w:pPr>
              <w:rPr>
                <w:rFonts w:ascii="Open Sans" w:eastAsia="Droid Sans" w:hAnsi="Open Sans" w:cs="Open Sans"/>
                <w:sz w:val="20"/>
                <w:szCs w:val="20"/>
              </w:rPr>
            </w:pPr>
          </w:p>
        </w:tc>
        <w:tc>
          <w:tcPr>
            <w:tcW w:w="1710" w:type="dxa"/>
          </w:tcPr>
          <w:p w14:paraId="4D0319BD" w14:textId="53237616" w:rsidR="000E7823" w:rsidRPr="00EF1D91" w:rsidRDefault="00393E00" w:rsidP="00B84A61">
            <w:pPr>
              <w:rPr>
                <w:rFonts w:ascii="Open Sans" w:eastAsia="Droid Sans" w:hAnsi="Open Sans" w:cs="Open Sans"/>
                <w:sz w:val="20"/>
                <w:szCs w:val="20"/>
              </w:rPr>
            </w:pPr>
            <w:r>
              <w:rPr>
                <w:rFonts w:ascii="Open Sans" w:eastAsia="Droid Sans" w:hAnsi="Open Sans" w:cs="Open Sans"/>
                <w:sz w:val="20"/>
                <w:szCs w:val="20"/>
              </w:rPr>
              <w:t>SCC/ Board president and school leadership</w:t>
            </w:r>
          </w:p>
        </w:tc>
        <w:tc>
          <w:tcPr>
            <w:tcW w:w="3510" w:type="dxa"/>
          </w:tcPr>
          <w:p w14:paraId="0AFF56DB" w14:textId="2FC8A4ED" w:rsidR="000E7823" w:rsidRPr="00EF1D91" w:rsidRDefault="00A218CD" w:rsidP="00B84A61">
            <w:pPr>
              <w:rPr>
                <w:rFonts w:ascii="Open Sans" w:eastAsia="Droid Sans" w:hAnsi="Open Sans" w:cs="Open Sans"/>
                <w:sz w:val="20"/>
                <w:szCs w:val="20"/>
              </w:rPr>
            </w:pPr>
            <w:r w:rsidRPr="00A218CD">
              <w:rPr>
                <w:rFonts w:ascii="Open Sans" w:eastAsia="Droid Sans" w:hAnsi="Open Sans" w:cs="Open Sans"/>
                <w:sz w:val="20"/>
                <w:szCs w:val="20"/>
              </w:rPr>
              <w:t>For collaborative closure, the school should also issue a statement that is consistent and aligned. In that case, the sponsor and the school can coordinate and on both statements.</w:t>
            </w:r>
          </w:p>
        </w:tc>
      </w:tr>
      <w:tr w:rsidR="008C0C43" w:rsidRPr="00CA2C37" w14:paraId="377D2CE5" w14:textId="77777777" w:rsidTr="00A34AB4">
        <w:trPr>
          <w:trHeight w:val="780"/>
        </w:trPr>
        <w:tc>
          <w:tcPr>
            <w:tcW w:w="805" w:type="dxa"/>
          </w:tcPr>
          <w:p w14:paraId="1E6D7F70" w14:textId="77777777" w:rsidR="008C0C43" w:rsidRPr="005A67A6" w:rsidRDefault="008C0C43" w:rsidP="005A67A6">
            <w:pPr>
              <w:pStyle w:val="ListParagraph"/>
              <w:numPr>
                <w:ilvl w:val="0"/>
                <w:numId w:val="32"/>
              </w:numPr>
              <w:rPr>
                <w:rFonts w:ascii="Open Sans" w:eastAsia="Droid Sans" w:hAnsi="Open Sans" w:cs="Open Sans"/>
                <w:sz w:val="20"/>
                <w:szCs w:val="20"/>
              </w:rPr>
            </w:pPr>
          </w:p>
        </w:tc>
        <w:tc>
          <w:tcPr>
            <w:tcW w:w="1800" w:type="dxa"/>
          </w:tcPr>
          <w:p w14:paraId="69BE9C04" w14:textId="2DC31D57" w:rsidR="008C0C43" w:rsidRPr="00473A85" w:rsidRDefault="008C0C43" w:rsidP="00B84A61">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5074255C" w14:textId="66E97912" w:rsidR="008C0C43" w:rsidRDefault="008C0C43" w:rsidP="005F3BCB">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25D68AF9"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Terminate Summer Instruction Program </w:t>
            </w:r>
            <w:r w:rsidRPr="00EF1D91">
              <w:rPr>
                <w:rFonts w:ascii="Open Sans" w:hAnsi="Open Sans" w:cs="Open Sans"/>
                <w:color w:val="000000"/>
                <w:sz w:val="20"/>
                <w:szCs w:val="20"/>
              </w:rPr>
              <w:br/>
              <w:t>*Take appropriate action to terminate any summer instruction, such as canceling teaching contracts.</w:t>
            </w:r>
            <w:r w:rsidRPr="00EF1D91">
              <w:rPr>
                <w:rFonts w:ascii="Open Sans" w:hAnsi="Open Sans" w:cs="Open Sans"/>
                <w:color w:val="000000"/>
                <w:sz w:val="20"/>
                <w:szCs w:val="20"/>
              </w:rPr>
              <w:br/>
              <w:t>*Notify DESE, staff and parents that any planned summer school will no longer be conducted.</w:t>
            </w:r>
          </w:p>
          <w:p w14:paraId="12CA2772" w14:textId="1B6D9F46" w:rsidR="008C0C43" w:rsidRPr="00EF1D91" w:rsidRDefault="008C0C43" w:rsidP="00AD03C5">
            <w:pPr>
              <w:rPr>
                <w:rFonts w:ascii="Open Sans" w:hAnsi="Open Sans" w:cs="Open Sans"/>
                <w:b/>
                <w:bCs/>
                <w:color w:val="000000"/>
                <w:sz w:val="20"/>
                <w:szCs w:val="20"/>
              </w:rPr>
            </w:pPr>
          </w:p>
        </w:tc>
        <w:tc>
          <w:tcPr>
            <w:tcW w:w="1710" w:type="dxa"/>
          </w:tcPr>
          <w:p w14:paraId="7858B109"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School Leader/</w:t>
            </w:r>
          </w:p>
          <w:p w14:paraId="7057FEE7" w14:textId="7D8CA472" w:rsidR="008C0C43" w:rsidRDefault="008C0C43" w:rsidP="00B84A61">
            <w:pPr>
              <w:rPr>
                <w:rFonts w:ascii="Open Sans" w:eastAsia="Droid Sans" w:hAnsi="Open Sans" w:cs="Open Sans"/>
                <w:sz w:val="20"/>
                <w:szCs w:val="20"/>
              </w:rPr>
            </w:pPr>
            <w:r>
              <w:rPr>
                <w:rFonts w:ascii="Open Sans" w:eastAsia="Droid Sans" w:hAnsi="Open Sans" w:cs="Open Sans"/>
                <w:sz w:val="20"/>
                <w:szCs w:val="20"/>
              </w:rPr>
              <w:t>Parent Liaison</w:t>
            </w:r>
          </w:p>
        </w:tc>
        <w:tc>
          <w:tcPr>
            <w:tcW w:w="3510" w:type="dxa"/>
          </w:tcPr>
          <w:p w14:paraId="7ADAD07C" w14:textId="782BBC29" w:rsidR="008C0C43" w:rsidRPr="00A218CD" w:rsidRDefault="008C0C43" w:rsidP="00F56581">
            <w:pPr>
              <w:rPr>
                <w:rFonts w:ascii="Open Sans" w:eastAsia="Droid Sans" w:hAnsi="Open Sans" w:cs="Open Sans"/>
                <w:sz w:val="20"/>
                <w:szCs w:val="20"/>
              </w:rPr>
            </w:pPr>
            <w:r w:rsidRPr="000B64E7">
              <w:rPr>
                <w:rFonts w:ascii="Open Sans" w:eastAsia="Droid Sans" w:hAnsi="Open Sans" w:cs="Open Sans"/>
                <w:sz w:val="20"/>
                <w:szCs w:val="20"/>
              </w:rPr>
              <w:t>Completion time: w</w:t>
            </w:r>
            <w:r>
              <w:rPr>
                <w:rFonts w:ascii="Open Sans" w:eastAsia="Droid Sans" w:hAnsi="Open Sans" w:cs="Open Sans"/>
                <w:sz w:val="20"/>
                <w:szCs w:val="20"/>
              </w:rPr>
              <w:t>ithin</w:t>
            </w:r>
            <w:r w:rsidRPr="000B64E7">
              <w:rPr>
                <w:rFonts w:ascii="Open Sans" w:eastAsia="Droid Sans" w:hAnsi="Open Sans" w:cs="Open Sans"/>
                <w:sz w:val="20"/>
                <w:szCs w:val="20"/>
              </w:rPr>
              <w:t xml:space="preserve"> 10 days of Sponsor’s final vote to close the charter school or acceptance of charter </w:t>
            </w:r>
            <w:r w:rsidR="00305B31">
              <w:rPr>
                <w:rFonts w:ascii="Open Sans" w:eastAsia="Droid Sans" w:hAnsi="Open Sans" w:cs="Open Sans"/>
                <w:sz w:val="20"/>
                <w:szCs w:val="20"/>
              </w:rPr>
              <w:t>closure</w:t>
            </w:r>
          </w:p>
        </w:tc>
      </w:tr>
      <w:tr w:rsidR="008C0C43" w:rsidRPr="00CA2C37" w14:paraId="1633ED7D" w14:textId="77777777" w:rsidTr="00A34AB4">
        <w:trPr>
          <w:trHeight w:val="1520"/>
        </w:trPr>
        <w:tc>
          <w:tcPr>
            <w:tcW w:w="805" w:type="dxa"/>
          </w:tcPr>
          <w:p w14:paraId="6A3452E9"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E7E5D37" w14:textId="56129969" w:rsidR="008C0C43" w:rsidRPr="00473A85" w:rsidRDefault="008C0C43" w:rsidP="008B7E93">
            <w:pPr>
              <w:rPr>
                <w:rFonts w:ascii="Open Sans" w:eastAsia="Droid Sans" w:hAnsi="Open Sans" w:cs="Open Sans"/>
                <w:sz w:val="20"/>
                <w:szCs w:val="20"/>
              </w:rPr>
            </w:pPr>
            <w:r>
              <w:rPr>
                <w:rFonts w:ascii="Open Sans" w:eastAsia="Droid Sans" w:hAnsi="Open Sans" w:cs="Open Sans"/>
                <w:sz w:val="20"/>
                <w:szCs w:val="20"/>
              </w:rPr>
              <w:t>Academics</w:t>
            </w:r>
          </w:p>
        </w:tc>
        <w:tc>
          <w:tcPr>
            <w:tcW w:w="1350" w:type="dxa"/>
          </w:tcPr>
          <w:p w14:paraId="20CACCE4" w14:textId="2A1F2D43"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09183251" w14:textId="77777777" w:rsidR="008C0C43" w:rsidRDefault="008C0C43" w:rsidP="008B7E93">
            <w:pPr>
              <w:rPr>
                <w:rFonts w:ascii="Open Sans" w:hAnsi="Open Sans" w:cs="Open Sans"/>
                <w:b/>
                <w:bCs/>
                <w:color w:val="000000"/>
                <w:sz w:val="20"/>
                <w:szCs w:val="20"/>
              </w:rPr>
            </w:pPr>
            <w:r w:rsidRPr="00445CF5">
              <w:rPr>
                <w:rFonts w:ascii="Open Sans" w:hAnsi="Open Sans" w:cs="Open Sans"/>
                <w:b/>
                <w:bCs/>
                <w:color w:val="000000"/>
                <w:sz w:val="20"/>
                <w:szCs w:val="20"/>
              </w:rPr>
              <w:t>Assure Instruction Continues throughout the Year</w:t>
            </w:r>
          </w:p>
          <w:p w14:paraId="1F2317DE" w14:textId="004F1224" w:rsidR="008C0C43" w:rsidRPr="00EF1D91" w:rsidRDefault="008C0C43" w:rsidP="008B7E93">
            <w:pPr>
              <w:rPr>
                <w:rFonts w:ascii="Open Sans" w:eastAsia="Droid Sans" w:hAnsi="Open Sans" w:cs="Open Sans"/>
                <w:sz w:val="20"/>
                <w:szCs w:val="20"/>
              </w:rPr>
            </w:pPr>
            <w:r w:rsidRPr="00445CF5">
              <w:rPr>
                <w:rFonts w:ascii="Open Sans" w:hAnsi="Open Sans" w:cs="Open Sans"/>
                <w:color w:val="000000"/>
                <w:sz w:val="20"/>
                <w:szCs w:val="20"/>
              </w:rPr>
              <w:t xml:space="preserve">School presents </w:t>
            </w:r>
            <w:r>
              <w:rPr>
                <w:rFonts w:ascii="Open Sans" w:hAnsi="Open Sans" w:cs="Open Sans"/>
                <w:color w:val="000000"/>
                <w:sz w:val="20"/>
                <w:szCs w:val="20"/>
              </w:rPr>
              <w:t xml:space="preserve">a </w:t>
            </w:r>
            <w:r w:rsidRPr="00445CF5">
              <w:rPr>
                <w:rFonts w:ascii="Open Sans" w:hAnsi="Open Sans" w:cs="Open Sans"/>
                <w:color w:val="000000"/>
                <w:sz w:val="20"/>
                <w:szCs w:val="20"/>
              </w:rPr>
              <w:t>plan to keep school open and</w:t>
            </w:r>
            <w:r>
              <w:rPr>
                <w:rFonts w:ascii="Open Sans" w:hAnsi="Open Sans" w:cs="Open Sans"/>
                <w:color w:val="000000"/>
                <w:sz w:val="20"/>
                <w:szCs w:val="20"/>
              </w:rPr>
              <w:t xml:space="preserve"> </w:t>
            </w:r>
            <w:r w:rsidRPr="00445CF5">
              <w:rPr>
                <w:rFonts w:ascii="Open Sans" w:hAnsi="Open Sans" w:cs="Open Sans"/>
                <w:color w:val="000000"/>
                <w:sz w:val="20"/>
                <w:szCs w:val="20"/>
              </w:rPr>
              <w:t>instruction rigorous throughout the year.</w:t>
            </w:r>
            <w:r>
              <w:rPr>
                <w:rFonts w:ascii="Open Sans" w:hAnsi="Open Sans" w:cs="Open Sans"/>
                <w:color w:val="000000"/>
                <w:sz w:val="20"/>
                <w:szCs w:val="20"/>
              </w:rPr>
              <w:t xml:space="preserve"> Presentation will include the dates for annual MAP assessments.</w:t>
            </w:r>
          </w:p>
        </w:tc>
        <w:tc>
          <w:tcPr>
            <w:tcW w:w="1710" w:type="dxa"/>
          </w:tcPr>
          <w:p w14:paraId="50CAD7FB" w14:textId="2A22F01A" w:rsidR="008C0C43" w:rsidRPr="00EF1D91" w:rsidRDefault="008C0C43" w:rsidP="008B7E93">
            <w:pPr>
              <w:rPr>
                <w:rFonts w:ascii="Open Sans" w:eastAsia="Droid Sans" w:hAnsi="Open Sans" w:cs="Open Sans"/>
                <w:sz w:val="20"/>
                <w:szCs w:val="20"/>
              </w:rPr>
            </w:pPr>
            <w:r>
              <w:rPr>
                <w:rFonts w:ascii="Open Sans" w:hAnsi="Open Sans" w:cs="Open Sans"/>
                <w:color w:val="000000"/>
                <w:sz w:val="20"/>
                <w:szCs w:val="20"/>
              </w:rPr>
              <w:t>School leader and staff</w:t>
            </w:r>
          </w:p>
        </w:tc>
        <w:tc>
          <w:tcPr>
            <w:tcW w:w="3510" w:type="dxa"/>
          </w:tcPr>
          <w:p w14:paraId="10CCA71E" w14:textId="593D4232" w:rsidR="008C0C43" w:rsidRPr="00EF1D91" w:rsidRDefault="008C0C43" w:rsidP="008B7E93">
            <w:pPr>
              <w:rPr>
                <w:rFonts w:ascii="Open Sans" w:eastAsia="Droid Sans" w:hAnsi="Open Sans" w:cs="Open Sans"/>
                <w:sz w:val="20"/>
                <w:szCs w:val="20"/>
              </w:rPr>
            </w:pPr>
            <w:r>
              <w:rPr>
                <w:rFonts w:ascii="Open Sans" w:hAnsi="Open Sans" w:cs="Open Sans"/>
                <w:color w:val="000000"/>
                <w:sz w:val="20"/>
                <w:szCs w:val="20"/>
              </w:rPr>
              <w:t xml:space="preserve">School leader presents report to </w:t>
            </w:r>
            <w:r w:rsidRPr="00445CF5">
              <w:rPr>
                <w:rFonts w:ascii="Open Sans" w:hAnsi="Open Sans" w:cs="Open Sans"/>
                <w:color w:val="000000"/>
                <w:sz w:val="20"/>
                <w:szCs w:val="20"/>
              </w:rPr>
              <w:t>Board chair, School Leadership, Commission Executive Director and DESE (Field Directors)</w:t>
            </w:r>
            <w:r>
              <w:rPr>
                <w:rFonts w:ascii="Open Sans" w:hAnsi="Open Sans" w:cs="Open Sans"/>
                <w:color w:val="000000"/>
                <w:sz w:val="20"/>
                <w:szCs w:val="20"/>
              </w:rPr>
              <w:t>.</w:t>
            </w:r>
          </w:p>
        </w:tc>
      </w:tr>
      <w:tr w:rsidR="008C0C43" w:rsidRPr="00CA2C37" w14:paraId="59C03552" w14:textId="77777777" w:rsidTr="00A34AB4">
        <w:trPr>
          <w:trHeight w:val="1520"/>
        </w:trPr>
        <w:tc>
          <w:tcPr>
            <w:tcW w:w="805" w:type="dxa"/>
          </w:tcPr>
          <w:p w14:paraId="04B1A54F"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2E1F7AA7" w14:textId="0175E978" w:rsidR="008C0C43" w:rsidRPr="00473A85" w:rsidRDefault="008C0C43" w:rsidP="008B7E93">
            <w:pPr>
              <w:rPr>
                <w:rFonts w:ascii="Open Sans" w:eastAsia="Droid Sans" w:hAnsi="Open Sans" w:cs="Open Sans"/>
                <w:sz w:val="20"/>
                <w:szCs w:val="20"/>
              </w:rPr>
            </w:pPr>
            <w:r>
              <w:rPr>
                <w:rFonts w:ascii="Open Sans" w:eastAsia="Droid Sans" w:hAnsi="Open Sans" w:cs="Open Sans"/>
                <w:sz w:val="20"/>
                <w:szCs w:val="20"/>
              </w:rPr>
              <w:t>Academics</w:t>
            </w:r>
          </w:p>
        </w:tc>
        <w:tc>
          <w:tcPr>
            <w:tcW w:w="1350" w:type="dxa"/>
          </w:tcPr>
          <w:p w14:paraId="08B11FEE" w14:textId="0A5B2426" w:rsidR="008C0C43"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75BA804D" w14:textId="77777777" w:rsidR="008C0C43" w:rsidRPr="00ED0969" w:rsidRDefault="008C0C43" w:rsidP="005C2543">
            <w:pPr>
              <w:rPr>
                <w:rFonts w:ascii="Open Sans" w:hAnsi="Open Sans" w:cs="Open Sans"/>
                <w:b/>
                <w:bCs/>
                <w:color w:val="000000"/>
                <w:sz w:val="20"/>
                <w:szCs w:val="20"/>
              </w:rPr>
            </w:pPr>
            <w:r w:rsidRPr="00ED0969">
              <w:rPr>
                <w:rFonts w:ascii="Open Sans" w:hAnsi="Open Sans" w:cs="Open Sans"/>
                <w:b/>
                <w:bCs/>
                <w:color w:val="000000"/>
                <w:sz w:val="20"/>
                <w:szCs w:val="20"/>
              </w:rPr>
              <w:t>Final Report Cards</w:t>
            </w:r>
          </w:p>
          <w:p w14:paraId="0ED8F5DF" w14:textId="77777777" w:rsidR="008C0C43" w:rsidRPr="00ED0969" w:rsidRDefault="008C0C43" w:rsidP="00ED0969">
            <w:pPr>
              <w:rPr>
                <w:rFonts w:ascii="Open Sans" w:hAnsi="Open Sans" w:cs="Open Sans"/>
                <w:color w:val="000000"/>
                <w:sz w:val="20"/>
                <w:szCs w:val="20"/>
              </w:rPr>
            </w:pPr>
            <w:r w:rsidRPr="00ED0969">
              <w:rPr>
                <w:rFonts w:ascii="Open Sans" w:hAnsi="Open Sans" w:cs="Open Sans"/>
                <w:color w:val="000000"/>
                <w:sz w:val="20"/>
                <w:szCs w:val="20"/>
              </w:rPr>
              <w:t>Following the last day of instruction, the school will:</w:t>
            </w:r>
          </w:p>
          <w:p w14:paraId="345D3511" w14:textId="77777777" w:rsidR="008C0C43" w:rsidRPr="00ED0969" w:rsidRDefault="008C0C43" w:rsidP="00ED0969">
            <w:pPr>
              <w:rPr>
                <w:rFonts w:ascii="Open Sans" w:hAnsi="Open Sans" w:cs="Open Sans"/>
                <w:color w:val="000000"/>
                <w:sz w:val="20"/>
                <w:szCs w:val="20"/>
              </w:rPr>
            </w:pPr>
            <w:r w:rsidRPr="00ED0969">
              <w:rPr>
                <w:rFonts w:ascii="Open Sans" w:hAnsi="Open Sans" w:cs="Open Sans"/>
                <w:color w:val="000000"/>
                <w:sz w:val="20"/>
                <w:szCs w:val="20"/>
              </w:rPr>
              <w:t>*Compile all student records and final report cards</w:t>
            </w:r>
          </w:p>
          <w:p w14:paraId="0E2296F9" w14:textId="76C9AAD5" w:rsidR="008C0C43" w:rsidRPr="00445CF5" w:rsidRDefault="008C0C43" w:rsidP="00445CF5">
            <w:pPr>
              <w:rPr>
                <w:rFonts w:ascii="Open Sans" w:hAnsi="Open Sans" w:cs="Open Sans"/>
                <w:color w:val="000000"/>
                <w:sz w:val="20"/>
                <w:szCs w:val="20"/>
              </w:rPr>
            </w:pPr>
            <w:r w:rsidRPr="00ED0969">
              <w:rPr>
                <w:rFonts w:ascii="Open Sans" w:hAnsi="Open Sans" w:cs="Open Sans"/>
                <w:color w:val="000000"/>
                <w:sz w:val="20"/>
                <w:szCs w:val="20"/>
              </w:rPr>
              <w:t>*Provide parents/guardians with copies of final report cards and notice of where student records will be sent with specific contact information</w:t>
            </w:r>
          </w:p>
        </w:tc>
        <w:tc>
          <w:tcPr>
            <w:tcW w:w="1710" w:type="dxa"/>
          </w:tcPr>
          <w:p w14:paraId="60069A0F" w14:textId="2279BB84"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CTT</w:t>
            </w:r>
          </w:p>
        </w:tc>
        <w:tc>
          <w:tcPr>
            <w:tcW w:w="3510" w:type="dxa"/>
          </w:tcPr>
          <w:p w14:paraId="785115DA" w14:textId="3FF996AC" w:rsidR="008C0C43" w:rsidRPr="000B64E7"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within 3 days after the last day of instruction</w:t>
            </w:r>
          </w:p>
        </w:tc>
      </w:tr>
      <w:tr w:rsidR="008C0C43" w:rsidRPr="00CA2C37" w14:paraId="2C827E1A" w14:textId="77777777" w:rsidTr="00A34AB4">
        <w:trPr>
          <w:trHeight w:val="1520"/>
        </w:trPr>
        <w:tc>
          <w:tcPr>
            <w:tcW w:w="805" w:type="dxa"/>
          </w:tcPr>
          <w:p w14:paraId="1276A7EE"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D150D21" w14:textId="1E0EB6E3" w:rsidR="008C0C43" w:rsidRPr="00473A85" w:rsidRDefault="008C0C43" w:rsidP="008B7E93">
            <w:pPr>
              <w:rPr>
                <w:rFonts w:ascii="Open Sans" w:eastAsia="Droid Sans" w:hAnsi="Open Sans" w:cs="Open Sans"/>
                <w:sz w:val="20"/>
                <w:szCs w:val="20"/>
              </w:rPr>
            </w:pPr>
            <w:r>
              <w:rPr>
                <w:rFonts w:ascii="Open Sans" w:eastAsia="Droid Sans" w:hAnsi="Open Sans" w:cs="Open Sans"/>
                <w:sz w:val="20"/>
                <w:szCs w:val="20"/>
              </w:rPr>
              <w:t>Academics</w:t>
            </w:r>
          </w:p>
        </w:tc>
        <w:tc>
          <w:tcPr>
            <w:tcW w:w="1350" w:type="dxa"/>
          </w:tcPr>
          <w:p w14:paraId="5BA5A99E" w14:textId="29C2B5C9" w:rsidR="008C0C43"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6CD93896" w14:textId="77777777" w:rsidR="008C0C43" w:rsidRDefault="008C0C43" w:rsidP="005C2543">
            <w:pPr>
              <w:rPr>
                <w:rFonts w:ascii="Open Sans" w:hAnsi="Open Sans" w:cs="Open Sans"/>
                <w:b/>
                <w:bCs/>
                <w:color w:val="000000"/>
                <w:sz w:val="20"/>
                <w:szCs w:val="20"/>
              </w:rPr>
            </w:pPr>
            <w:r w:rsidRPr="005C2543">
              <w:rPr>
                <w:rFonts w:ascii="Open Sans" w:hAnsi="Open Sans" w:cs="Open Sans"/>
                <w:b/>
                <w:bCs/>
                <w:color w:val="000000"/>
                <w:sz w:val="20"/>
                <w:szCs w:val="20"/>
              </w:rPr>
              <w:t>Ensure all assigned tasks to LEA regarding</w:t>
            </w:r>
            <w:r>
              <w:rPr>
                <w:rFonts w:ascii="Open Sans" w:hAnsi="Open Sans" w:cs="Open Sans"/>
                <w:b/>
                <w:bCs/>
                <w:color w:val="000000"/>
                <w:sz w:val="20"/>
                <w:szCs w:val="20"/>
              </w:rPr>
              <w:t xml:space="preserve"> </w:t>
            </w:r>
            <w:r w:rsidRPr="005C2543">
              <w:rPr>
                <w:rFonts w:ascii="Open Sans" w:hAnsi="Open Sans" w:cs="Open Sans"/>
                <w:b/>
                <w:bCs/>
                <w:color w:val="000000"/>
                <w:sz w:val="20"/>
                <w:szCs w:val="20"/>
              </w:rPr>
              <w:t>Academics are completed.</w:t>
            </w:r>
          </w:p>
          <w:p w14:paraId="645CC295" w14:textId="77777777" w:rsidR="008C0C43" w:rsidRPr="005C2543" w:rsidRDefault="008C0C43" w:rsidP="005C2543">
            <w:pPr>
              <w:rPr>
                <w:rFonts w:ascii="Open Sans" w:hAnsi="Open Sans" w:cs="Open Sans"/>
                <w:color w:val="000000"/>
                <w:sz w:val="20"/>
                <w:szCs w:val="20"/>
              </w:rPr>
            </w:pPr>
            <w:r w:rsidRPr="005C2543">
              <w:rPr>
                <w:rFonts w:ascii="Open Sans" w:hAnsi="Open Sans" w:cs="Open Sans"/>
                <w:color w:val="000000"/>
                <w:sz w:val="20"/>
                <w:szCs w:val="20"/>
              </w:rPr>
              <w:t>If tasks are not completed by LEA representatives the SCC will initiate tasks:</w:t>
            </w:r>
          </w:p>
          <w:p w14:paraId="55A1C424" w14:textId="77777777" w:rsidR="008C0C43" w:rsidRPr="005C2543" w:rsidRDefault="008C0C43" w:rsidP="005C2543">
            <w:pPr>
              <w:rPr>
                <w:rFonts w:ascii="Open Sans" w:hAnsi="Open Sans" w:cs="Open Sans"/>
                <w:color w:val="000000"/>
                <w:sz w:val="20"/>
                <w:szCs w:val="20"/>
              </w:rPr>
            </w:pPr>
            <w:r w:rsidRPr="005C2543">
              <w:rPr>
                <w:rFonts w:ascii="Open Sans" w:hAnsi="Open Sans" w:cs="Open Sans"/>
                <w:color w:val="000000"/>
                <w:sz w:val="20"/>
                <w:szCs w:val="20"/>
              </w:rPr>
              <w:t>*Terminate Summer School Program</w:t>
            </w:r>
          </w:p>
          <w:p w14:paraId="39EE7624" w14:textId="77777777" w:rsidR="008C0C43" w:rsidRPr="005C2543" w:rsidRDefault="008C0C43" w:rsidP="005C2543">
            <w:pPr>
              <w:rPr>
                <w:rFonts w:ascii="Open Sans" w:hAnsi="Open Sans" w:cs="Open Sans"/>
                <w:color w:val="000000"/>
                <w:sz w:val="20"/>
                <w:szCs w:val="20"/>
              </w:rPr>
            </w:pPr>
            <w:r w:rsidRPr="005C2543">
              <w:rPr>
                <w:rFonts w:ascii="Open Sans" w:hAnsi="Open Sans" w:cs="Open Sans"/>
                <w:color w:val="000000"/>
                <w:sz w:val="20"/>
                <w:szCs w:val="20"/>
              </w:rPr>
              <w:t xml:space="preserve">*Map Testing is completed in accordance </w:t>
            </w:r>
            <w:r>
              <w:rPr>
                <w:rFonts w:ascii="Open Sans" w:hAnsi="Open Sans" w:cs="Open Sans"/>
                <w:color w:val="000000"/>
                <w:sz w:val="20"/>
                <w:szCs w:val="20"/>
              </w:rPr>
              <w:t>with</w:t>
            </w:r>
            <w:r w:rsidRPr="005C2543">
              <w:rPr>
                <w:rFonts w:ascii="Open Sans" w:hAnsi="Open Sans" w:cs="Open Sans"/>
                <w:color w:val="000000"/>
                <w:sz w:val="20"/>
                <w:szCs w:val="20"/>
              </w:rPr>
              <w:t xml:space="preserve"> statute and regulation</w:t>
            </w:r>
            <w:r>
              <w:rPr>
                <w:rFonts w:ascii="Open Sans" w:hAnsi="Open Sans" w:cs="Open Sans"/>
                <w:color w:val="000000"/>
                <w:sz w:val="20"/>
                <w:szCs w:val="20"/>
              </w:rPr>
              <w:t>.</w:t>
            </w:r>
          </w:p>
          <w:p w14:paraId="7D68EB56" w14:textId="0C370D7C" w:rsidR="008C0C43" w:rsidRPr="005C2543" w:rsidRDefault="008C0C43" w:rsidP="00ED0969">
            <w:pPr>
              <w:rPr>
                <w:rFonts w:ascii="Open Sans" w:hAnsi="Open Sans" w:cs="Open Sans"/>
                <w:color w:val="000000"/>
                <w:sz w:val="20"/>
                <w:szCs w:val="20"/>
              </w:rPr>
            </w:pPr>
            <w:r w:rsidRPr="005C2543">
              <w:rPr>
                <w:rFonts w:ascii="Open Sans" w:hAnsi="Open Sans" w:cs="Open Sans"/>
                <w:color w:val="000000"/>
                <w:sz w:val="20"/>
                <w:szCs w:val="20"/>
              </w:rPr>
              <w:t>*Issue Final Report Cards</w:t>
            </w:r>
          </w:p>
        </w:tc>
        <w:tc>
          <w:tcPr>
            <w:tcW w:w="1710" w:type="dxa"/>
          </w:tcPr>
          <w:p w14:paraId="3D193362" w14:textId="0B1F8AEA"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CTT</w:t>
            </w:r>
          </w:p>
        </w:tc>
        <w:tc>
          <w:tcPr>
            <w:tcW w:w="3510" w:type="dxa"/>
          </w:tcPr>
          <w:p w14:paraId="0B68298B"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Completion time: </w:t>
            </w:r>
          </w:p>
          <w:p w14:paraId="360E77D6"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Summer School Termination-within 10 days of decision to close the school</w:t>
            </w:r>
          </w:p>
          <w:p w14:paraId="64182B60"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MAP Testing-prior to end date of MAP testing window</w:t>
            </w:r>
          </w:p>
          <w:p w14:paraId="0AD51B3C" w14:textId="0E44EB87" w:rsidR="008C0C43" w:rsidRPr="000B64E7" w:rsidRDefault="008C0C43" w:rsidP="008B7E93">
            <w:pPr>
              <w:rPr>
                <w:rFonts w:ascii="Open Sans" w:eastAsia="Droid Sans" w:hAnsi="Open Sans" w:cs="Open Sans"/>
                <w:sz w:val="20"/>
                <w:szCs w:val="20"/>
              </w:rPr>
            </w:pPr>
            <w:r>
              <w:rPr>
                <w:rFonts w:ascii="Open Sans" w:eastAsia="Droid Sans" w:hAnsi="Open Sans" w:cs="Open Sans"/>
                <w:sz w:val="20"/>
                <w:szCs w:val="20"/>
              </w:rPr>
              <w:t>Final Report Cards-</w:t>
            </w:r>
          </w:p>
        </w:tc>
      </w:tr>
      <w:tr w:rsidR="008C0C43" w:rsidRPr="00CA2C37" w14:paraId="6304E8D9" w14:textId="77777777" w:rsidTr="00A34AB4">
        <w:trPr>
          <w:trHeight w:val="1520"/>
        </w:trPr>
        <w:tc>
          <w:tcPr>
            <w:tcW w:w="805" w:type="dxa"/>
          </w:tcPr>
          <w:p w14:paraId="79621FC5"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469B044" w14:textId="44AD717D" w:rsidR="008C0C43"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259C0988" w14:textId="6BE3D2F5" w:rsidR="008C0C43"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6F3E8DC8"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Secure Student Records </w:t>
            </w:r>
            <w:r w:rsidRPr="00EF1D91">
              <w:rPr>
                <w:rFonts w:ascii="Open Sans" w:hAnsi="Open Sans" w:cs="Open Sans"/>
                <w:color w:val="000000"/>
                <w:sz w:val="20"/>
                <w:szCs w:val="20"/>
              </w:rPr>
              <w:br/>
              <w:t>Ensure all student records are organized, complete, up to date, and maintained in a secure location.</w:t>
            </w:r>
          </w:p>
          <w:p w14:paraId="6E265E4D" w14:textId="1E20E6AF" w:rsidR="008C0C43" w:rsidRPr="005C2543" w:rsidRDefault="008C0C43" w:rsidP="005C2543">
            <w:pPr>
              <w:rPr>
                <w:rFonts w:ascii="Open Sans" w:hAnsi="Open Sans" w:cs="Open Sans"/>
                <w:b/>
                <w:bCs/>
                <w:color w:val="000000"/>
                <w:sz w:val="20"/>
                <w:szCs w:val="20"/>
              </w:rPr>
            </w:pPr>
          </w:p>
        </w:tc>
        <w:tc>
          <w:tcPr>
            <w:tcW w:w="1710" w:type="dxa"/>
          </w:tcPr>
          <w:p w14:paraId="50FC9D24" w14:textId="0F322BC0"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School leader/ COO or equivalent</w:t>
            </w:r>
          </w:p>
        </w:tc>
        <w:tc>
          <w:tcPr>
            <w:tcW w:w="3510" w:type="dxa"/>
          </w:tcPr>
          <w:p w14:paraId="2F0B5190" w14:textId="77777777" w:rsidR="008C0C43" w:rsidRDefault="008C0C43" w:rsidP="008B7E93">
            <w:pPr>
              <w:rPr>
                <w:rFonts w:ascii="Open Sans" w:eastAsia="Droid Sans" w:hAnsi="Open Sans" w:cs="Open Sans"/>
                <w:sz w:val="20"/>
                <w:szCs w:val="20"/>
              </w:rPr>
            </w:pPr>
            <w:r w:rsidRPr="008B7E93">
              <w:rPr>
                <w:rFonts w:ascii="Open Sans" w:eastAsia="Droid Sans" w:hAnsi="Open Sans" w:cs="Open Sans"/>
                <w:sz w:val="20"/>
                <w:szCs w:val="20"/>
              </w:rPr>
              <w:t>As soon as is practicable on closure decision</w:t>
            </w:r>
          </w:p>
          <w:p w14:paraId="062560F2" w14:textId="6044C2A6" w:rsidR="008C0C43" w:rsidRPr="000B64E7" w:rsidRDefault="008C0C43" w:rsidP="008B7E93">
            <w:pPr>
              <w:rPr>
                <w:rFonts w:ascii="Open Sans" w:eastAsia="Droid Sans" w:hAnsi="Open Sans" w:cs="Open Sans"/>
                <w:sz w:val="20"/>
                <w:szCs w:val="20"/>
              </w:rPr>
            </w:pPr>
            <w:r w:rsidRPr="00EB2371">
              <w:rPr>
                <w:rFonts w:ascii="Open Sans" w:eastAsia="Droid Sans" w:hAnsi="Open Sans" w:cs="Open Sans"/>
                <w:sz w:val="20"/>
                <w:szCs w:val="20"/>
              </w:rPr>
              <w:t>Guidance needed regarding what MUST be in the student record, what cannot be.  What must be retained and digitized.  What must be destroyed.</w:t>
            </w:r>
          </w:p>
        </w:tc>
      </w:tr>
      <w:tr w:rsidR="008C0C43" w:rsidRPr="00CA2C37" w14:paraId="47AC30BF" w14:textId="77777777" w:rsidTr="00A34AB4">
        <w:trPr>
          <w:trHeight w:val="980"/>
        </w:trPr>
        <w:tc>
          <w:tcPr>
            <w:tcW w:w="805" w:type="dxa"/>
          </w:tcPr>
          <w:p w14:paraId="473DD98B"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12A81BD" w14:textId="2AD82740" w:rsidR="008C0C43" w:rsidRPr="00473A85" w:rsidRDefault="008C0C43" w:rsidP="008B7E93">
            <w:pPr>
              <w:rPr>
                <w:rFonts w:ascii="Open Sans" w:eastAsia="Droid Sans" w:hAnsi="Open Sans" w:cs="Open Sans"/>
                <w:sz w:val="20"/>
                <w:szCs w:val="20"/>
              </w:rPr>
            </w:pPr>
            <w:r>
              <w:rPr>
                <w:rFonts w:ascii="Open Sans" w:eastAsia="Droid Sans" w:hAnsi="Open Sans" w:cs="Open Sans"/>
                <w:sz w:val="20"/>
                <w:szCs w:val="20"/>
              </w:rPr>
              <w:t>Operations</w:t>
            </w:r>
          </w:p>
        </w:tc>
        <w:tc>
          <w:tcPr>
            <w:tcW w:w="1350" w:type="dxa"/>
          </w:tcPr>
          <w:p w14:paraId="36C02BBE" w14:textId="15A4D0E1"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EEE05B4" w14:textId="77777777" w:rsidR="008C0C43" w:rsidRDefault="008C0C43" w:rsidP="008B7E93">
            <w:pPr>
              <w:rPr>
                <w:rFonts w:ascii="Open Sans" w:hAnsi="Open Sans" w:cs="Open Sans"/>
                <w:b/>
                <w:bCs/>
                <w:color w:val="000000"/>
                <w:sz w:val="20"/>
                <w:szCs w:val="20"/>
              </w:rPr>
            </w:pPr>
            <w:r>
              <w:rPr>
                <w:rFonts w:ascii="Open Sans" w:hAnsi="Open Sans" w:cs="Open Sans"/>
                <w:b/>
                <w:bCs/>
                <w:color w:val="000000"/>
                <w:sz w:val="20"/>
                <w:szCs w:val="20"/>
              </w:rPr>
              <w:t>Working Space for SCC</w:t>
            </w:r>
          </w:p>
          <w:p w14:paraId="055AEA13" w14:textId="3C5DAC8C" w:rsidR="008C0C43" w:rsidRPr="00EF1D91" w:rsidRDefault="008C0C43" w:rsidP="008B7E93">
            <w:pPr>
              <w:rPr>
                <w:rFonts w:ascii="Open Sans" w:eastAsia="Droid Sans" w:hAnsi="Open Sans" w:cs="Open Sans"/>
                <w:sz w:val="20"/>
                <w:szCs w:val="20"/>
              </w:rPr>
            </w:pPr>
            <w:r w:rsidRPr="00BF1D21">
              <w:rPr>
                <w:rFonts w:ascii="Open Sans" w:hAnsi="Open Sans" w:cs="Open Sans"/>
                <w:color w:val="000000"/>
                <w:sz w:val="20"/>
                <w:szCs w:val="20"/>
              </w:rPr>
              <w:t>School's office will include working telephone, internet, and desk space for SCC</w:t>
            </w:r>
            <w:r>
              <w:rPr>
                <w:rFonts w:ascii="Open Sans" w:hAnsi="Open Sans" w:cs="Open Sans"/>
                <w:color w:val="000000"/>
                <w:sz w:val="20"/>
                <w:szCs w:val="20"/>
              </w:rPr>
              <w:t>.</w:t>
            </w:r>
          </w:p>
        </w:tc>
        <w:tc>
          <w:tcPr>
            <w:tcW w:w="1710" w:type="dxa"/>
          </w:tcPr>
          <w:p w14:paraId="271497C4" w14:textId="5D2CB7CD"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CTT</w:t>
            </w:r>
          </w:p>
        </w:tc>
        <w:tc>
          <w:tcPr>
            <w:tcW w:w="3510" w:type="dxa"/>
            <w:noWrap/>
          </w:tcPr>
          <w:p w14:paraId="5C0F07D4" w14:textId="2916E1F9"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within 2 days of the decision to close the school</w:t>
            </w:r>
          </w:p>
        </w:tc>
      </w:tr>
      <w:tr w:rsidR="008C0C43" w:rsidRPr="00CA2C37" w14:paraId="0E7D9452" w14:textId="77777777" w:rsidTr="00A34AB4">
        <w:trPr>
          <w:trHeight w:val="1502"/>
        </w:trPr>
        <w:tc>
          <w:tcPr>
            <w:tcW w:w="805" w:type="dxa"/>
          </w:tcPr>
          <w:p w14:paraId="131B0A37"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F638B5E" w14:textId="7273795E"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78E64F24" w14:textId="5C3758D2" w:rsidR="008C0C43"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7D589C67"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Compile a list of Publicly Available Student Information:</w:t>
            </w:r>
            <w:r w:rsidRPr="00EF1D91">
              <w:rPr>
                <w:rFonts w:ascii="Open Sans" w:hAnsi="Open Sans" w:cs="Open Sans"/>
                <w:color w:val="000000"/>
                <w:sz w:val="20"/>
                <w:szCs w:val="20"/>
              </w:rPr>
              <w:br/>
              <w:t>Provide Sponsor with student information such as telephone, address, email and other publicly available data. This information will be used to communicate with families regarding closure and enrollment in new schools.</w:t>
            </w:r>
          </w:p>
          <w:p w14:paraId="3677088C" w14:textId="52576208" w:rsidR="008C0C43" w:rsidRPr="00BF1D21" w:rsidRDefault="008C0C43" w:rsidP="008B7E93">
            <w:pPr>
              <w:rPr>
                <w:rFonts w:ascii="Open Sans" w:hAnsi="Open Sans" w:cs="Open Sans"/>
                <w:color w:val="000000"/>
                <w:sz w:val="20"/>
                <w:szCs w:val="20"/>
              </w:rPr>
            </w:pPr>
          </w:p>
        </w:tc>
        <w:tc>
          <w:tcPr>
            <w:tcW w:w="1710" w:type="dxa"/>
          </w:tcPr>
          <w:p w14:paraId="0F8FAF11" w14:textId="651666ED"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School leader or designee</w:t>
            </w:r>
          </w:p>
        </w:tc>
        <w:tc>
          <w:tcPr>
            <w:tcW w:w="3510" w:type="dxa"/>
            <w:noWrap/>
          </w:tcPr>
          <w:p w14:paraId="2D7730B6" w14:textId="63941426" w:rsidR="008C0C43" w:rsidRDefault="008C0C43" w:rsidP="00FE43AF">
            <w:pPr>
              <w:rPr>
                <w:rFonts w:ascii="Open Sans" w:eastAsia="Droid Sans" w:hAnsi="Open Sans" w:cs="Open Sans"/>
                <w:sz w:val="20"/>
                <w:szCs w:val="20"/>
              </w:rPr>
            </w:pPr>
            <w:r w:rsidRPr="0090706D">
              <w:rPr>
                <w:rFonts w:ascii="Open Sans" w:eastAsia="Droid Sans" w:hAnsi="Open Sans" w:cs="Open Sans"/>
                <w:sz w:val="20"/>
                <w:szCs w:val="20"/>
              </w:rPr>
              <w:t>Request any "do not solicit"</w:t>
            </w:r>
            <w:r w:rsidR="00305B31">
              <w:rPr>
                <w:rFonts w:ascii="Open Sans" w:eastAsia="Droid Sans" w:hAnsi="Open Sans" w:cs="Open Sans"/>
                <w:sz w:val="20"/>
                <w:szCs w:val="20"/>
              </w:rPr>
              <w:t xml:space="preserve"> </w:t>
            </w:r>
            <w:r w:rsidRPr="0090706D">
              <w:rPr>
                <w:rFonts w:ascii="Open Sans" w:eastAsia="Droid Sans" w:hAnsi="Open Sans" w:cs="Open Sans"/>
                <w:sz w:val="20"/>
                <w:szCs w:val="20"/>
              </w:rPr>
              <w:t>conditions on parent information.</w:t>
            </w:r>
          </w:p>
          <w:p w14:paraId="509486BD" w14:textId="77777777" w:rsidR="008C0C43" w:rsidRPr="00FE43AF" w:rsidRDefault="008C0C43" w:rsidP="00FE43AF">
            <w:pPr>
              <w:rPr>
                <w:rFonts w:ascii="Open Sans" w:eastAsia="Droid Sans" w:hAnsi="Open Sans" w:cs="Open Sans"/>
                <w:sz w:val="20"/>
                <w:szCs w:val="20"/>
              </w:rPr>
            </w:pPr>
          </w:p>
          <w:p w14:paraId="163BC83D" w14:textId="663C5595" w:rsidR="008C0C43" w:rsidRPr="0090706D" w:rsidRDefault="008C0C43" w:rsidP="00FE43AF">
            <w:pPr>
              <w:rPr>
                <w:rFonts w:ascii="Open Sans" w:eastAsia="Droid Sans" w:hAnsi="Open Sans" w:cs="Open Sans"/>
                <w:sz w:val="20"/>
                <w:szCs w:val="20"/>
              </w:rPr>
            </w:pPr>
            <w:r w:rsidRPr="00FE43AF">
              <w:rPr>
                <w:rFonts w:ascii="Open Sans" w:eastAsia="Droid Sans" w:hAnsi="Open Sans" w:cs="Open Sans"/>
                <w:sz w:val="20"/>
                <w:szCs w:val="20"/>
              </w:rPr>
              <w:t xml:space="preserve">Completion time: w/in 10 days of Sponsor’s final vote to close the charter school or acceptance of </w:t>
            </w:r>
            <w:r w:rsidR="00305B31">
              <w:rPr>
                <w:rFonts w:ascii="Open Sans" w:eastAsia="Droid Sans" w:hAnsi="Open Sans" w:cs="Open Sans"/>
                <w:sz w:val="20"/>
                <w:szCs w:val="20"/>
              </w:rPr>
              <w:t xml:space="preserve">voluntary </w:t>
            </w:r>
            <w:r w:rsidRPr="00FE43AF">
              <w:rPr>
                <w:rFonts w:ascii="Open Sans" w:eastAsia="Droid Sans" w:hAnsi="Open Sans" w:cs="Open Sans"/>
                <w:sz w:val="20"/>
                <w:szCs w:val="20"/>
              </w:rPr>
              <w:t xml:space="preserve">charter </w:t>
            </w:r>
            <w:r w:rsidR="00305B31">
              <w:rPr>
                <w:rFonts w:ascii="Open Sans" w:eastAsia="Droid Sans" w:hAnsi="Open Sans" w:cs="Open Sans"/>
                <w:sz w:val="20"/>
                <w:szCs w:val="20"/>
              </w:rPr>
              <w:t>closure.</w:t>
            </w:r>
          </w:p>
        </w:tc>
      </w:tr>
      <w:tr w:rsidR="008C0C43" w:rsidRPr="00CA2C37" w14:paraId="56221609" w14:textId="77777777" w:rsidTr="00A34AB4">
        <w:trPr>
          <w:trHeight w:val="1502"/>
        </w:trPr>
        <w:tc>
          <w:tcPr>
            <w:tcW w:w="805" w:type="dxa"/>
          </w:tcPr>
          <w:p w14:paraId="74A0DAEA"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33D6FC55" w14:textId="06CFEA99"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599B26C3" w14:textId="3190B4FB"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w:t>
            </w:r>
          </w:p>
        </w:tc>
        <w:tc>
          <w:tcPr>
            <w:tcW w:w="5760" w:type="dxa"/>
            <w:noWrap/>
          </w:tcPr>
          <w:p w14:paraId="177BDE9F"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Archive and Transfer of Student Records and Testing Materials </w:t>
            </w:r>
            <w:r w:rsidRPr="00EF1D91">
              <w:rPr>
                <w:rFonts w:ascii="Open Sans" w:hAnsi="Open Sans" w:cs="Open Sans"/>
                <w:color w:val="000000"/>
                <w:sz w:val="20"/>
                <w:szCs w:val="20"/>
              </w:rPr>
              <w:br/>
              <w:t>Ensure that each student has a complete student record (academic, health, special education) archived and transferred to new school (if known), and that student records are compiled in an electronically transferable format. This will include:</w:t>
            </w:r>
            <w:r w:rsidRPr="00EF1D91">
              <w:rPr>
                <w:rFonts w:ascii="Open Sans" w:hAnsi="Open Sans" w:cs="Open Sans"/>
                <w:color w:val="000000"/>
                <w:sz w:val="20"/>
                <w:szCs w:val="20"/>
              </w:rPr>
              <w:br/>
              <w:t>*Grades and evaluations</w:t>
            </w:r>
            <w:r w:rsidRPr="00EF1D91">
              <w:rPr>
                <w:rFonts w:ascii="Open Sans" w:hAnsi="Open Sans" w:cs="Open Sans"/>
                <w:color w:val="000000"/>
                <w:sz w:val="20"/>
                <w:szCs w:val="20"/>
              </w:rPr>
              <w:br/>
              <w:t>*All materials associated with IEPs or 504s</w:t>
            </w:r>
            <w:r w:rsidRPr="00EF1D91">
              <w:rPr>
                <w:rFonts w:ascii="Open Sans" w:hAnsi="Open Sans" w:cs="Open Sans"/>
                <w:color w:val="000000"/>
                <w:sz w:val="20"/>
                <w:szCs w:val="20"/>
              </w:rPr>
              <w:br/>
              <w:t>*Immunization Records</w:t>
            </w:r>
            <w:r w:rsidRPr="00EF1D91">
              <w:rPr>
                <w:rFonts w:ascii="Open Sans" w:hAnsi="Open Sans" w:cs="Open Sans"/>
                <w:color w:val="000000"/>
                <w:sz w:val="20"/>
                <w:szCs w:val="20"/>
              </w:rPr>
              <w:br/>
              <w:t>*Parent/guardian information</w:t>
            </w:r>
          </w:p>
          <w:p w14:paraId="302AF789" w14:textId="31DC2767" w:rsidR="008C0C43" w:rsidRPr="00EF1D91" w:rsidRDefault="008C0C43" w:rsidP="008B7E93">
            <w:pPr>
              <w:rPr>
                <w:rFonts w:ascii="Open Sans" w:eastAsia="Droid Sans" w:hAnsi="Open Sans" w:cs="Open Sans"/>
                <w:sz w:val="20"/>
                <w:szCs w:val="20"/>
              </w:rPr>
            </w:pPr>
          </w:p>
        </w:tc>
        <w:tc>
          <w:tcPr>
            <w:tcW w:w="1710" w:type="dxa"/>
          </w:tcPr>
          <w:p w14:paraId="39159425" w14:textId="6B74CD56"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STT/ School leader or designee</w:t>
            </w:r>
          </w:p>
        </w:tc>
        <w:tc>
          <w:tcPr>
            <w:tcW w:w="3510" w:type="dxa"/>
            <w:noWrap/>
          </w:tcPr>
          <w:p w14:paraId="5379EA4F" w14:textId="77777777" w:rsidR="008C0C43" w:rsidRDefault="008C0C43" w:rsidP="00E57C91">
            <w:pPr>
              <w:rPr>
                <w:rFonts w:ascii="Open Sans" w:eastAsia="Droid Sans" w:hAnsi="Open Sans" w:cs="Open Sans"/>
                <w:sz w:val="20"/>
                <w:szCs w:val="20"/>
              </w:rPr>
            </w:pPr>
            <w:r w:rsidRPr="00EB2371">
              <w:rPr>
                <w:rFonts w:ascii="Open Sans" w:eastAsia="Droid Sans" w:hAnsi="Open Sans" w:cs="Open Sans"/>
                <w:sz w:val="20"/>
                <w:szCs w:val="20"/>
              </w:rPr>
              <w:t>Guidance needed regarding what MUST be in the student record, what cannot be.  What must be retained and digitized.  What must be destroyed.</w:t>
            </w:r>
          </w:p>
          <w:p w14:paraId="071EAD26" w14:textId="77777777" w:rsidR="008C0C43" w:rsidRPr="00E57C91" w:rsidRDefault="008C0C43" w:rsidP="00E57C91">
            <w:pPr>
              <w:rPr>
                <w:rFonts w:ascii="Open Sans" w:eastAsia="Droid Sans" w:hAnsi="Open Sans" w:cs="Open Sans"/>
                <w:sz w:val="20"/>
                <w:szCs w:val="20"/>
              </w:rPr>
            </w:pPr>
          </w:p>
          <w:p w14:paraId="0BE11CFF" w14:textId="3EE5331E" w:rsidR="008C0C43" w:rsidRPr="00EF1D91" w:rsidRDefault="008C0C43" w:rsidP="00FE43AF">
            <w:pPr>
              <w:rPr>
                <w:rFonts w:ascii="Open Sans" w:eastAsia="Droid Sans" w:hAnsi="Open Sans" w:cs="Open Sans"/>
                <w:sz w:val="20"/>
                <w:szCs w:val="20"/>
              </w:rPr>
            </w:pPr>
            <w:r w:rsidRPr="00E57C91">
              <w:rPr>
                <w:rFonts w:ascii="Open Sans" w:eastAsia="Droid Sans" w:hAnsi="Open Sans" w:cs="Open Sans"/>
                <w:sz w:val="20"/>
                <w:szCs w:val="20"/>
              </w:rPr>
              <w:t>Completion date: Within 30 days following the last instructional day"</w:t>
            </w:r>
          </w:p>
        </w:tc>
      </w:tr>
      <w:tr w:rsidR="008C0C43" w:rsidRPr="00CA2C37" w14:paraId="57FF43DC" w14:textId="77777777" w:rsidTr="00A34AB4">
        <w:trPr>
          <w:trHeight w:val="2895"/>
        </w:trPr>
        <w:tc>
          <w:tcPr>
            <w:tcW w:w="805" w:type="dxa"/>
          </w:tcPr>
          <w:p w14:paraId="1423A4D6"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4B44855" w14:textId="2789F9B3"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4347E8C1" w14:textId="06EDC581"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ABE8CC0" w14:textId="227A0FA0" w:rsidR="008C0C43" w:rsidRPr="00EF1D91" w:rsidRDefault="008C0C43" w:rsidP="008B7E93">
            <w:pPr>
              <w:spacing w:after="240"/>
              <w:rPr>
                <w:rFonts w:ascii="Open Sans" w:hAnsi="Open Sans" w:cs="Open Sans"/>
                <w:color w:val="000000"/>
                <w:sz w:val="20"/>
                <w:szCs w:val="20"/>
              </w:rPr>
            </w:pPr>
            <w:proofErr w:type="gramStart"/>
            <w:r w:rsidRPr="00EF1D91">
              <w:rPr>
                <w:rFonts w:ascii="Open Sans" w:hAnsi="Open Sans" w:cs="Open Sans"/>
                <w:b/>
                <w:bCs/>
                <w:color w:val="000000"/>
                <w:sz w:val="20"/>
                <w:szCs w:val="20"/>
              </w:rPr>
              <w:t>Provide assistance to</w:t>
            </w:r>
            <w:proofErr w:type="gramEnd"/>
            <w:r w:rsidRPr="00EF1D91">
              <w:rPr>
                <w:rFonts w:ascii="Open Sans" w:hAnsi="Open Sans" w:cs="Open Sans"/>
                <w:b/>
                <w:bCs/>
                <w:color w:val="000000"/>
                <w:sz w:val="20"/>
                <w:szCs w:val="20"/>
              </w:rPr>
              <w:t xml:space="preserve"> parents/guardians in locating alternative educational opportunities.</w:t>
            </w:r>
            <w:r w:rsidRPr="00EF1D91">
              <w:rPr>
                <w:rFonts w:ascii="Open Sans" w:hAnsi="Open Sans" w:cs="Open Sans"/>
                <w:color w:val="000000"/>
                <w:sz w:val="20"/>
                <w:szCs w:val="20"/>
              </w:rPr>
              <w:br/>
              <w:t>- Develop a list of schools enrolling grades that match those of the closing school.</w:t>
            </w:r>
            <w:r w:rsidRPr="00EF1D91">
              <w:rPr>
                <w:rFonts w:ascii="Open Sans" w:hAnsi="Open Sans" w:cs="Open Sans"/>
                <w:color w:val="000000"/>
                <w:sz w:val="20"/>
                <w:szCs w:val="20"/>
              </w:rPr>
              <w:br/>
              <w:t xml:space="preserve">- Transfer “student records” to respective parents/guardians. </w:t>
            </w:r>
            <w:r w:rsidRPr="00EF1D91">
              <w:rPr>
                <w:rFonts w:ascii="Open Sans" w:hAnsi="Open Sans" w:cs="Open Sans"/>
                <w:color w:val="000000"/>
                <w:sz w:val="20"/>
                <w:szCs w:val="20"/>
              </w:rPr>
              <w:br/>
              <w:t>- Transfer student records to schools on enrollment</w:t>
            </w:r>
            <w:r w:rsidRPr="00EF1D91">
              <w:rPr>
                <w:rFonts w:ascii="Open Sans" w:hAnsi="Open Sans" w:cs="Open Sans"/>
                <w:color w:val="000000"/>
                <w:sz w:val="20"/>
                <w:szCs w:val="20"/>
              </w:rPr>
              <w:br/>
            </w:r>
            <w:r w:rsidR="00DC387A" w:rsidRPr="00E57C91">
              <w:rPr>
                <w:rFonts w:ascii="Open Sans" w:hAnsi="Open Sans" w:cs="Open Sans"/>
                <w:sz w:val="20"/>
                <w:szCs w:val="20"/>
              </w:rPr>
              <w:t xml:space="preserve">- </w:t>
            </w:r>
            <w:r w:rsidR="00DC387A">
              <w:t>Abide</w:t>
            </w:r>
            <w:r>
              <w:rPr>
                <w:rFonts w:ascii="Open Sans" w:hAnsi="Open Sans" w:cs="Open Sans"/>
                <w:sz w:val="20"/>
                <w:szCs w:val="20"/>
              </w:rPr>
              <w:t xml:space="preserve"> by</w:t>
            </w:r>
            <w:r w:rsidRPr="00E57C91">
              <w:rPr>
                <w:rFonts w:ascii="Open Sans" w:hAnsi="Open Sans" w:cs="Open Sans"/>
                <w:sz w:val="20"/>
                <w:szCs w:val="20"/>
              </w:rPr>
              <w:t xml:space="preserve"> any ""do not solicit"" conditions on parent information.</w:t>
            </w:r>
          </w:p>
          <w:p w14:paraId="38B901F7" w14:textId="65E05AEE" w:rsidR="008C0C43" w:rsidRPr="00EF1D91" w:rsidRDefault="008C0C43" w:rsidP="008B7E93">
            <w:pPr>
              <w:rPr>
                <w:rFonts w:ascii="Open Sans" w:eastAsia="Droid Sans" w:hAnsi="Open Sans" w:cs="Open Sans"/>
                <w:sz w:val="20"/>
                <w:szCs w:val="20"/>
              </w:rPr>
            </w:pPr>
          </w:p>
        </w:tc>
        <w:tc>
          <w:tcPr>
            <w:tcW w:w="1710" w:type="dxa"/>
          </w:tcPr>
          <w:p w14:paraId="1963AF8E"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to verify compliance</w:t>
            </w:r>
          </w:p>
          <w:p w14:paraId="3F7776F2" w14:textId="2052903D"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STT/ Parent liaison</w:t>
            </w:r>
          </w:p>
        </w:tc>
        <w:tc>
          <w:tcPr>
            <w:tcW w:w="3510" w:type="dxa"/>
            <w:noWrap/>
          </w:tcPr>
          <w:p w14:paraId="651B00EC" w14:textId="360AF871" w:rsidR="008C0C43" w:rsidRPr="00EF1D91" w:rsidRDefault="008C0C43" w:rsidP="00E57C91">
            <w:pPr>
              <w:rPr>
                <w:rFonts w:ascii="Open Sans" w:eastAsia="Droid Sans" w:hAnsi="Open Sans" w:cs="Open Sans"/>
                <w:sz w:val="20"/>
                <w:szCs w:val="20"/>
              </w:rPr>
            </w:pPr>
            <w:r w:rsidRPr="00E57C91">
              <w:rPr>
                <w:rFonts w:ascii="Open Sans" w:eastAsia="Droid Sans" w:hAnsi="Open Sans" w:cs="Open Sans"/>
                <w:sz w:val="20"/>
                <w:szCs w:val="20"/>
              </w:rPr>
              <w:t xml:space="preserve">Completion time: </w:t>
            </w:r>
            <w:r>
              <w:rPr>
                <w:rFonts w:ascii="Open Sans" w:eastAsia="Droid Sans" w:hAnsi="Open Sans" w:cs="Open Sans"/>
                <w:sz w:val="20"/>
                <w:szCs w:val="20"/>
              </w:rPr>
              <w:t>w</w:t>
            </w:r>
            <w:r w:rsidRPr="00E57C91">
              <w:rPr>
                <w:rFonts w:ascii="Open Sans" w:eastAsia="Droid Sans" w:hAnsi="Open Sans" w:cs="Open Sans"/>
                <w:sz w:val="20"/>
                <w:szCs w:val="20"/>
              </w:rPr>
              <w:t xml:space="preserve">ithin 10 days of closure decision (or acceptance of </w:t>
            </w:r>
            <w:r w:rsidR="00305B31">
              <w:rPr>
                <w:rFonts w:ascii="Open Sans" w:eastAsia="Droid Sans" w:hAnsi="Open Sans" w:cs="Open Sans"/>
                <w:sz w:val="20"/>
                <w:szCs w:val="20"/>
              </w:rPr>
              <w:t>voluntary charter closure</w:t>
            </w:r>
            <w:r w:rsidRPr="00E57C91">
              <w:rPr>
                <w:rFonts w:ascii="Open Sans" w:eastAsia="Droid Sans" w:hAnsi="Open Sans" w:cs="Open Sans"/>
                <w:sz w:val="20"/>
                <w:szCs w:val="20"/>
              </w:rPr>
              <w:t>)</w:t>
            </w:r>
            <w:r w:rsidR="00305B31">
              <w:rPr>
                <w:rFonts w:ascii="Open Sans" w:eastAsia="Droid Sans" w:hAnsi="Open Sans" w:cs="Open Sans"/>
                <w:sz w:val="20"/>
                <w:szCs w:val="20"/>
              </w:rPr>
              <w:t>.</w:t>
            </w:r>
          </w:p>
        </w:tc>
      </w:tr>
      <w:tr w:rsidR="008C0C43" w:rsidRPr="00CA2C37" w14:paraId="4531B839" w14:textId="77777777" w:rsidTr="00A34AB4">
        <w:trPr>
          <w:trHeight w:val="2420"/>
        </w:trPr>
        <w:tc>
          <w:tcPr>
            <w:tcW w:w="805" w:type="dxa"/>
          </w:tcPr>
          <w:p w14:paraId="1E4FCC5E"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6DB3EDD" w14:textId="451B1F89"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54078C5C" w14:textId="5540162D"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169FABB2"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sz w:val="20"/>
                <w:szCs w:val="20"/>
              </w:rPr>
              <w:t>Student Placement Reporting</w:t>
            </w:r>
            <w:r w:rsidRPr="00EF1D91">
              <w:rPr>
                <w:rFonts w:ascii="Open Sans" w:hAnsi="Open Sans" w:cs="Open Sans"/>
                <w:b/>
                <w:bCs/>
                <w:color w:val="953734"/>
                <w:sz w:val="20"/>
                <w:szCs w:val="20"/>
              </w:rPr>
              <w:br/>
            </w:r>
            <w:r w:rsidRPr="00EF1D91">
              <w:rPr>
                <w:rFonts w:ascii="Open Sans" w:hAnsi="Open Sans" w:cs="Open Sans"/>
                <w:color w:val="000000"/>
                <w:sz w:val="20"/>
                <w:szCs w:val="20"/>
              </w:rPr>
              <w:t>Weekly student placement report documenting student enrollment for the following school year by grade showing students transferred, students refusing to report, students not placed</w:t>
            </w:r>
          </w:p>
          <w:p w14:paraId="40A08ACD" w14:textId="6B0D455C" w:rsidR="008C0C43" w:rsidRPr="00EF1D91" w:rsidRDefault="008C0C43" w:rsidP="008B7E93">
            <w:pPr>
              <w:rPr>
                <w:rFonts w:ascii="Open Sans" w:eastAsia="Droid Sans" w:hAnsi="Open Sans" w:cs="Open Sans"/>
                <w:sz w:val="20"/>
                <w:szCs w:val="20"/>
              </w:rPr>
            </w:pPr>
          </w:p>
        </w:tc>
        <w:tc>
          <w:tcPr>
            <w:tcW w:w="1710" w:type="dxa"/>
          </w:tcPr>
          <w:p w14:paraId="09C39F2F"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 verify/ SCC and</w:t>
            </w:r>
          </w:p>
          <w:p w14:paraId="2A25A2A5" w14:textId="30BE94BC"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Student Transition Team</w:t>
            </w:r>
          </w:p>
        </w:tc>
        <w:tc>
          <w:tcPr>
            <w:tcW w:w="3510" w:type="dxa"/>
            <w:noWrap/>
          </w:tcPr>
          <w:p w14:paraId="00DD4F24" w14:textId="70AA4197" w:rsidR="008C0C43" w:rsidRPr="00EF1D91" w:rsidRDefault="008C0C43" w:rsidP="008B7E93">
            <w:pPr>
              <w:rPr>
                <w:rFonts w:ascii="Open Sans" w:eastAsia="Droid Sans" w:hAnsi="Open Sans" w:cs="Open Sans"/>
                <w:sz w:val="20"/>
                <w:szCs w:val="20"/>
              </w:rPr>
            </w:pPr>
            <w:r w:rsidRPr="00E46114">
              <w:rPr>
                <w:rFonts w:ascii="Open Sans" w:eastAsia="Droid Sans" w:hAnsi="Open Sans" w:cs="Open Sans"/>
                <w:sz w:val="20"/>
                <w:szCs w:val="20"/>
              </w:rPr>
              <w:t>Completion time: Ongoing (weekly) from closure announcement through closure of the LEA (6/30)</w:t>
            </w:r>
          </w:p>
        </w:tc>
      </w:tr>
      <w:tr w:rsidR="008C0C43" w:rsidRPr="00CA2C37" w14:paraId="0C74B8C9" w14:textId="77777777" w:rsidTr="00A34AB4">
        <w:trPr>
          <w:trHeight w:val="1350"/>
        </w:trPr>
        <w:tc>
          <w:tcPr>
            <w:tcW w:w="805" w:type="dxa"/>
          </w:tcPr>
          <w:p w14:paraId="5B03F9C0"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1F7539A1" w14:textId="62F32C46"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6F308909" w14:textId="76B1668E"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0EB83D4A"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Document the transfer of student records to LEAs</w:t>
            </w:r>
            <w:r w:rsidRPr="00EF1D91">
              <w:rPr>
                <w:rFonts w:ascii="Open Sans" w:hAnsi="Open Sans" w:cs="Open Sans"/>
                <w:color w:val="000000"/>
                <w:sz w:val="20"/>
                <w:szCs w:val="20"/>
              </w:rPr>
              <w:t>, including</w:t>
            </w:r>
            <w:r w:rsidRPr="00EF1D91">
              <w:rPr>
                <w:rFonts w:ascii="Open Sans" w:hAnsi="Open Sans" w:cs="Open Sans"/>
                <w:color w:val="000000"/>
                <w:sz w:val="20"/>
                <w:szCs w:val="20"/>
              </w:rPr>
              <w:br/>
              <w:t>1. date of transfer</w:t>
            </w:r>
            <w:r w:rsidRPr="00EF1D91">
              <w:rPr>
                <w:rFonts w:ascii="Open Sans" w:hAnsi="Open Sans" w:cs="Open Sans"/>
                <w:color w:val="000000"/>
                <w:sz w:val="20"/>
                <w:szCs w:val="20"/>
              </w:rPr>
              <w:br/>
              <w:t>2. Signature and printed name of the charter school representative releasing the record</w:t>
            </w:r>
            <w:r w:rsidRPr="00EF1D91">
              <w:rPr>
                <w:rFonts w:ascii="Open Sans" w:hAnsi="Open Sans" w:cs="Open Sans"/>
                <w:color w:val="000000"/>
                <w:sz w:val="20"/>
                <w:szCs w:val="20"/>
              </w:rPr>
              <w:br/>
              <w:t>3. Signature and printed name of the person receiving the record.</w:t>
            </w:r>
            <w:r w:rsidRPr="00EF1D91">
              <w:rPr>
                <w:rFonts w:ascii="Open Sans" w:hAnsi="Open Sans" w:cs="Open Sans"/>
                <w:color w:val="000000"/>
                <w:sz w:val="20"/>
                <w:szCs w:val="20"/>
              </w:rPr>
              <w:br/>
              <w:t>4. Documenting inclusion of special education record (if applicable)</w:t>
            </w:r>
          </w:p>
          <w:p w14:paraId="34061D46" w14:textId="772ABFA6" w:rsidR="008C0C43" w:rsidRPr="00EF1D91" w:rsidRDefault="008C0C43" w:rsidP="008B7E93">
            <w:pPr>
              <w:rPr>
                <w:rFonts w:ascii="Open Sans" w:eastAsia="Droid Sans" w:hAnsi="Open Sans" w:cs="Open Sans"/>
                <w:sz w:val="20"/>
                <w:szCs w:val="20"/>
              </w:rPr>
            </w:pPr>
          </w:p>
        </w:tc>
        <w:tc>
          <w:tcPr>
            <w:tcW w:w="1710" w:type="dxa"/>
          </w:tcPr>
          <w:p w14:paraId="13AAC83B" w14:textId="77777777" w:rsidR="008C0C43" w:rsidRPr="00E46114" w:rsidRDefault="008C0C43" w:rsidP="00E46114">
            <w:pPr>
              <w:rPr>
                <w:rFonts w:ascii="Open Sans" w:eastAsia="Droid Sans" w:hAnsi="Open Sans" w:cs="Open Sans"/>
                <w:sz w:val="20"/>
                <w:szCs w:val="20"/>
              </w:rPr>
            </w:pPr>
            <w:r w:rsidRPr="00E46114">
              <w:rPr>
                <w:rFonts w:ascii="Open Sans" w:eastAsia="Droid Sans" w:hAnsi="Open Sans" w:cs="Open Sans"/>
                <w:sz w:val="20"/>
                <w:szCs w:val="20"/>
              </w:rPr>
              <w:t>MCPSC will verify/ SCC and</w:t>
            </w:r>
          </w:p>
          <w:p w14:paraId="6805107F" w14:textId="19D0463E" w:rsidR="008C0C43" w:rsidRPr="00EF1D91" w:rsidRDefault="008C0C43" w:rsidP="008B7E93">
            <w:pPr>
              <w:rPr>
                <w:rFonts w:ascii="Open Sans" w:eastAsia="Droid Sans" w:hAnsi="Open Sans" w:cs="Open Sans"/>
                <w:sz w:val="20"/>
                <w:szCs w:val="20"/>
              </w:rPr>
            </w:pPr>
            <w:r w:rsidRPr="00E46114">
              <w:rPr>
                <w:rFonts w:ascii="Open Sans" w:eastAsia="Droid Sans" w:hAnsi="Open Sans" w:cs="Open Sans"/>
                <w:sz w:val="20"/>
                <w:szCs w:val="20"/>
              </w:rPr>
              <w:t>Student Transition Team</w:t>
            </w:r>
          </w:p>
        </w:tc>
        <w:tc>
          <w:tcPr>
            <w:tcW w:w="3510" w:type="dxa"/>
          </w:tcPr>
          <w:p w14:paraId="7BB0429A" w14:textId="77777777" w:rsidR="008C0C43" w:rsidRPr="00E46114" w:rsidRDefault="008C0C43" w:rsidP="00E46114">
            <w:pPr>
              <w:rPr>
                <w:rFonts w:ascii="Open Sans" w:eastAsia="Droid Sans" w:hAnsi="Open Sans" w:cs="Open Sans"/>
                <w:sz w:val="20"/>
                <w:szCs w:val="20"/>
              </w:rPr>
            </w:pPr>
            <w:r w:rsidRPr="00E46114">
              <w:rPr>
                <w:rFonts w:ascii="Open Sans" w:eastAsia="Droid Sans" w:hAnsi="Open Sans" w:cs="Open Sans"/>
                <w:sz w:val="20"/>
                <w:szCs w:val="20"/>
              </w:rPr>
              <w:t>All student records not transferred to new schools must be submitted to DESE.</w:t>
            </w:r>
          </w:p>
          <w:p w14:paraId="33F81677" w14:textId="77777777" w:rsidR="008C0C43" w:rsidRPr="00E46114" w:rsidRDefault="008C0C43" w:rsidP="00E46114">
            <w:pPr>
              <w:rPr>
                <w:rFonts w:ascii="Open Sans" w:eastAsia="Droid Sans" w:hAnsi="Open Sans" w:cs="Open Sans"/>
                <w:sz w:val="20"/>
                <w:szCs w:val="20"/>
              </w:rPr>
            </w:pPr>
          </w:p>
          <w:p w14:paraId="2556C29D" w14:textId="7156D1A2" w:rsidR="008C0C43" w:rsidRPr="00EF1D91" w:rsidRDefault="008C0C43" w:rsidP="008B7E93">
            <w:pPr>
              <w:rPr>
                <w:rFonts w:ascii="Open Sans" w:eastAsia="Droid Sans" w:hAnsi="Open Sans" w:cs="Open Sans"/>
                <w:sz w:val="20"/>
                <w:szCs w:val="20"/>
              </w:rPr>
            </w:pPr>
            <w:r w:rsidRPr="00E46114">
              <w:rPr>
                <w:rFonts w:ascii="Open Sans" w:eastAsia="Droid Sans" w:hAnsi="Open Sans" w:cs="Open Sans"/>
                <w:sz w:val="20"/>
                <w:szCs w:val="20"/>
              </w:rPr>
              <w:t xml:space="preserve">Completion time: </w:t>
            </w:r>
            <w:r>
              <w:rPr>
                <w:rFonts w:ascii="Open Sans" w:eastAsia="Droid Sans" w:hAnsi="Open Sans" w:cs="Open Sans"/>
                <w:sz w:val="20"/>
                <w:szCs w:val="20"/>
              </w:rPr>
              <w:t>within</w:t>
            </w:r>
            <w:r w:rsidRPr="00E46114">
              <w:rPr>
                <w:rFonts w:ascii="Open Sans" w:eastAsia="Droid Sans" w:hAnsi="Open Sans" w:cs="Open Sans"/>
                <w:sz w:val="20"/>
                <w:szCs w:val="20"/>
              </w:rPr>
              <w:t xml:space="preserve"> 30 days of closure decision or Sponsor's acceptance of voluntary charter </w:t>
            </w:r>
            <w:r w:rsidR="00305B31">
              <w:rPr>
                <w:rFonts w:ascii="Open Sans" w:eastAsia="Droid Sans" w:hAnsi="Open Sans" w:cs="Open Sans"/>
                <w:sz w:val="20"/>
                <w:szCs w:val="20"/>
              </w:rPr>
              <w:t>closure</w:t>
            </w:r>
            <w:r w:rsidRPr="00E46114">
              <w:rPr>
                <w:rFonts w:ascii="Open Sans" w:eastAsia="Droid Sans" w:hAnsi="Open Sans" w:cs="Open Sans"/>
                <w:sz w:val="20"/>
                <w:szCs w:val="20"/>
              </w:rPr>
              <w:t>.</w:t>
            </w:r>
          </w:p>
        </w:tc>
      </w:tr>
      <w:tr w:rsidR="008C0C43" w:rsidRPr="00CA2C37" w14:paraId="63769881" w14:textId="77777777" w:rsidTr="00A34AB4">
        <w:trPr>
          <w:trHeight w:val="1995"/>
        </w:trPr>
        <w:tc>
          <w:tcPr>
            <w:tcW w:w="805" w:type="dxa"/>
          </w:tcPr>
          <w:p w14:paraId="521D7E8B"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4E1AFE3" w14:textId="6108CCA1"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11259280" w14:textId="59D1A789"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6971F5DD" w14:textId="5B1520EA" w:rsidR="008C0C43" w:rsidRPr="00EF1D91" w:rsidRDefault="008C0C43" w:rsidP="008B7E93">
            <w:pPr>
              <w:rPr>
                <w:rFonts w:ascii="Open Sans" w:eastAsia="Droid Sans" w:hAnsi="Open Sans" w:cs="Open Sans"/>
                <w:sz w:val="20"/>
                <w:szCs w:val="20"/>
              </w:rPr>
            </w:pPr>
            <w:r w:rsidRPr="00EF1D91">
              <w:rPr>
                <w:rFonts w:ascii="Open Sans" w:hAnsi="Open Sans" w:cs="Open Sans"/>
                <w:b/>
                <w:bCs/>
                <w:color w:val="000000"/>
                <w:sz w:val="20"/>
                <w:szCs w:val="20"/>
              </w:rPr>
              <w:t xml:space="preserve">Maintain Identifiable Location </w:t>
            </w:r>
            <w:r w:rsidRPr="00EF1D91">
              <w:rPr>
                <w:rFonts w:ascii="Open Sans" w:hAnsi="Open Sans" w:cs="Open Sans"/>
                <w:color w:val="000000"/>
                <w:sz w:val="20"/>
                <w:szCs w:val="20"/>
              </w:rPr>
              <w:br/>
              <w:t xml:space="preserve">Maintain the school’s current location through the winding up of its affairs. The school must maintain </w:t>
            </w:r>
            <w:proofErr w:type="gramStart"/>
            <w:r w:rsidRPr="00EF1D91">
              <w:rPr>
                <w:rFonts w:ascii="Open Sans" w:hAnsi="Open Sans" w:cs="Open Sans"/>
                <w:color w:val="000000"/>
                <w:sz w:val="20"/>
                <w:szCs w:val="20"/>
              </w:rPr>
              <w:t>operational</w:t>
            </w:r>
            <w:proofErr w:type="gramEnd"/>
            <w:r w:rsidRPr="00EF1D91">
              <w:rPr>
                <w:rFonts w:ascii="Open Sans" w:hAnsi="Open Sans" w:cs="Open Sans"/>
                <w:color w:val="000000"/>
                <w:sz w:val="20"/>
                <w:szCs w:val="20"/>
              </w:rPr>
              <w:t xml:space="preserve"> telephone service with voice message capability and maintain custody of business records until all business and transactions are completed and legal obligations are satisfied. </w:t>
            </w:r>
            <w:r w:rsidRPr="00EF1D91">
              <w:rPr>
                <w:rFonts w:ascii="Open Sans" w:hAnsi="Open Sans" w:cs="Open Sans"/>
                <w:color w:val="000000"/>
                <w:sz w:val="20"/>
                <w:szCs w:val="20"/>
              </w:rPr>
              <w:br/>
            </w:r>
            <w:r>
              <w:rPr>
                <w:rFonts w:ascii="Open Sans" w:hAnsi="Open Sans" w:cs="Open Sans"/>
                <w:color w:val="000000"/>
                <w:sz w:val="20"/>
                <w:szCs w:val="20"/>
              </w:rPr>
              <w:t xml:space="preserve">- </w:t>
            </w:r>
            <w:r w:rsidRPr="00EF1D91">
              <w:rPr>
                <w:rFonts w:ascii="Open Sans" w:hAnsi="Open Sans" w:cs="Open Sans"/>
                <w:color w:val="000000"/>
                <w:sz w:val="20"/>
                <w:szCs w:val="20"/>
              </w:rPr>
              <w:t>OR</w:t>
            </w:r>
            <w:r>
              <w:rPr>
                <w:rFonts w:ascii="Open Sans" w:hAnsi="Open Sans" w:cs="Open Sans"/>
                <w:color w:val="000000"/>
                <w:sz w:val="20"/>
                <w:szCs w:val="20"/>
              </w:rPr>
              <w:t xml:space="preserve"> -</w:t>
            </w:r>
            <w:r w:rsidRPr="00EF1D91">
              <w:rPr>
                <w:rFonts w:ascii="Open Sans" w:hAnsi="Open Sans" w:cs="Open Sans"/>
                <w:color w:val="000000"/>
                <w:sz w:val="20"/>
                <w:szCs w:val="20"/>
              </w:rPr>
              <w:t xml:space="preserve"> </w:t>
            </w:r>
            <w:r w:rsidRPr="00EF1D91">
              <w:rPr>
                <w:rFonts w:ascii="Open Sans" w:hAnsi="Open Sans" w:cs="Open Sans"/>
                <w:color w:val="000000"/>
                <w:sz w:val="20"/>
                <w:szCs w:val="20"/>
              </w:rPr>
              <w:br/>
              <w:t xml:space="preserve">If there is any change in location or contact information, the school must </w:t>
            </w:r>
            <w:r w:rsidRPr="00EF1D91">
              <w:rPr>
                <w:rFonts w:ascii="Open Sans" w:hAnsi="Open Sans" w:cs="Open Sans"/>
                <w:color w:val="000000"/>
                <w:sz w:val="20"/>
                <w:szCs w:val="20"/>
              </w:rPr>
              <w:br/>
              <w:t>- immediately inform Sponsor staff of the change and new location.</w:t>
            </w:r>
            <w:r w:rsidRPr="00EF1D91">
              <w:rPr>
                <w:rFonts w:ascii="Open Sans" w:hAnsi="Open Sans" w:cs="Open Sans"/>
                <w:color w:val="000000"/>
                <w:sz w:val="20"/>
                <w:szCs w:val="20"/>
              </w:rPr>
              <w:br/>
              <w:t>- relocate all business records and remaining assets to a location where a responsive and knowledgeable party is available to assist with closure operations.</w:t>
            </w:r>
            <w:r w:rsidRPr="00EF1D91">
              <w:rPr>
                <w:rFonts w:ascii="Open Sans" w:hAnsi="Open Sans" w:cs="Open Sans"/>
                <w:color w:val="000000"/>
                <w:sz w:val="20"/>
                <w:szCs w:val="20"/>
              </w:rPr>
              <w:br/>
              <w:t>- maintain operational telephone and internet service with voicemail and email capabilities.</w:t>
            </w:r>
            <w:r w:rsidRPr="00EF1D91">
              <w:rPr>
                <w:rFonts w:ascii="Open Sans" w:hAnsi="Open Sans" w:cs="Open Sans"/>
                <w:color w:val="000000"/>
                <w:sz w:val="20"/>
                <w:szCs w:val="20"/>
              </w:rPr>
              <w:br/>
              <w:t xml:space="preserve">- maintain custody of business records until all business and transactions have been completed and the nonprofit has satisfied all legal obligations. </w:t>
            </w:r>
          </w:p>
        </w:tc>
        <w:tc>
          <w:tcPr>
            <w:tcW w:w="1710" w:type="dxa"/>
          </w:tcPr>
          <w:p w14:paraId="0952FFBC" w14:textId="1498B7BB" w:rsidR="008C0C43" w:rsidRPr="00EF1D91" w:rsidRDefault="008C0C43" w:rsidP="00E46114">
            <w:pPr>
              <w:rPr>
                <w:rFonts w:ascii="Open Sans" w:eastAsia="Droid Sans" w:hAnsi="Open Sans" w:cs="Open Sans"/>
                <w:sz w:val="20"/>
                <w:szCs w:val="20"/>
              </w:rPr>
            </w:pPr>
            <w:r>
              <w:rPr>
                <w:rFonts w:ascii="Open Sans" w:eastAsia="Droid Sans" w:hAnsi="Open Sans" w:cs="Open Sans"/>
                <w:sz w:val="20"/>
                <w:szCs w:val="20"/>
              </w:rPr>
              <w:t>MCPSC will verify/ School leader</w:t>
            </w:r>
          </w:p>
        </w:tc>
        <w:tc>
          <w:tcPr>
            <w:tcW w:w="3510" w:type="dxa"/>
            <w:noWrap/>
          </w:tcPr>
          <w:p w14:paraId="5029823F" w14:textId="7A5A5B0D" w:rsidR="008C0C43" w:rsidRPr="00EF1D91" w:rsidRDefault="008C0C43" w:rsidP="00E46114">
            <w:pPr>
              <w:rPr>
                <w:rFonts w:ascii="Open Sans" w:eastAsia="Droid Sans" w:hAnsi="Open Sans" w:cs="Open Sans"/>
                <w:sz w:val="20"/>
                <w:szCs w:val="20"/>
              </w:rPr>
            </w:pPr>
            <w:r w:rsidRPr="003A7E5C">
              <w:rPr>
                <w:rFonts w:ascii="Open Sans" w:eastAsia="Droid Sans" w:hAnsi="Open Sans" w:cs="Open Sans"/>
                <w:sz w:val="20"/>
                <w:szCs w:val="20"/>
              </w:rPr>
              <w:t xml:space="preserve">Completion time: </w:t>
            </w:r>
            <w:r>
              <w:rPr>
                <w:rFonts w:ascii="Open Sans" w:eastAsia="Droid Sans" w:hAnsi="Open Sans" w:cs="Open Sans"/>
                <w:sz w:val="20"/>
                <w:szCs w:val="20"/>
              </w:rPr>
              <w:t>w</w:t>
            </w:r>
            <w:r w:rsidRPr="003A7E5C">
              <w:rPr>
                <w:rFonts w:ascii="Open Sans" w:eastAsia="Droid Sans" w:hAnsi="Open Sans" w:cs="Open Sans"/>
                <w:sz w:val="20"/>
                <w:szCs w:val="20"/>
              </w:rPr>
              <w:t xml:space="preserve">ithin 7 days of the closure decision </w:t>
            </w:r>
            <w:r>
              <w:rPr>
                <w:rFonts w:ascii="Open Sans" w:eastAsia="Droid Sans" w:hAnsi="Open Sans" w:cs="Open Sans"/>
                <w:sz w:val="20"/>
                <w:szCs w:val="20"/>
              </w:rPr>
              <w:t>and ongoing throughout the closure process.</w:t>
            </w:r>
          </w:p>
        </w:tc>
      </w:tr>
      <w:tr w:rsidR="008C0C43" w:rsidRPr="00CA2C37" w14:paraId="24C8CA5D" w14:textId="77777777" w:rsidTr="00A34AB4">
        <w:trPr>
          <w:trHeight w:val="5300"/>
        </w:trPr>
        <w:tc>
          <w:tcPr>
            <w:tcW w:w="805" w:type="dxa"/>
          </w:tcPr>
          <w:p w14:paraId="3B122DFA"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57C58319" w14:textId="53236D69"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4F43480C" w14:textId="77C7DF81" w:rsidR="008C0C43" w:rsidRPr="00E46114" w:rsidRDefault="008C0C43" w:rsidP="003A7E5C">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tcPr>
          <w:p w14:paraId="632FD8C3" w14:textId="44900E9D" w:rsidR="008C0C43" w:rsidRPr="00EF1D91" w:rsidRDefault="008C0C43" w:rsidP="00EB7D5D">
            <w:pPr>
              <w:rPr>
                <w:rFonts w:ascii="Open Sans" w:eastAsia="Droid Sans" w:hAnsi="Open Sans" w:cs="Open Sans"/>
                <w:sz w:val="20"/>
                <w:szCs w:val="20"/>
              </w:rPr>
            </w:pPr>
            <w:r w:rsidRPr="00EF1D91">
              <w:rPr>
                <w:rFonts w:ascii="Open Sans" w:hAnsi="Open Sans" w:cs="Open Sans"/>
                <w:b/>
                <w:bCs/>
                <w:color w:val="000000"/>
                <w:sz w:val="20"/>
                <w:szCs w:val="20"/>
              </w:rPr>
              <w:t>Asset Documentation</w:t>
            </w:r>
            <w:r w:rsidRPr="00EF1D91">
              <w:rPr>
                <w:rFonts w:ascii="Open Sans" w:hAnsi="Open Sans" w:cs="Open Sans"/>
                <w:b/>
                <w:bCs/>
                <w:color w:val="000000"/>
                <w:sz w:val="20"/>
                <w:szCs w:val="20"/>
              </w:rPr>
              <w:br/>
            </w:r>
            <w:r w:rsidRPr="00EF1D91">
              <w:rPr>
                <w:rFonts w:ascii="Open Sans" w:hAnsi="Open Sans" w:cs="Open Sans"/>
                <w:color w:val="000000"/>
                <w:sz w:val="20"/>
                <w:szCs w:val="20"/>
              </w:rPr>
              <w:t>Photograph contents of each room in the facility.</w:t>
            </w:r>
          </w:p>
        </w:tc>
        <w:tc>
          <w:tcPr>
            <w:tcW w:w="1710" w:type="dxa"/>
          </w:tcPr>
          <w:p w14:paraId="156E6C81" w14:textId="6F904491"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MCPSC will verify/ STT and School leader</w:t>
            </w:r>
          </w:p>
        </w:tc>
        <w:tc>
          <w:tcPr>
            <w:tcW w:w="3510" w:type="dxa"/>
            <w:noWrap/>
          </w:tcPr>
          <w:p w14:paraId="7326D366" w14:textId="77777777" w:rsidR="008C0C43" w:rsidRPr="006B4FCA" w:rsidRDefault="008C0C43" w:rsidP="006B4FCA">
            <w:pPr>
              <w:rPr>
                <w:rFonts w:ascii="Open Sans" w:eastAsia="Droid Sans" w:hAnsi="Open Sans" w:cs="Open Sans"/>
                <w:sz w:val="20"/>
                <w:szCs w:val="20"/>
              </w:rPr>
            </w:pPr>
            <w:r w:rsidRPr="006B4FCA">
              <w:rPr>
                <w:rFonts w:ascii="Open Sans" w:eastAsia="Droid Sans" w:hAnsi="Open Sans" w:cs="Open Sans"/>
                <w:sz w:val="20"/>
                <w:szCs w:val="20"/>
              </w:rPr>
              <w:t xml:space="preserve">Repeat the photo inventory </w:t>
            </w:r>
            <w:r>
              <w:rPr>
                <w:rFonts w:ascii="Open Sans" w:eastAsia="Droid Sans" w:hAnsi="Open Sans" w:cs="Open Sans"/>
                <w:sz w:val="20"/>
                <w:szCs w:val="20"/>
              </w:rPr>
              <w:t>two</w:t>
            </w:r>
            <w:r w:rsidRPr="006B4FCA">
              <w:rPr>
                <w:rFonts w:ascii="Open Sans" w:eastAsia="Droid Sans" w:hAnsi="Open Sans" w:cs="Open Sans"/>
                <w:sz w:val="20"/>
                <w:szCs w:val="20"/>
              </w:rPr>
              <w:t xml:space="preserve"> weeks prior to end of school if initial photographs are older than 6 months.</w:t>
            </w:r>
          </w:p>
          <w:p w14:paraId="3388E53E" w14:textId="77777777" w:rsidR="008C0C43" w:rsidRPr="006B4FCA" w:rsidRDefault="008C0C43" w:rsidP="006B4FCA">
            <w:pPr>
              <w:rPr>
                <w:rFonts w:ascii="Open Sans" w:eastAsia="Droid Sans" w:hAnsi="Open Sans" w:cs="Open Sans"/>
                <w:sz w:val="20"/>
                <w:szCs w:val="20"/>
              </w:rPr>
            </w:pPr>
          </w:p>
          <w:p w14:paraId="48454730" w14:textId="25CF58A9" w:rsidR="008C0C43" w:rsidRPr="00EF1D91" w:rsidRDefault="008C0C43" w:rsidP="008B7E93">
            <w:pPr>
              <w:rPr>
                <w:rFonts w:ascii="Open Sans" w:eastAsia="Droid Sans" w:hAnsi="Open Sans" w:cs="Open Sans"/>
                <w:sz w:val="20"/>
                <w:szCs w:val="20"/>
              </w:rPr>
            </w:pPr>
            <w:r w:rsidRPr="006B4FCA">
              <w:rPr>
                <w:rFonts w:ascii="Open Sans" w:eastAsia="Droid Sans" w:hAnsi="Open Sans" w:cs="Open Sans"/>
                <w:sz w:val="20"/>
                <w:szCs w:val="20"/>
              </w:rPr>
              <w:t xml:space="preserve">Completion time: </w:t>
            </w:r>
            <w:r>
              <w:rPr>
                <w:rFonts w:ascii="Open Sans" w:eastAsia="Droid Sans" w:hAnsi="Open Sans" w:cs="Open Sans"/>
                <w:sz w:val="20"/>
                <w:szCs w:val="20"/>
              </w:rPr>
              <w:t>w</w:t>
            </w:r>
            <w:r w:rsidRPr="006B4FCA">
              <w:rPr>
                <w:rFonts w:ascii="Open Sans" w:eastAsia="Droid Sans" w:hAnsi="Open Sans" w:cs="Open Sans"/>
                <w:sz w:val="20"/>
                <w:szCs w:val="20"/>
              </w:rPr>
              <w:t xml:space="preserve">ithin </w:t>
            </w:r>
            <w:r>
              <w:rPr>
                <w:rFonts w:ascii="Open Sans" w:eastAsia="Droid Sans" w:hAnsi="Open Sans" w:cs="Open Sans"/>
                <w:sz w:val="20"/>
                <w:szCs w:val="20"/>
              </w:rPr>
              <w:t>five</w:t>
            </w:r>
            <w:r w:rsidRPr="006B4FCA">
              <w:rPr>
                <w:rFonts w:ascii="Open Sans" w:eastAsia="Droid Sans" w:hAnsi="Open Sans" w:cs="Open Sans"/>
                <w:sz w:val="20"/>
                <w:szCs w:val="20"/>
              </w:rPr>
              <w:t xml:space="preserve"> business days of closure decision</w:t>
            </w:r>
          </w:p>
        </w:tc>
      </w:tr>
      <w:tr w:rsidR="008C0C43" w:rsidRPr="00CA2C37" w14:paraId="3C502354" w14:textId="77777777" w:rsidTr="00A34AB4">
        <w:trPr>
          <w:trHeight w:val="1879"/>
        </w:trPr>
        <w:tc>
          <w:tcPr>
            <w:tcW w:w="805" w:type="dxa"/>
          </w:tcPr>
          <w:p w14:paraId="55A8B499"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6082807" w14:textId="0D216F16"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41F47101" w14:textId="1FB66EDD"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59A012BF" w14:textId="37AB6009" w:rsidR="008C0C43" w:rsidRPr="00EF1D91" w:rsidRDefault="008C0C43" w:rsidP="00EB7D5D">
            <w:pPr>
              <w:rPr>
                <w:rFonts w:ascii="Open Sans" w:eastAsia="Droid Sans" w:hAnsi="Open Sans" w:cs="Open Sans"/>
                <w:sz w:val="20"/>
                <w:szCs w:val="20"/>
              </w:rPr>
            </w:pPr>
            <w:r w:rsidRPr="00EF1D91">
              <w:rPr>
                <w:rFonts w:ascii="Open Sans" w:hAnsi="Open Sans" w:cs="Open Sans"/>
                <w:b/>
                <w:bCs/>
                <w:sz w:val="20"/>
                <w:szCs w:val="20"/>
              </w:rPr>
              <w:t>Asset Protection</w:t>
            </w:r>
            <w:r w:rsidRPr="00EF1D91">
              <w:rPr>
                <w:rFonts w:ascii="Open Sans" w:hAnsi="Open Sans" w:cs="Open Sans"/>
                <w:b/>
                <w:bCs/>
                <w:sz w:val="20"/>
                <w:szCs w:val="20"/>
              </w:rPr>
              <w:br/>
            </w:r>
            <w:r w:rsidRPr="00EF1D91">
              <w:rPr>
                <w:rFonts w:ascii="Open Sans" w:hAnsi="Open Sans" w:cs="Open Sans"/>
                <w:sz w:val="20"/>
                <w:szCs w:val="20"/>
              </w:rPr>
              <w:t>The school must protect its assets against theft, misappropriation</w:t>
            </w:r>
            <w:r>
              <w:rPr>
                <w:rFonts w:ascii="Open Sans" w:hAnsi="Open Sans" w:cs="Open Sans"/>
                <w:sz w:val="20"/>
                <w:szCs w:val="20"/>
              </w:rPr>
              <w:t xml:space="preserve"> </w:t>
            </w:r>
            <w:r w:rsidRPr="00EF1D91">
              <w:rPr>
                <w:rFonts w:ascii="Open Sans" w:hAnsi="Open Sans" w:cs="Open Sans"/>
                <w:sz w:val="20"/>
                <w:szCs w:val="20"/>
              </w:rPr>
              <w:t xml:space="preserve">and deterioration including by maintaining the following expenditures: </w:t>
            </w:r>
            <w:r w:rsidRPr="00EF1D91">
              <w:rPr>
                <w:rFonts w:ascii="Open Sans" w:hAnsi="Open Sans" w:cs="Open Sans"/>
                <w:sz w:val="20"/>
                <w:szCs w:val="20"/>
              </w:rPr>
              <w:br/>
              <w:t xml:space="preserve">1. </w:t>
            </w:r>
            <w:r w:rsidRPr="00EF1D91">
              <w:rPr>
                <w:rFonts w:ascii="Open Sans" w:hAnsi="Open Sans" w:cs="Open Sans"/>
                <w:b/>
                <w:bCs/>
                <w:sz w:val="20"/>
                <w:szCs w:val="20"/>
              </w:rPr>
              <w:t>Property</w:t>
            </w:r>
            <w:r w:rsidRPr="00EF1D91">
              <w:rPr>
                <w:rFonts w:ascii="Open Sans" w:hAnsi="Open Sans" w:cs="Open Sans"/>
                <w:sz w:val="20"/>
                <w:szCs w:val="20"/>
              </w:rPr>
              <w:t xml:space="preserve"> i</w:t>
            </w:r>
            <w:r w:rsidRPr="00EF1D91">
              <w:rPr>
                <w:rFonts w:ascii="Open Sans" w:hAnsi="Open Sans" w:cs="Open Sans"/>
                <w:b/>
                <w:bCs/>
                <w:sz w:val="20"/>
                <w:szCs w:val="20"/>
              </w:rPr>
              <w:t>nsurance coverage</w:t>
            </w:r>
            <w:r w:rsidRPr="00EF1D91">
              <w:rPr>
                <w:rFonts w:ascii="Open Sans" w:hAnsi="Open Sans" w:cs="Open Sans"/>
                <w:sz w:val="20"/>
                <w:szCs w:val="20"/>
              </w:rPr>
              <w:t xml:space="preserve">. insurance coverage on assets, including facility and vehicles, until the disposal of such assets. </w:t>
            </w:r>
            <w:r w:rsidRPr="00EF1D91">
              <w:rPr>
                <w:rFonts w:ascii="Open Sans" w:hAnsi="Open Sans" w:cs="Open Sans"/>
                <w:sz w:val="20"/>
                <w:szCs w:val="20"/>
              </w:rPr>
              <w:br/>
              <w:t xml:space="preserve">2. </w:t>
            </w:r>
            <w:r w:rsidRPr="00EF1D91">
              <w:rPr>
                <w:rFonts w:ascii="Open Sans" w:hAnsi="Open Sans" w:cs="Open Sans"/>
                <w:b/>
                <w:bCs/>
                <w:sz w:val="20"/>
                <w:szCs w:val="20"/>
              </w:rPr>
              <w:t>Real estate insurance coverage</w:t>
            </w:r>
            <w:r w:rsidRPr="00EF1D91">
              <w:rPr>
                <w:rFonts w:ascii="Open Sans" w:hAnsi="Open Sans" w:cs="Open Sans"/>
                <w:sz w:val="20"/>
                <w:szCs w:val="20"/>
              </w:rPr>
              <w:t xml:space="preserve">. insurance for the facility until the disposal or transfer of real estate or termination of lease and disposal, transfer, or sale of other assets. </w:t>
            </w:r>
            <w:r w:rsidRPr="00EF1D91">
              <w:rPr>
                <w:rFonts w:ascii="Open Sans" w:hAnsi="Open Sans" w:cs="Open Sans"/>
                <w:sz w:val="20"/>
                <w:szCs w:val="20"/>
              </w:rPr>
              <w:br/>
              <w:t xml:space="preserve">3. </w:t>
            </w:r>
            <w:r w:rsidRPr="00EF1D91">
              <w:rPr>
                <w:rFonts w:ascii="Open Sans" w:hAnsi="Open Sans" w:cs="Open Sans"/>
                <w:b/>
                <w:bCs/>
                <w:sz w:val="20"/>
                <w:szCs w:val="20"/>
              </w:rPr>
              <w:t>Directors and Officers insurance</w:t>
            </w:r>
            <w:r w:rsidRPr="00EF1D91">
              <w:rPr>
                <w:rFonts w:ascii="Open Sans" w:hAnsi="Open Sans" w:cs="Open Sans"/>
                <w:sz w:val="20"/>
                <w:szCs w:val="20"/>
              </w:rPr>
              <w:t>. Maintain existing directors' and officers' liability (D&amp;O) insurance until the final dissolution of the school.</w:t>
            </w:r>
            <w:r w:rsidRPr="00EF1D91">
              <w:rPr>
                <w:rFonts w:ascii="Open Sans" w:hAnsi="Open Sans" w:cs="Open Sans"/>
                <w:sz w:val="20"/>
                <w:szCs w:val="20"/>
              </w:rPr>
              <w:br/>
            </w:r>
            <w:r w:rsidRPr="00EF1D91">
              <w:rPr>
                <w:rFonts w:ascii="Open Sans" w:hAnsi="Open Sans" w:cs="Open Sans"/>
                <w:sz w:val="20"/>
                <w:szCs w:val="20"/>
              </w:rPr>
              <w:lastRenderedPageBreak/>
              <w:t xml:space="preserve">4. </w:t>
            </w:r>
            <w:r w:rsidRPr="00EF1D91">
              <w:rPr>
                <w:rFonts w:ascii="Open Sans" w:hAnsi="Open Sans" w:cs="Open Sans"/>
                <w:b/>
                <w:bCs/>
                <w:sz w:val="20"/>
                <w:szCs w:val="20"/>
              </w:rPr>
              <w:t>Security</w:t>
            </w:r>
            <w:r w:rsidRPr="00EF1D91">
              <w:rPr>
                <w:rFonts w:ascii="Open Sans" w:hAnsi="Open Sans" w:cs="Open Sans"/>
                <w:sz w:val="20"/>
                <w:szCs w:val="20"/>
              </w:rPr>
              <w:t>. Obtain or maintain appropriate security services including, as necessary, moving assets to secure storage after closure or loss of facility.</w:t>
            </w:r>
            <w:r w:rsidRPr="00EF1D91">
              <w:rPr>
                <w:rFonts w:ascii="Open Sans" w:hAnsi="Open Sans" w:cs="Open Sans"/>
                <w:sz w:val="20"/>
                <w:szCs w:val="20"/>
              </w:rPr>
              <w:br/>
              <w:t xml:space="preserve">5. Negotiate school facility insurance with entities that may take possession of school facility – lenders, mortgagors, bond holders, etc. </w:t>
            </w:r>
          </w:p>
        </w:tc>
        <w:tc>
          <w:tcPr>
            <w:tcW w:w="1710" w:type="dxa"/>
          </w:tcPr>
          <w:p w14:paraId="1C64EA9D" w14:textId="697B99A6"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lastRenderedPageBreak/>
              <w:t>Board Chair, School leader, CFO</w:t>
            </w:r>
          </w:p>
        </w:tc>
        <w:tc>
          <w:tcPr>
            <w:tcW w:w="3510" w:type="dxa"/>
          </w:tcPr>
          <w:p w14:paraId="66894CB2" w14:textId="4E906001" w:rsidR="008C0C43" w:rsidRPr="00EF1D91" w:rsidRDefault="008C0C43" w:rsidP="006B4FCA">
            <w:pPr>
              <w:rPr>
                <w:rFonts w:ascii="Open Sans" w:eastAsia="Droid Sans" w:hAnsi="Open Sans" w:cs="Open Sans"/>
                <w:sz w:val="20"/>
                <w:szCs w:val="20"/>
              </w:rPr>
            </w:pPr>
            <w:r>
              <w:rPr>
                <w:rFonts w:ascii="Open Sans" w:eastAsia="Droid Sans" w:hAnsi="Open Sans" w:cs="Open Sans"/>
                <w:sz w:val="20"/>
                <w:szCs w:val="20"/>
              </w:rPr>
              <w:t>Completion time: ongoing</w:t>
            </w:r>
          </w:p>
        </w:tc>
      </w:tr>
      <w:tr w:rsidR="008C0C43" w:rsidRPr="00CA2C37" w14:paraId="2A553F25" w14:textId="77777777" w:rsidTr="00A34AB4">
        <w:trPr>
          <w:trHeight w:val="710"/>
        </w:trPr>
        <w:tc>
          <w:tcPr>
            <w:tcW w:w="805" w:type="dxa"/>
          </w:tcPr>
          <w:p w14:paraId="61E5958F"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9681F1C" w14:textId="43313AC1"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5A7E6DF4" w14:textId="091D9F75"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w:t>
            </w:r>
          </w:p>
        </w:tc>
        <w:tc>
          <w:tcPr>
            <w:tcW w:w="5760" w:type="dxa"/>
            <w:noWrap/>
          </w:tcPr>
          <w:p w14:paraId="507B0C51" w14:textId="224B36D6"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Inventory and Plan for Disposition of Assets</w:t>
            </w:r>
            <w:r w:rsidRPr="00EF1D91">
              <w:rPr>
                <w:rFonts w:ascii="Open Sans" w:hAnsi="Open Sans" w:cs="Open Sans"/>
                <w:color w:val="000000"/>
                <w:sz w:val="20"/>
                <w:szCs w:val="20"/>
              </w:rPr>
              <w:br/>
              <w:t xml:space="preserve">*Conduct and inventory of school assets, identifying items: </w:t>
            </w:r>
            <w:r w:rsidRPr="00EF1D91">
              <w:rPr>
                <w:rFonts w:ascii="Open Sans" w:hAnsi="Open Sans" w:cs="Open Sans"/>
                <w:color w:val="000000"/>
                <w:sz w:val="20"/>
                <w:szCs w:val="20"/>
              </w:rPr>
              <w:br/>
              <w:t xml:space="preserve">1. Loaned from other entities. </w:t>
            </w:r>
            <w:r w:rsidRPr="00EF1D91">
              <w:rPr>
                <w:rFonts w:ascii="Open Sans" w:hAnsi="Open Sans" w:cs="Open Sans"/>
                <w:color w:val="000000"/>
                <w:sz w:val="20"/>
                <w:szCs w:val="20"/>
              </w:rPr>
              <w:br/>
              <w:t xml:space="preserve">2. Encumbered by the terms of a contingent gift, grant or donation, or a security interest. </w:t>
            </w:r>
            <w:r w:rsidRPr="00EF1D91">
              <w:rPr>
                <w:rFonts w:ascii="Open Sans" w:hAnsi="Open Sans" w:cs="Open Sans"/>
                <w:color w:val="000000"/>
                <w:sz w:val="20"/>
                <w:szCs w:val="20"/>
              </w:rPr>
              <w:br/>
              <w:t xml:space="preserve">3. Belonging to the EMO/CMO, if applicable, or other contractors. </w:t>
            </w:r>
            <w:r w:rsidRPr="00EF1D91">
              <w:rPr>
                <w:rFonts w:ascii="Open Sans" w:hAnsi="Open Sans" w:cs="Open Sans"/>
                <w:color w:val="000000"/>
                <w:sz w:val="20"/>
                <w:szCs w:val="20"/>
              </w:rPr>
              <w:br/>
              <w:t xml:space="preserve">4. Purchased with federal grants (dispose of such assets in accordance with federal regulations). </w:t>
            </w:r>
            <w:r w:rsidRPr="00EF1D91">
              <w:rPr>
                <w:rFonts w:ascii="Open Sans" w:hAnsi="Open Sans" w:cs="Open Sans"/>
                <w:color w:val="000000"/>
                <w:sz w:val="20"/>
                <w:szCs w:val="20"/>
              </w:rPr>
              <w:br/>
              <w:t>* Plan for the disposition of all assets, property, and inventory, including assets purchased with federal and Missouri State funds. Specifically, school will:</w:t>
            </w:r>
            <w:r w:rsidRPr="00EF1D91">
              <w:rPr>
                <w:rFonts w:ascii="Open Sans" w:hAnsi="Open Sans" w:cs="Open Sans"/>
                <w:color w:val="000000"/>
                <w:sz w:val="20"/>
                <w:szCs w:val="20"/>
              </w:rPr>
              <w:br/>
              <w:t>1. Create a Fixed Asset List segregating assets purchased with Missouri State and federal dollars.  Note that assets or materials related to federal grants must be inventoried pursuant to 34 CFR Part 80 et seq. and other applicable regulations.</w:t>
            </w:r>
            <w:r w:rsidRPr="00EF1D91">
              <w:rPr>
                <w:rFonts w:ascii="Open Sans" w:hAnsi="Open Sans" w:cs="Open Sans"/>
                <w:color w:val="000000"/>
                <w:sz w:val="20"/>
                <w:szCs w:val="20"/>
              </w:rPr>
              <w:br/>
              <w:t>2. Note source codes for funds and price for each purchase.</w:t>
            </w:r>
            <w:r w:rsidRPr="00EF1D91">
              <w:rPr>
                <w:rFonts w:ascii="Open Sans" w:hAnsi="Open Sans" w:cs="Open Sans"/>
                <w:color w:val="000000"/>
                <w:sz w:val="20"/>
                <w:szCs w:val="20"/>
              </w:rPr>
              <w:br/>
              <w:t>3. Establish fair market value, initial and amortized for all fixed assets.</w:t>
            </w:r>
            <w:r w:rsidRPr="00EF1D91">
              <w:rPr>
                <w:rFonts w:ascii="Open Sans" w:hAnsi="Open Sans" w:cs="Open Sans"/>
                <w:color w:val="000000"/>
                <w:sz w:val="20"/>
                <w:szCs w:val="20"/>
              </w:rPr>
              <w:br/>
              <w:t xml:space="preserve">4. Ensure that all liabilities and obligations of the </w:t>
            </w:r>
            <w:r w:rsidR="00DC387A" w:rsidRPr="00EF1D91">
              <w:rPr>
                <w:rFonts w:ascii="Open Sans" w:hAnsi="Open Sans" w:cs="Open Sans"/>
                <w:color w:val="000000"/>
                <w:sz w:val="20"/>
                <w:szCs w:val="20"/>
              </w:rPr>
              <w:t>school</w:t>
            </w:r>
            <w:r w:rsidRPr="00EF1D91">
              <w:rPr>
                <w:rFonts w:ascii="Open Sans" w:hAnsi="Open Sans" w:cs="Open Sans"/>
                <w:color w:val="000000"/>
                <w:sz w:val="20"/>
                <w:szCs w:val="20"/>
              </w:rPr>
              <w:t xml:space="preserve"> are paid and discharged to the extent of the </w:t>
            </w:r>
            <w:r w:rsidR="00DC387A" w:rsidRPr="00EF1D91">
              <w:rPr>
                <w:rFonts w:ascii="Open Sans" w:hAnsi="Open Sans" w:cs="Open Sans"/>
                <w:color w:val="000000"/>
                <w:sz w:val="20"/>
                <w:szCs w:val="20"/>
              </w:rPr>
              <w:t>school’s</w:t>
            </w:r>
            <w:r w:rsidRPr="00EF1D91">
              <w:rPr>
                <w:rFonts w:ascii="Open Sans" w:hAnsi="Open Sans" w:cs="Open Sans"/>
                <w:color w:val="000000"/>
                <w:sz w:val="20"/>
                <w:szCs w:val="20"/>
              </w:rPr>
              <w:t xml:space="preserve"> assets.</w:t>
            </w:r>
            <w:r w:rsidRPr="00EF1D91">
              <w:rPr>
                <w:rFonts w:ascii="Open Sans" w:hAnsi="Open Sans" w:cs="Open Sans"/>
                <w:color w:val="000000"/>
                <w:sz w:val="20"/>
                <w:szCs w:val="20"/>
              </w:rPr>
              <w:br/>
              <w:t>5. *Return assets not belonging to school where appropriate documentation exists (and keep records of assets retuned).</w:t>
            </w:r>
            <w:r w:rsidRPr="00EF1D91">
              <w:rPr>
                <w:rFonts w:ascii="Open Sans" w:hAnsi="Open Sans" w:cs="Open Sans"/>
                <w:color w:val="000000"/>
                <w:sz w:val="20"/>
                <w:szCs w:val="20"/>
              </w:rPr>
              <w:br/>
              <w:t xml:space="preserve">6. Monitor reallocation of equipment and material from a </w:t>
            </w:r>
            <w:r w:rsidRPr="00EF1D91">
              <w:rPr>
                <w:rFonts w:ascii="Open Sans" w:hAnsi="Open Sans" w:cs="Open Sans"/>
                <w:color w:val="000000"/>
                <w:sz w:val="20"/>
                <w:szCs w:val="20"/>
              </w:rPr>
              <w:lastRenderedPageBreak/>
              <w:t xml:space="preserve">closed charter school to assure the equipment follows the student to their new school (sponsor is in charge of monitoring this).  </w:t>
            </w:r>
            <w:r w:rsidRPr="00EF1D91">
              <w:rPr>
                <w:rFonts w:ascii="Open Sans" w:hAnsi="Open Sans" w:cs="Open Sans"/>
                <w:color w:val="000000"/>
                <w:sz w:val="20"/>
                <w:szCs w:val="20"/>
              </w:rPr>
              <w:br/>
              <w:t>7. Ensure that any unobligated assets are returned to DESE.</w:t>
            </w:r>
          </w:p>
          <w:p w14:paraId="3F4D225A" w14:textId="6BAB0893" w:rsidR="008C0C43" w:rsidRPr="00EF1D91" w:rsidRDefault="008C0C43" w:rsidP="008B7E93">
            <w:pPr>
              <w:rPr>
                <w:rFonts w:ascii="Open Sans" w:eastAsia="Droid Sans" w:hAnsi="Open Sans" w:cs="Open Sans"/>
                <w:sz w:val="20"/>
                <w:szCs w:val="20"/>
              </w:rPr>
            </w:pPr>
          </w:p>
        </w:tc>
        <w:tc>
          <w:tcPr>
            <w:tcW w:w="1710" w:type="dxa"/>
          </w:tcPr>
          <w:p w14:paraId="5DF58266" w14:textId="25E0AF7D"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lastRenderedPageBreak/>
              <w:t>School leader/ COO or equivalent</w:t>
            </w:r>
          </w:p>
        </w:tc>
        <w:tc>
          <w:tcPr>
            <w:tcW w:w="3510" w:type="dxa"/>
          </w:tcPr>
          <w:p w14:paraId="520B364C" w14:textId="77777777" w:rsidR="008C0C43" w:rsidRDefault="008C0C43" w:rsidP="008B7E93">
            <w:pPr>
              <w:rPr>
                <w:rFonts w:ascii="Open Sans" w:eastAsia="Droid Sans" w:hAnsi="Open Sans" w:cs="Open Sans"/>
                <w:sz w:val="20"/>
                <w:szCs w:val="20"/>
              </w:rPr>
            </w:pPr>
            <w:r w:rsidRPr="006B4FCA">
              <w:rPr>
                <w:rFonts w:ascii="Open Sans" w:eastAsia="Droid Sans" w:hAnsi="Open Sans" w:cs="Open Sans"/>
                <w:sz w:val="20"/>
                <w:szCs w:val="20"/>
              </w:rPr>
              <w:t>School leadership should inform staff regarding what property may be taken and what must stay.</w:t>
            </w:r>
          </w:p>
          <w:p w14:paraId="132EDCBA" w14:textId="77777777" w:rsidR="008C0C43" w:rsidRDefault="008C0C43" w:rsidP="008B7E93">
            <w:pPr>
              <w:rPr>
                <w:rFonts w:ascii="Open Sans" w:eastAsia="Droid Sans" w:hAnsi="Open Sans" w:cs="Open Sans"/>
                <w:sz w:val="20"/>
                <w:szCs w:val="20"/>
              </w:rPr>
            </w:pPr>
          </w:p>
          <w:p w14:paraId="2E98788B" w14:textId="07D67A41" w:rsidR="008C0C43" w:rsidRPr="00EF1D91" w:rsidRDefault="008C0C43" w:rsidP="008B7E93">
            <w:pPr>
              <w:rPr>
                <w:rFonts w:ascii="Open Sans" w:eastAsia="Droid Sans" w:hAnsi="Open Sans" w:cs="Open Sans"/>
                <w:sz w:val="20"/>
                <w:szCs w:val="20"/>
              </w:rPr>
            </w:pPr>
            <w:r w:rsidRPr="00E8247A">
              <w:rPr>
                <w:rFonts w:ascii="Open Sans" w:eastAsia="Droid Sans" w:hAnsi="Open Sans" w:cs="Open Sans"/>
                <w:sz w:val="20"/>
                <w:szCs w:val="20"/>
              </w:rPr>
              <w:t xml:space="preserve">Completion time: </w:t>
            </w:r>
            <w:r>
              <w:rPr>
                <w:rFonts w:ascii="Open Sans" w:eastAsia="Droid Sans" w:hAnsi="Open Sans" w:cs="Open Sans"/>
                <w:sz w:val="20"/>
                <w:szCs w:val="20"/>
              </w:rPr>
              <w:t>w</w:t>
            </w:r>
            <w:r w:rsidRPr="00E8247A">
              <w:rPr>
                <w:rFonts w:ascii="Open Sans" w:eastAsia="Droid Sans" w:hAnsi="Open Sans" w:cs="Open Sans"/>
                <w:sz w:val="20"/>
                <w:szCs w:val="20"/>
              </w:rPr>
              <w:t>ithin 30 days following final day of instruction</w:t>
            </w:r>
          </w:p>
        </w:tc>
      </w:tr>
      <w:tr w:rsidR="008C0C43" w:rsidRPr="00CA2C37" w14:paraId="6EC2A3D7" w14:textId="77777777" w:rsidTr="00A34AB4">
        <w:trPr>
          <w:trHeight w:val="1700"/>
        </w:trPr>
        <w:tc>
          <w:tcPr>
            <w:tcW w:w="805" w:type="dxa"/>
          </w:tcPr>
          <w:p w14:paraId="16B084EF"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23642F55" w14:textId="4D63B04B"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55788EE5" w14:textId="32DA03E1" w:rsidR="008C0C43" w:rsidRPr="00E8247A" w:rsidRDefault="008C0C43" w:rsidP="00E8247A">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70D3A919" w14:textId="13CFBBF0"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If Applicable, Notify Educational Service Providers (ESP) (i.e., an Education Management Organization (EMO) or </w:t>
            </w:r>
            <w:r w:rsidR="00DC387A" w:rsidRPr="00EF1D91">
              <w:rPr>
                <w:rFonts w:ascii="Open Sans" w:hAnsi="Open Sans" w:cs="Open Sans"/>
                <w:b/>
                <w:bCs/>
                <w:color w:val="000000"/>
                <w:sz w:val="20"/>
                <w:szCs w:val="20"/>
              </w:rPr>
              <w:t>Charter Management</w:t>
            </w:r>
            <w:r w:rsidRPr="00EF1D91">
              <w:rPr>
                <w:rFonts w:ascii="Open Sans" w:hAnsi="Open Sans" w:cs="Open Sans"/>
                <w:b/>
                <w:bCs/>
                <w:color w:val="000000"/>
                <w:sz w:val="20"/>
                <w:szCs w:val="20"/>
              </w:rPr>
              <w:t xml:space="preserve"> Organization </w:t>
            </w:r>
            <w:r w:rsidR="00DC387A" w:rsidRPr="00EF1D91">
              <w:rPr>
                <w:rFonts w:ascii="Open Sans" w:hAnsi="Open Sans" w:cs="Open Sans"/>
                <w:b/>
                <w:bCs/>
                <w:color w:val="000000"/>
                <w:sz w:val="20"/>
                <w:szCs w:val="20"/>
              </w:rPr>
              <w:t>(CMO</w:t>
            </w:r>
            <w:r w:rsidRPr="00EF1D91">
              <w:rPr>
                <w:rFonts w:ascii="Open Sans" w:hAnsi="Open Sans" w:cs="Open Sans"/>
                <w:b/>
                <w:bCs/>
                <w:color w:val="000000"/>
                <w:sz w:val="20"/>
                <w:szCs w:val="20"/>
              </w:rPr>
              <w:t xml:space="preserve">)) and Terminate Contract </w:t>
            </w:r>
            <w:r w:rsidRPr="00EF1D91">
              <w:rPr>
                <w:rFonts w:ascii="Open Sans" w:hAnsi="Open Sans" w:cs="Open Sans"/>
                <w:color w:val="000000"/>
                <w:sz w:val="20"/>
                <w:szCs w:val="20"/>
              </w:rPr>
              <w:br/>
              <w:t xml:space="preserve">Review the management agreement and take steps needed to terminate the agreement at the end of the school year or when the charter contract expires. </w:t>
            </w:r>
            <w:r w:rsidRPr="00EF1D91">
              <w:rPr>
                <w:rFonts w:ascii="Open Sans" w:hAnsi="Open Sans" w:cs="Open Sans"/>
                <w:color w:val="000000"/>
                <w:sz w:val="20"/>
                <w:szCs w:val="20"/>
              </w:rPr>
              <w:br/>
              <w:t xml:space="preserve">1. Notify the ESP EMO or CMO of termination of education program by the school’s board, providing the last day of classes and absence of summer instruction. </w:t>
            </w:r>
            <w:r w:rsidRPr="00EF1D91">
              <w:rPr>
                <w:rFonts w:ascii="Open Sans" w:hAnsi="Open Sans" w:cs="Open Sans"/>
                <w:color w:val="000000"/>
                <w:sz w:val="20"/>
                <w:szCs w:val="20"/>
              </w:rPr>
              <w:br/>
              <w:t xml:space="preserve">2. Provide notice of non-renewal/revocation in accordance with the ESP EMO or CMO contract. </w:t>
            </w:r>
            <w:r w:rsidRPr="00EF1D91">
              <w:rPr>
                <w:rFonts w:ascii="Open Sans" w:hAnsi="Open Sans" w:cs="Open Sans"/>
                <w:color w:val="000000"/>
                <w:sz w:val="20"/>
                <w:szCs w:val="20"/>
              </w:rPr>
              <w:br/>
              <w:t xml:space="preserve">3. The management company should be asked for a final invoice and accounting, including an accounting of any retained school funds and the status of grant funds. </w:t>
            </w:r>
            <w:r w:rsidRPr="00EF1D91">
              <w:rPr>
                <w:rFonts w:ascii="Open Sans" w:hAnsi="Open Sans" w:cs="Open Sans"/>
                <w:color w:val="000000"/>
                <w:sz w:val="20"/>
                <w:szCs w:val="20"/>
              </w:rPr>
              <w:br/>
              <w:t xml:space="preserve">4. The school and the management company should agree upon how the company will continue to provide educational services until the last day of instruction. </w:t>
            </w:r>
            <w:r w:rsidRPr="00EF1D91">
              <w:rPr>
                <w:rFonts w:ascii="Open Sans" w:hAnsi="Open Sans" w:cs="Open Sans"/>
                <w:color w:val="000000"/>
                <w:sz w:val="20"/>
                <w:szCs w:val="20"/>
              </w:rPr>
              <w:br/>
              <w:t xml:space="preserve">5. The school and the management company agree when other services including business services will end. </w:t>
            </w:r>
            <w:r w:rsidRPr="00EF1D91">
              <w:rPr>
                <w:rFonts w:ascii="Open Sans" w:hAnsi="Open Sans" w:cs="Open Sans"/>
                <w:color w:val="000000"/>
                <w:sz w:val="20"/>
                <w:szCs w:val="20"/>
              </w:rPr>
              <w:br/>
              <w:t>6. Provide notice that the ESP should remove any property lent to the school, or in which it retains rights, after the end of classes.  (See below.)</w:t>
            </w:r>
            <w:r w:rsidRPr="00EF1D91">
              <w:rPr>
                <w:rFonts w:ascii="Open Sans" w:hAnsi="Open Sans" w:cs="Open Sans"/>
                <w:color w:val="000000"/>
                <w:sz w:val="20"/>
                <w:szCs w:val="20"/>
              </w:rPr>
              <w:br/>
              <w:t xml:space="preserve">7. Request a receipt of such property. </w:t>
            </w:r>
            <w:r w:rsidRPr="00EF1D91">
              <w:rPr>
                <w:rFonts w:ascii="Open Sans" w:hAnsi="Open Sans" w:cs="Open Sans"/>
                <w:color w:val="000000"/>
                <w:sz w:val="20"/>
                <w:szCs w:val="20"/>
              </w:rPr>
              <w:br/>
              <w:t>8. The school generally should not accept further loans from the management company / CMO, etc. nor otherwise incur additional liability. However, it may continue to accept gifts from the management</w:t>
            </w:r>
            <w:r w:rsidRPr="00EF1D91">
              <w:rPr>
                <w:rFonts w:ascii="Open Sans" w:hAnsi="Open Sans" w:cs="Open Sans"/>
                <w:color w:val="000000"/>
                <w:sz w:val="20"/>
                <w:szCs w:val="20"/>
              </w:rPr>
              <w:br/>
              <w:t xml:space="preserve">company / CMO as long as the entity is aware of the </w:t>
            </w:r>
            <w:r w:rsidRPr="00EF1D91">
              <w:rPr>
                <w:rFonts w:ascii="Open Sans" w:hAnsi="Open Sans" w:cs="Open Sans"/>
                <w:color w:val="000000"/>
                <w:sz w:val="20"/>
                <w:szCs w:val="20"/>
              </w:rPr>
              <w:lastRenderedPageBreak/>
              <w:t>school’s closure status.</w:t>
            </w:r>
            <w:r w:rsidRPr="00EF1D91">
              <w:rPr>
                <w:rFonts w:ascii="Open Sans" w:hAnsi="Open Sans" w:cs="Open Sans"/>
                <w:color w:val="000000"/>
                <w:sz w:val="20"/>
                <w:szCs w:val="20"/>
              </w:rPr>
              <w:br/>
              <w:t>9. Terminate management or CMO agreement or give notice of non-renewal/closure in accordance with management contract. If applicable, the management company or CMO should be asked for a final invoice and accounting including an accounting of any retained Education Corporation funds and the status of grant funds.</w:t>
            </w:r>
            <w:r w:rsidRPr="00EF1D91">
              <w:rPr>
                <w:rFonts w:ascii="Open Sans" w:hAnsi="Open Sans" w:cs="Open Sans"/>
                <w:color w:val="000000"/>
                <w:sz w:val="20"/>
                <w:szCs w:val="20"/>
              </w:rPr>
              <w:br/>
              <w:t>Provide a copy of all notifications to an EMO/CMO to the SCC and Sponsor.</w:t>
            </w:r>
          </w:p>
          <w:p w14:paraId="0D0EB7D1" w14:textId="1B74EC63" w:rsidR="008C0C43" w:rsidRPr="00EF1D91" w:rsidRDefault="008C0C43" w:rsidP="008B7E93">
            <w:pPr>
              <w:rPr>
                <w:rFonts w:ascii="Open Sans" w:eastAsia="Droid Sans" w:hAnsi="Open Sans" w:cs="Open Sans"/>
                <w:sz w:val="20"/>
                <w:szCs w:val="20"/>
              </w:rPr>
            </w:pPr>
          </w:p>
        </w:tc>
        <w:tc>
          <w:tcPr>
            <w:tcW w:w="1710" w:type="dxa"/>
          </w:tcPr>
          <w:p w14:paraId="2C10239B" w14:textId="5DD21263"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lastRenderedPageBreak/>
              <w:t>MPSC will verify/Board Chair and/or School leaders</w:t>
            </w:r>
          </w:p>
        </w:tc>
        <w:tc>
          <w:tcPr>
            <w:tcW w:w="3510" w:type="dxa"/>
            <w:noWrap/>
          </w:tcPr>
          <w:p w14:paraId="0232B7D2" w14:textId="0467112A" w:rsidR="008C0C43" w:rsidRPr="00EF1D91" w:rsidRDefault="008C0C43" w:rsidP="008B7E93">
            <w:pPr>
              <w:rPr>
                <w:rFonts w:ascii="Open Sans" w:eastAsia="Droid Sans" w:hAnsi="Open Sans" w:cs="Open Sans"/>
                <w:sz w:val="20"/>
                <w:szCs w:val="20"/>
              </w:rPr>
            </w:pPr>
            <w:r w:rsidRPr="004D641C">
              <w:rPr>
                <w:rFonts w:ascii="Open Sans" w:eastAsia="Droid Sans" w:hAnsi="Open Sans" w:cs="Open Sans"/>
                <w:sz w:val="20"/>
                <w:szCs w:val="20"/>
              </w:rPr>
              <w:t>Completion time: w</w:t>
            </w:r>
            <w:r>
              <w:rPr>
                <w:rFonts w:ascii="Open Sans" w:eastAsia="Droid Sans" w:hAnsi="Open Sans" w:cs="Open Sans"/>
                <w:sz w:val="20"/>
                <w:szCs w:val="20"/>
              </w:rPr>
              <w:t>ith</w:t>
            </w:r>
            <w:r w:rsidRPr="004D641C">
              <w:rPr>
                <w:rFonts w:ascii="Open Sans" w:eastAsia="Droid Sans" w:hAnsi="Open Sans" w:cs="Open Sans"/>
                <w:sz w:val="20"/>
                <w:szCs w:val="20"/>
              </w:rPr>
              <w:t xml:space="preserve">in 10 days of closure decision or Sponsor's acceptance of voluntary charter </w:t>
            </w:r>
            <w:r w:rsidR="00305B31">
              <w:rPr>
                <w:rFonts w:ascii="Open Sans" w:eastAsia="Droid Sans" w:hAnsi="Open Sans" w:cs="Open Sans"/>
                <w:sz w:val="20"/>
                <w:szCs w:val="20"/>
              </w:rPr>
              <w:t>closure</w:t>
            </w:r>
            <w:r w:rsidRPr="004D641C">
              <w:rPr>
                <w:rFonts w:ascii="Open Sans" w:eastAsia="Droid Sans" w:hAnsi="Open Sans" w:cs="Open Sans"/>
                <w:sz w:val="20"/>
                <w:szCs w:val="20"/>
              </w:rPr>
              <w:t>.</w:t>
            </w:r>
          </w:p>
        </w:tc>
      </w:tr>
      <w:tr w:rsidR="008C0C43" w:rsidRPr="00CA2C37" w14:paraId="2A9D3BC3" w14:textId="77777777" w:rsidTr="00A34AB4">
        <w:trPr>
          <w:trHeight w:val="960"/>
        </w:trPr>
        <w:tc>
          <w:tcPr>
            <w:tcW w:w="805" w:type="dxa"/>
          </w:tcPr>
          <w:p w14:paraId="4F056081"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3C1463EC" w14:textId="50FDD395"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754A2607" w14:textId="1959F887"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2BA00579" w14:textId="3397B4EE"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Notify Employees and Benefit Providers </w:t>
            </w:r>
            <w:r w:rsidRPr="00EF1D91">
              <w:rPr>
                <w:rFonts w:ascii="Open Sans" w:hAnsi="Open Sans" w:cs="Open Sans"/>
                <w:color w:val="000000"/>
                <w:sz w:val="20"/>
                <w:szCs w:val="20"/>
              </w:rPr>
              <w:br/>
              <w:t>Formally notify all employees of termination of employment at least 60 days before closure to include date of termination of all benefits in accordance with applicable law and regulations (</w:t>
            </w:r>
            <w:r w:rsidR="00DC387A" w:rsidRPr="00EF1D91">
              <w:rPr>
                <w:rFonts w:ascii="Open Sans" w:hAnsi="Open Sans" w:cs="Open Sans"/>
                <w:color w:val="000000"/>
                <w:sz w:val="20"/>
                <w:szCs w:val="20"/>
              </w:rPr>
              <w:t>i.e.,</w:t>
            </w:r>
            <w:r w:rsidRPr="00EF1D91">
              <w:rPr>
                <w:rFonts w:ascii="Open Sans" w:hAnsi="Open Sans" w:cs="Open Sans"/>
                <w:color w:val="000000"/>
                <w:sz w:val="20"/>
                <w:szCs w:val="20"/>
              </w:rPr>
              <w:t xml:space="preserve"> COBRA) and eligibility for Missouri Unemployment Insurance pursuant to any regulations of the Missouri Department of Labor. Notify benefit providers of pending termination of all employees, to include: </w:t>
            </w:r>
            <w:r w:rsidRPr="00EF1D91">
              <w:rPr>
                <w:rFonts w:ascii="Open Sans" w:hAnsi="Open Sans" w:cs="Open Sans"/>
                <w:color w:val="000000"/>
                <w:sz w:val="20"/>
                <w:szCs w:val="20"/>
              </w:rPr>
              <w:br/>
              <w:t xml:space="preserve">1. Medical, dental, vision plans. </w:t>
            </w:r>
            <w:r w:rsidRPr="00EF1D91">
              <w:rPr>
                <w:rFonts w:ascii="Open Sans" w:hAnsi="Open Sans" w:cs="Open Sans"/>
                <w:color w:val="000000"/>
                <w:sz w:val="20"/>
                <w:szCs w:val="20"/>
              </w:rPr>
              <w:br/>
              <w:t xml:space="preserve">2. Life insurance. </w:t>
            </w:r>
            <w:r w:rsidRPr="00EF1D91">
              <w:rPr>
                <w:rFonts w:ascii="Open Sans" w:hAnsi="Open Sans" w:cs="Open Sans"/>
                <w:color w:val="000000"/>
                <w:sz w:val="20"/>
                <w:szCs w:val="20"/>
              </w:rPr>
              <w:br/>
              <w:t xml:space="preserve">3. Cafeteria plans. </w:t>
            </w:r>
            <w:r w:rsidRPr="00EF1D91">
              <w:rPr>
                <w:rFonts w:ascii="Open Sans" w:hAnsi="Open Sans" w:cs="Open Sans"/>
                <w:color w:val="000000"/>
                <w:sz w:val="20"/>
                <w:szCs w:val="20"/>
              </w:rPr>
              <w:br/>
              <w:t xml:space="preserve">4. Pension Fund 403(b), retirement plans. </w:t>
            </w:r>
            <w:r w:rsidRPr="00EF1D91">
              <w:rPr>
                <w:rFonts w:ascii="Open Sans" w:hAnsi="Open Sans" w:cs="Open Sans"/>
                <w:color w:val="000000"/>
                <w:sz w:val="20"/>
                <w:szCs w:val="20"/>
              </w:rPr>
              <w:br/>
              <w:t xml:space="preserve">5. PERF </w:t>
            </w:r>
            <w:r w:rsidRPr="00EF1D91">
              <w:rPr>
                <w:rFonts w:ascii="Open Sans" w:hAnsi="Open Sans" w:cs="Open Sans"/>
                <w:color w:val="000000"/>
                <w:sz w:val="20"/>
                <w:szCs w:val="20"/>
              </w:rPr>
              <w:br/>
              <w:t>Consult legal counsel as specific rules and regulations may apply to such programs.</w:t>
            </w:r>
          </w:p>
          <w:p w14:paraId="38A1DDD1" w14:textId="6F9D448A" w:rsidR="008C0C43" w:rsidRPr="00EF1D91" w:rsidRDefault="008C0C43" w:rsidP="008B7E93">
            <w:pPr>
              <w:rPr>
                <w:rFonts w:ascii="Open Sans" w:eastAsia="Droid Sans" w:hAnsi="Open Sans" w:cs="Open Sans"/>
                <w:sz w:val="20"/>
                <w:szCs w:val="20"/>
              </w:rPr>
            </w:pPr>
          </w:p>
        </w:tc>
        <w:tc>
          <w:tcPr>
            <w:tcW w:w="1710" w:type="dxa"/>
          </w:tcPr>
          <w:p w14:paraId="6430455B" w14:textId="29AB11D5"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MCPSC will v</w:t>
            </w:r>
            <w:r w:rsidRPr="00325530">
              <w:rPr>
                <w:rFonts w:ascii="Open Sans" w:eastAsia="Droid Sans" w:hAnsi="Open Sans" w:cs="Open Sans"/>
                <w:sz w:val="20"/>
                <w:szCs w:val="20"/>
              </w:rPr>
              <w:t>erify notification; confirm budget alignment. Decision point based on updated assessment of financial viability</w:t>
            </w:r>
            <w:r>
              <w:rPr>
                <w:rFonts w:ascii="Open Sans" w:eastAsia="Droid Sans" w:hAnsi="Open Sans" w:cs="Open Sans"/>
                <w:sz w:val="20"/>
                <w:szCs w:val="20"/>
              </w:rPr>
              <w:t>/ School leader and school staff</w:t>
            </w:r>
          </w:p>
        </w:tc>
        <w:tc>
          <w:tcPr>
            <w:tcW w:w="3510" w:type="dxa"/>
            <w:noWrap/>
          </w:tcPr>
          <w:p w14:paraId="2AE191A5" w14:textId="2DC4C907" w:rsidR="008C0C43" w:rsidRPr="00EF1D91" w:rsidRDefault="008C0C43" w:rsidP="004D641C">
            <w:pPr>
              <w:rPr>
                <w:rFonts w:ascii="Open Sans" w:eastAsia="Droid Sans" w:hAnsi="Open Sans" w:cs="Open Sans"/>
                <w:sz w:val="20"/>
                <w:szCs w:val="20"/>
              </w:rPr>
            </w:pPr>
            <w:r w:rsidRPr="00325530">
              <w:rPr>
                <w:rFonts w:ascii="Open Sans" w:eastAsia="Droid Sans" w:hAnsi="Open Sans" w:cs="Open Sans"/>
                <w:sz w:val="20"/>
                <w:szCs w:val="20"/>
              </w:rPr>
              <w:t xml:space="preserve">Completion time: </w:t>
            </w:r>
            <w:r>
              <w:rPr>
                <w:rFonts w:ascii="Open Sans" w:eastAsia="Droid Sans" w:hAnsi="Open Sans" w:cs="Open Sans"/>
                <w:sz w:val="20"/>
                <w:szCs w:val="20"/>
              </w:rPr>
              <w:t>w</w:t>
            </w:r>
            <w:r w:rsidRPr="00325530">
              <w:rPr>
                <w:rFonts w:ascii="Open Sans" w:eastAsia="Droid Sans" w:hAnsi="Open Sans" w:cs="Open Sans"/>
                <w:sz w:val="20"/>
                <w:szCs w:val="20"/>
              </w:rPr>
              <w:t xml:space="preserve">ithin 30 days of Sponsor’s final vote to close the charter school or accept </w:t>
            </w:r>
            <w:r w:rsidR="00305B31">
              <w:rPr>
                <w:rFonts w:ascii="Open Sans" w:eastAsia="Droid Sans" w:hAnsi="Open Sans" w:cs="Open Sans"/>
                <w:sz w:val="20"/>
                <w:szCs w:val="20"/>
              </w:rPr>
              <w:t>voluntary charter closure.</w:t>
            </w:r>
          </w:p>
        </w:tc>
      </w:tr>
      <w:tr w:rsidR="008C0C43" w:rsidRPr="00CA2C37" w14:paraId="1088767D" w14:textId="77777777" w:rsidTr="00A34AB4">
        <w:trPr>
          <w:trHeight w:val="620"/>
        </w:trPr>
        <w:tc>
          <w:tcPr>
            <w:tcW w:w="805" w:type="dxa"/>
          </w:tcPr>
          <w:p w14:paraId="60491B1D"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D0A72FE" w14:textId="17B63913"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44EA5B3B" w14:textId="6D579BE6"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5504C542"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Notify Contractors and Terminate Non-essential Contracts </w:t>
            </w:r>
            <w:r w:rsidRPr="00EF1D91">
              <w:rPr>
                <w:rFonts w:ascii="Open Sans" w:hAnsi="Open Sans" w:cs="Open Sans"/>
                <w:color w:val="000000"/>
                <w:sz w:val="20"/>
                <w:szCs w:val="20"/>
              </w:rPr>
              <w:br/>
              <w:t xml:space="preserve">Formulate a list of all contractors with contracts in effect and: </w:t>
            </w:r>
            <w:r w:rsidRPr="00EF1D91">
              <w:rPr>
                <w:rFonts w:ascii="Open Sans" w:hAnsi="Open Sans" w:cs="Open Sans"/>
                <w:color w:val="000000"/>
                <w:sz w:val="20"/>
                <w:szCs w:val="20"/>
              </w:rPr>
              <w:br/>
              <w:t xml:space="preserve">1. Notify them regarding school closure and cessation of operations; </w:t>
            </w:r>
            <w:r w:rsidRPr="00EF1D91">
              <w:rPr>
                <w:rFonts w:ascii="Open Sans" w:hAnsi="Open Sans" w:cs="Open Sans"/>
                <w:color w:val="000000"/>
                <w:sz w:val="20"/>
                <w:szCs w:val="20"/>
              </w:rPr>
              <w:br/>
              <w:t xml:space="preserve">2. Instruct contractors to </w:t>
            </w:r>
            <w:proofErr w:type="gramStart"/>
            <w:r w:rsidRPr="00EF1D91">
              <w:rPr>
                <w:rFonts w:ascii="Open Sans" w:hAnsi="Open Sans" w:cs="Open Sans"/>
                <w:color w:val="000000"/>
                <w:sz w:val="20"/>
                <w:szCs w:val="20"/>
              </w:rPr>
              <w:t>make arrangements</w:t>
            </w:r>
            <w:proofErr w:type="gramEnd"/>
            <w:r w:rsidRPr="00EF1D91">
              <w:rPr>
                <w:rFonts w:ascii="Open Sans" w:hAnsi="Open Sans" w:cs="Open Sans"/>
                <w:color w:val="000000"/>
                <w:sz w:val="20"/>
                <w:szCs w:val="20"/>
              </w:rPr>
              <w:t xml:space="preserve"> to remove any contractor property from the school by a </w:t>
            </w:r>
            <w:proofErr w:type="gramStart"/>
            <w:r w:rsidRPr="00EF1D91">
              <w:rPr>
                <w:rFonts w:ascii="Open Sans" w:hAnsi="Open Sans" w:cs="Open Sans"/>
                <w:color w:val="000000"/>
                <w:sz w:val="20"/>
                <w:szCs w:val="20"/>
              </w:rPr>
              <w:t>date certain</w:t>
            </w:r>
            <w:proofErr w:type="gramEnd"/>
            <w:r w:rsidRPr="00EF1D91">
              <w:rPr>
                <w:rFonts w:ascii="Open Sans" w:hAnsi="Open Sans" w:cs="Open Sans"/>
                <w:color w:val="000000"/>
                <w:sz w:val="20"/>
                <w:szCs w:val="20"/>
              </w:rPr>
              <w:t xml:space="preserve"> </w:t>
            </w:r>
            <w:r w:rsidRPr="00EF1D91">
              <w:rPr>
                <w:rFonts w:ascii="Open Sans" w:hAnsi="Open Sans" w:cs="Open Sans"/>
                <w:color w:val="000000"/>
                <w:sz w:val="20"/>
                <w:szCs w:val="20"/>
              </w:rPr>
              <w:lastRenderedPageBreak/>
              <w:t xml:space="preserve">(copying machines, water coolers, other rented property); </w:t>
            </w:r>
            <w:r w:rsidRPr="00EF1D91">
              <w:rPr>
                <w:rFonts w:ascii="Open Sans" w:hAnsi="Open Sans" w:cs="Open Sans"/>
                <w:color w:val="000000"/>
                <w:sz w:val="20"/>
                <w:szCs w:val="20"/>
              </w:rPr>
              <w:br/>
              <w:t xml:space="preserve">3. Retain records of past contracts as proof of full payment; </w:t>
            </w:r>
            <w:r w:rsidRPr="00EF1D91">
              <w:rPr>
                <w:rFonts w:ascii="Open Sans" w:hAnsi="Open Sans" w:cs="Open Sans"/>
                <w:color w:val="000000"/>
                <w:sz w:val="20"/>
                <w:szCs w:val="20"/>
              </w:rPr>
              <w:br/>
              <w:t xml:space="preserve">4. Maintain telephone, gas, electric, water, insurance; and </w:t>
            </w:r>
            <w:r w:rsidRPr="00EF1D91">
              <w:rPr>
                <w:rFonts w:ascii="Open Sans" w:hAnsi="Open Sans" w:cs="Open Sans"/>
                <w:color w:val="000000"/>
                <w:sz w:val="20"/>
                <w:szCs w:val="20"/>
              </w:rPr>
              <w:br/>
              <w:t xml:space="preserve">5. Terminate contracts for goods and services as of the last date such goods or services will be needed. </w:t>
            </w:r>
            <w:r w:rsidRPr="00EF1D91">
              <w:rPr>
                <w:rFonts w:ascii="Open Sans" w:hAnsi="Open Sans" w:cs="Open Sans"/>
                <w:color w:val="000000"/>
                <w:sz w:val="20"/>
                <w:szCs w:val="20"/>
              </w:rPr>
              <w:br/>
              <w:t>Provide SCC and Sponsor staff written notice of such notification.</w:t>
            </w:r>
          </w:p>
          <w:p w14:paraId="6DBAC212" w14:textId="7F5B5345" w:rsidR="008C0C43" w:rsidRPr="00EF1D91" w:rsidRDefault="008C0C43" w:rsidP="008B7E93">
            <w:pPr>
              <w:rPr>
                <w:rFonts w:ascii="Open Sans" w:eastAsia="Droid Sans" w:hAnsi="Open Sans" w:cs="Open Sans"/>
                <w:sz w:val="20"/>
                <w:szCs w:val="20"/>
              </w:rPr>
            </w:pPr>
          </w:p>
        </w:tc>
        <w:tc>
          <w:tcPr>
            <w:tcW w:w="1710" w:type="dxa"/>
          </w:tcPr>
          <w:p w14:paraId="14926F41"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lastRenderedPageBreak/>
              <w:t>MCPSC will p</w:t>
            </w:r>
            <w:r w:rsidRPr="00F02547">
              <w:rPr>
                <w:rFonts w:ascii="Open Sans" w:eastAsia="Droid Sans" w:hAnsi="Open Sans" w:cs="Open Sans"/>
                <w:sz w:val="20"/>
                <w:szCs w:val="20"/>
              </w:rPr>
              <w:t xml:space="preserve">rovide notification exemplars; verify notification; review remaining </w:t>
            </w:r>
            <w:r w:rsidRPr="00F02547">
              <w:rPr>
                <w:rFonts w:ascii="Open Sans" w:eastAsia="Droid Sans" w:hAnsi="Open Sans" w:cs="Open Sans"/>
                <w:sz w:val="20"/>
                <w:szCs w:val="20"/>
              </w:rPr>
              <w:lastRenderedPageBreak/>
              <w:t>commitments for alignment with closure budget. Decision point based on updated assessment of financial viability.</w:t>
            </w:r>
          </w:p>
          <w:p w14:paraId="063D1F5D" w14:textId="50C2D339"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School leader</w:t>
            </w:r>
          </w:p>
        </w:tc>
        <w:tc>
          <w:tcPr>
            <w:tcW w:w="3510" w:type="dxa"/>
            <w:noWrap/>
          </w:tcPr>
          <w:p w14:paraId="71E8F193" w14:textId="755D96B0" w:rsidR="008C0C43" w:rsidRPr="00EF1D91" w:rsidRDefault="008C0C43" w:rsidP="008B7E93">
            <w:pPr>
              <w:rPr>
                <w:rFonts w:ascii="Open Sans" w:eastAsia="Droid Sans" w:hAnsi="Open Sans" w:cs="Open Sans"/>
                <w:sz w:val="20"/>
                <w:szCs w:val="20"/>
              </w:rPr>
            </w:pPr>
            <w:r w:rsidRPr="00325530">
              <w:rPr>
                <w:rFonts w:ascii="Open Sans" w:eastAsia="Droid Sans" w:hAnsi="Open Sans" w:cs="Open Sans"/>
                <w:sz w:val="20"/>
                <w:szCs w:val="20"/>
              </w:rPr>
              <w:lastRenderedPageBreak/>
              <w:t xml:space="preserve">Completion time: within </w:t>
            </w:r>
            <w:r>
              <w:rPr>
                <w:rFonts w:ascii="Open Sans" w:eastAsia="Droid Sans" w:hAnsi="Open Sans" w:cs="Open Sans"/>
                <w:sz w:val="20"/>
                <w:szCs w:val="20"/>
              </w:rPr>
              <w:t xml:space="preserve">15 </w:t>
            </w:r>
            <w:r w:rsidRPr="00325530">
              <w:rPr>
                <w:rFonts w:ascii="Open Sans" w:eastAsia="Droid Sans" w:hAnsi="Open Sans" w:cs="Open Sans"/>
                <w:sz w:val="20"/>
                <w:szCs w:val="20"/>
              </w:rPr>
              <w:t xml:space="preserve">days of Sponsor’s final vote to close the charter school or accept </w:t>
            </w:r>
            <w:proofErr w:type="gramStart"/>
            <w:r w:rsidRPr="00325530">
              <w:rPr>
                <w:rFonts w:ascii="Open Sans" w:eastAsia="Droid Sans" w:hAnsi="Open Sans" w:cs="Open Sans"/>
                <w:sz w:val="20"/>
                <w:szCs w:val="20"/>
              </w:rPr>
              <w:t>charter</w:t>
            </w:r>
            <w:r w:rsidR="00305B31">
              <w:rPr>
                <w:rFonts w:ascii="Open Sans" w:eastAsia="Droid Sans" w:hAnsi="Open Sans" w:cs="Open Sans"/>
                <w:sz w:val="20"/>
                <w:szCs w:val="20"/>
              </w:rPr>
              <w:t xml:space="preserve"> </w:t>
            </w:r>
            <w:r w:rsidRPr="00325530">
              <w:rPr>
                <w:rFonts w:ascii="Open Sans" w:eastAsia="Droid Sans" w:hAnsi="Open Sans" w:cs="Open Sans"/>
                <w:sz w:val="20"/>
                <w:szCs w:val="20"/>
              </w:rPr>
              <w:t xml:space="preserve"> </w:t>
            </w:r>
            <w:r w:rsidR="00305B31">
              <w:rPr>
                <w:rFonts w:ascii="Open Sans" w:eastAsia="Droid Sans" w:hAnsi="Open Sans" w:cs="Open Sans"/>
                <w:sz w:val="20"/>
                <w:szCs w:val="20"/>
              </w:rPr>
              <w:t>voluntary</w:t>
            </w:r>
            <w:proofErr w:type="gramEnd"/>
            <w:r w:rsidR="00305B31">
              <w:rPr>
                <w:rFonts w:ascii="Open Sans" w:eastAsia="Droid Sans" w:hAnsi="Open Sans" w:cs="Open Sans"/>
                <w:sz w:val="20"/>
                <w:szCs w:val="20"/>
              </w:rPr>
              <w:t xml:space="preserve"> charter closure.</w:t>
            </w:r>
          </w:p>
        </w:tc>
      </w:tr>
      <w:tr w:rsidR="008C0C43" w:rsidRPr="00CA2C37" w14:paraId="17F76831" w14:textId="77777777" w:rsidTr="00A34AB4">
        <w:trPr>
          <w:trHeight w:val="440"/>
        </w:trPr>
        <w:tc>
          <w:tcPr>
            <w:tcW w:w="805" w:type="dxa"/>
          </w:tcPr>
          <w:p w14:paraId="35608E72"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5E36440B" w14:textId="5D859703"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62DD4165" w14:textId="207D7DB2"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094BCEC3"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Notify Vendors and Terminate Non-essential Services</w:t>
            </w:r>
            <w:r w:rsidRPr="00EF1D91">
              <w:rPr>
                <w:rFonts w:ascii="Open Sans" w:hAnsi="Open Sans" w:cs="Open Sans"/>
                <w:color w:val="000000"/>
                <w:sz w:val="20"/>
                <w:szCs w:val="20"/>
              </w:rPr>
              <w:br/>
              <w:t xml:space="preserve">The school must: </w:t>
            </w:r>
            <w:r w:rsidRPr="00EF1D91">
              <w:rPr>
                <w:rFonts w:ascii="Open Sans" w:hAnsi="Open Sans" w:cs="Open Sans"/>
                <w:color w:val="000000"/>
                <w:sz w:val="20"/>
                <w:szCs w:val="20"/>
              </w:rPr>
              <w:br/>
              <w:t xml:space="preserve">1. Create a vendor list, including food and transportation vendors, and cancel school district or private food and/or transportation services for summer school and next school year.; and </w:t>
            </w:r>
            <w:r w:rsidRPr="00EF1D91">
              <w:rPr>
                <w:rFonts w:ascii="Open Sans" w:hAnsi="Open Sans" w:cs="Open Sans"/>
                <w:color w:val="000000"/>
                <w:sz w:val="20"/>
                <w:szCs w:val="20"/>
              </w:rPr>
              <w:br/>
              <w:t xml:space="preserve">2. Notify vendors of closure and cancel or non-renew agreements as appropriate. </w:t>
            </w:r>
            <w:r w:rsidRPr="00EF1D91">
              <w:rPr>
                <w:rFonts w:ascii="Open Sans" w:hAnsi="Open Sans" w:cs="Open Sans"/>
                <w:color w:val="000000"/>
                <w:sz w:val="20"/>
                <w:szCs w:val="20"/>
              </w:rPr>
              <w:br/>
              <w:t>Provide SCC and Sponsor with a copy of all documents.</w:t>
            </w:r>
          </w:p>
          <w:p w14:paraId="5D22B301" w14:textId="6D96890E" w:rsidR="008C0C43" w:rsidRPr="00EF1D91" w:rsidRDefault="008C0C43" w:rsidP="008B7E93">
            <w:pPr>
              <w:rPr>
                <w:rFonts w:ascii="Open Sans" w:eastAsia="Droid Sans" w:hAnsi="Open Sans" w:cs="Open Sans"/>
                <w:sz w:val="20"/>
                <w:szCs w:val="20"/>
              </w:rPr>
            </w:pPr>
          </w:p>
        </w:tc>
        <w:tc>
          <w:tcPr>
            <w:tcW w:w="1710" w:type="dxa"/>
          </w:tcPr>
          <w:p w14:paraId="2A5213F1" w14:textId="77777777" w:rsidR="008C0C43" w:rsidRDefault="008C0C43" w:rsidP="008B7E93">
            <w:pPr>
              <w:rPr>
                <w:rFonts w:ascii="Open Sans" w:eastAsia="Droid Sans" w:hAnsi="Open Sans" w:cs="Open Sans"/>
                <w:sz w:val="20"/>
                <w:szCs w:val="20"/>
              </w:rPr>
            </w:pPr>
            <w:r w:rsidRPr="00F02547">
              <w:rPr>
                <w:rFonts w:ascii="Open Sans" w:eastAsia="Droid Sans" w:hAnsi="Open Sans" w:cs="Open Sans"/>
                <w:sz w:val="20"/>
                <w:szCs w:val="20"/>
              </w:rPr>
              <w:t>Provide notification exemplars; verify notification; review remaining commitments for alignment with closure budget. Decision point based on updated assessment of financial viability.</w:t>
            </w:r>
          </w:p>
          <w:p w14:paraId="2B55237B" w14:textId="29D3C883" w:rsidR="008C0C43" w:rsidRPr="00EF1D91" w:rsidRDefault="008C0C43" w:rsidP="008B7E93">
            <w:pPr>
              <w:rPr>
                <w:rFonts w:ascii="Open Sans" w:eastAsia="Droid Sans" w:hAnsi="Open Sans" w:cs="Open Sans"/>
                <w:sz w:val="20"/>
                <w:szCs w:val="20"/>
              </w:rPr>
            </w:pPr>
            <w:r w:rsidRPr="00F02547">
              <w:rPr>
                <w:rFonts w:ascii="Open Sans" w:eastAsia="Droid Sans" w:hAnsi="Open Sans" w:cs="Open Sans"/>
                <w:sz w:val="20"/>
                <w:szCs w:val="20"/>
              </w:rPr>
              <w:t xml:space="preserve">School Leader or CFO / Finance Director or Financial </w:t>
            </w:r>
            <w:r w:rsidRPr="00F02547">
              <w:rPr>
                <w:rFonts w:ascii="Open Sans" w:eastAsia="Droid Sans" w:hAnsi="Open Sans" w:cs="Open Sans"/>
                <w:sz w:val="20"/>
                <w:szCs w:val="20"/>
              </w:rPr>
              <w:lastRenderedPageBreak/>
              <w:t>Services Provider</w:t>
            </w:r>
            <w:r>
              <w:rPr>
                <w:rFonts w:ascii="Open Sans" w:eastAsia="Droid Sans" w:hAnsi="Open Sans" w:cs="Open Sans"/>
                <w:sz w:val="20"/>
                <w:szCs w:val="20"/>
              </w:rPr>
              <w:t>.</w:t>
            </w:r>
          </w:p>
        </w:tc>
        <w:tc>
          <w:tcPr>
            <w:tcW w:w="3510" w:type="dxa"/>
            <w:noWrap/>
          </w:tcPr>
          <w:p w14:paraId="7C3F0032" w14:textId="226AC651" w:rsidR="008C0C43" w:rsidRPr="00EF1D91" w:rsidRDefault="008C0C43" w:rsidP="008B7E93">
            <w:pPr>
              <w:rPr>
                <w:rFonts w:ascii="Open Sans" w:eastAsia="Droid Sans" w:hAnsi="Open Sans" w:cs="Open Sans"/>
                <w:sz w:val="20"/>
                <w:szCs w:val="20"/>
              </w:rPr>
            </w:pPr>
            <w:r w:rsidRPr="00F02547">
              <w:rPr>
                <w:rFonts w:ascii="Open Sans" w:eastAsia="Droid Sans" w:hAnsi="Open Sans" w:cs="Open Sans"/>
                <w:sz w:val="20"/>
                <w:szCs w:val="20"/>
              </w:rPr>
              <w:lastRenderedPageBreak/>
              <w:t>Completion time: within 15</w:t>
            </w:r>
            <w:r>
              <w:rPr>
                <w:rFonts w:ascii="Open Sans" w:eastAsia="Droid Sans" w:hAnsi="Open Sans" w:cs="Open Sans"/>
                <w:sz w:val="20"/>
                <w:szCs w:val="20"/>
              </w:rPr>
              <w:t xml:space="preserve"> </w:t>
            </w:r>
            <w:r w:rsidRPr="00F02547">
              <w:rPr>
                <w:rFonts w:ascii="Open Sans" w:eastAsia="Droid Sans" w:hAnsi="Open Sans" w:cs="Open Sans"/>
                <w:sz w:val="20"/>
                <w:szCs w:val="20"/>
              </w:rPr>
              <w:t xml:space="preserve">days of Sponsor’s final vote to close the charter school or </w:t>
            </w:r>
            <w:proofErr w:type="gramStart"/>
            <w:r w:rsidRPr="00F02547">
              <w:rPr>
                <w:rFonts w:ascii="Open Sans" w:eastAsia="Droid Sans" w:hAnsi="Open Sans" w:cs="Open Sans"/>
                <w:sz w:val="20"/>
                <w:szCs w:val="20"/>
              </w:rPr>
              <w:t>accept</w:t>
            </w:r>
            <w:r w:rsidR="00305B31">
              <w:rPr>
                <w:rFonts w:ascii="Open Sans" w:eastAsia="Droid Sans" w:hAnsi="Open Sans" w:cs="Open Sans"/>
                <w:sz w:val="20"/>
                <w:szCs w:val="20"/>
              </w:rPr>
              <w:t xml:space="preserve"> </w:t>
            </w:r>
            <w:r w:rsidRPr="00F02547">
              <w:rPr>
                <w:rFonts w:ascii="Open Sans" w:eastAsia="Droid Sans" w:hAnsi="Open Sans" w:cs="Open Sans"/>
                <w:sz w:val="20"/>
                <w:szCs w:val="20"/>
              </w:rPr>
              <w:t xml:space="preserve"> </w:t>
            </w:r>
            <w:r w:rsidR="00305B31">
              <w:rPr>
                <w:rFonts w:ascii="Open Sans" w:eastAsia="Droid Sans" w:hAnsi="Open Sans" w:cs="Open Sans"/>
                <w:sz w:val="20"/>
                <w:szCs w:val="20"/>
              </w:rPr>
              <w:t>voluntary</w:t>
            </w:r>
            <w:proofErr w:type="gramEnd"/>
            <w:r w:rsidR="00305B31">
              <w:rPr>
                <w:rFonts w:ascii="Open Sans" w:eastAsia="Droid Sans" w:hAnsi="Open Sans" w:cs="Open Sans"/>
                <w:sz w:val="20"/>
                <w:szCs w:val="20"/>
              </w:rPr>
              <w:t xml:space="preserve"> charter closure.</w:t>
            </w:r>
          </w:p>
        </w:tc>
      </w:tr>
      <w:tr w:rsidR="008C0C43" w:rsidRPr="00CA2C37" w14:paraId="227DAC3D" w14:textId="77777777" w:rsidTr="00A34AB4">
        <w:trPr>
          <w:trHeight w:val="1800"/>
        </w:trPr>
        <w:tc>
          <w:tcPr>
            <w:tcW w:w="805" w:type="dxa"/>
          </w:tcPr>
          <w:p w14:paraId="06B78716"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964D42E" w14:textId="53D17297"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Operations</w:t>
            </w:r>
          </w:p>
        </w:tc>
        <w:tc>
          <w:tcPr>
            <w:tcW w:w="1350" w:type="dxa"/>
          </w:tcPr>
          <w:p w14:paraId="7C2C9AE9" w14:textId="3C7DD2E9"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42110A10"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Maintain Corporate Records </w:t>
            </w:r>
            <w:r w:rsidRPr="00EF1D91">
              <w:rPr>
                <w:rFonts w:ascii="Open Sans" w:hAnsi="Open Sans" w:cs="Open Sans"/>
                <w:color w:val="000000"/>
                <w:sz w:val="20"/>
                <w:szCs w:val="20"/>
              </w:rPr>
              <w:br/>
              <w:t xml:space="preserve">Maintain all corporate records related to: </w:t>
            </w:r>
            <w:r w:rsidRPr="00EF1D91">
              <w:rPr>
                <w:rFonts w:ascii="Open Sans" w:hAnsi="Open Sans" w:cs="Open Sans"/>
                <w:color w:val="000000"/>
                <w:sz w:val="20"/>
                <w:szCs w:val="20"/>
              </w:rPr>
              <w:br/>
              <w:t xml:space="preserve">1. Loans, bonds, mortgages and other financing. </w:t>
            </w:r>
            <w:r w:rsidRPr="00EF1D91">
              <w:rPr>
                <w:rFonts w:ascii="Open Sans" w:hAnsi="Open Sans" w:cs="Open Sans"/>
                <w:color w:val="000000"/>
                <w:sz w:val="20"/>
                <w:szCs w:val="20"/>
              </w:rPr>
              <w:br/>
              <w:t xml:space="preserve">2. Contracts. </w:t>
            </w:r>
            <w:r w:rsidRPr="00EF1D91">
              <w:rPr>
                <w:rFonts w:ascii="Open Sans" w:hAnsi="Open Sans" w:cs="Open Sans"/>
                <w:color w:val="000000"/>
                <w:sz w:val="20"/>
                <w:szCs w:val="20"/>
              </w:rPr>
              <w:br/>
              <w:t xml:space="preserve">3. Leases. </w:t>
            </w:r>
            <w:r w:rsidRPr="00EF1D91">
              <w:rPr>
                <w:rFonts w:ascii="Open Sans" w:hAnsi="Open Sans" w:cs="Open Sans"/>
                <w:color w:val="000000"/>
                <w:sz w:val="20"/>
                <w:szCs w:val="20"/>
              </w:rPr>
              <w:br/>
              <w:t xml:space="preserve">4. Assets and asset distribution. </w:t>
            </w:r>
            <w:r w:rsidRPr="00EF1D91">
              <w:rPr>
                <w:rFonts w:ascii="Open Sans" w:hAnsi="Open Sans" w:cs="Open Sans"/>
                <w:color w:val="000000"/>
                <w:sz w:val="20"/>
                <w:szCs w:val="20"/>
              </w:rPr>
              <w:br/>
              <w:t xml:space="preserve">5. Grants -- records relating to federal grants must be kept in accordance with 34 CFR 80.42. </w:t>
            </w:r>
            <w:r w:rsidRPr="00EF1D91">
              <w:rPr>
                <w:rFonts w:ascii="Open Sans" w:hAnsi="Open Sans" w:cs="Open Sans"/>
                <w:color w:val="000000"/>
                <w:sz w:val="20"/>
                <w:szCs w:val="20"/>
              </w:rPr>
              <w:br/>
              <w:t xml:space="preserve">6. Governance (minutes, bylaws, policies). </w:t>
            </w:r>
            <w:r w:rsidRPr="00EF1D91">
              <w:rPr>
                <w:rFonts w:ascii="Open Sans" w:hAnsi="Open Sans" w:cs="Open Sans"/>
                <w:color w:val="000000"/>
                <w:sz w:val="20"/>
                <w:szCs w:val="20"/>
              </w:rPr>
              <w:br/>
              <w:t xml:space="preserve">7. Employees (background checks, personnel files). </w:t>
            </w:r>
            <w:r w:rsidRPr="00EF1D91">
              <w:rPr>
                <w:rFonts w:ascii="Open Sans" w:hAnsi="Open Sans" w:cs="Open Sans"/>
                <w:color w:val="000000"/>
                <w:sz w:val="20"/>
                <w:szCs w:val="20"/>
              </w:rPr>
              <w:br/>
              <w:t xml:space="preserve">8. Accounting/audit, taxes and tax status, etc. </w:t>
            </w:r>
            <w:r w:rsidRPr="00EF1D91">
              <w:rPr>
                <w:rFonts w:ascii="Open Sans" w:hAnsi="Open Sans" w:cs="Open Sans"/>
                <w:color w:val="000000"/>
                <w:sz w:val="20"/>
                <w:szCs w:val="20"/>
              </w:rPr>
              <w:br/>
              <w:t xml:space="preserve">9. Personnel. </w:t>
            </w:r>
            <w:r w:rsidRPr="00EF1D91">
              <w:rPr>
                <w:rFonts w:ascii="Open Sans" w:hAnsi="Open Sans" w:cs="Open Sans"/>
                <w:color w:val="000000"/>
                <w:sz w:val="20"/>
                <w:szCs w:val="20"/>
              </w:rPr>
              <w:br/>
              <w:t xml:space="preserve">10. Employee benefit programs and benefits. </w:t>
            </w:r>
            <w:r w:rsidRPr="00EF1D91">
              <w:rPr>
                <w:rFonts w:ascii="Open Sans" w:hAnsi="Open Sans" w:cs="Open Sans"/>
                <w:color w:val="000000"/>
                <w:sz w:val="20"/>
                <w:szCs w:val="20"/>
              </w:rPr>
              <w:br/>
              <w:t xml:space="preserve">11. Any other items listed in the closure plan. </w:t>
            </w:r>
            <w:r w:rsidRPr="00EF1D91">
              <w:rPr>
                <w:rFonts w:ascii="Open Sans" w:hAnsi="Open Sans" w:cs="Open Sans"/>
                <w:color w:val="000000"/>
                <w:sz w:val="20"/>
                <w:szCs w:val="20"/>
              </w:rPr>
              <w:br/>
              <w:t>Determine where records will be stored in perpetuity after dissolution.</w:t>
            </w:r>
          </w:p>
          <w:p w14:paraId="563FD14F" w14:textId="4314DC31" w:rsidR="008C0C43" w:rsidRPr="00EF1D91" w:rsidRDefault="008C0C43" w:rsidP="008B7E93">
            <w:pPr>
              <w:rPr>
                <w:rFonts w:ascii="Open Sans" w:eastAsia="Droid Sans" w:hAnsi="Open Sans" w:cs="Open Sans"/>
                <w:sz w:val="20"/>
                <w:szCs w:val="20"/>
              </w:rPr>
            </w:pPr>
          </w:p>
        </w:tc>
        <w:tc>
          <w:tcPr>
            <w:tcW w:w="1710" w:type="dxa"/>
          </w:tcPr>
          <w:p w14:paraId="1D3410B0"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 verify record retention schedule/</w:t>
            </w:r>
          </w:p>
          <w:p w14:paraId="609354F6" w14:textId="7170E80E"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 Chair and School leader</w:t>
            </w:r>
          </w:p>
        </w:tc>
        <w:tc>
          <w:tcPr>
            <w:tcW w:w="3510" w:type="dxa"/>
            <w:noWrap/>
          </w:tcPr>
          <w:p w14:paraId="0F2F3E82" w14:textId="5DEC1484"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o</w:t>
            </w:r>
            <w:r w:rsidRPr="00F02547">
              <w:rPr>
                <w:rFonts w:ascii="Open Sans" w:eastAsia="Droid Sans" w:hAnsi="Open Sans" w:cs="Open Sans"/>
                <w:sz w:val="20"/>
                <w:szCs w:val="20"/>
              </w:rPr>
              <w:t xml:space="preserve">ngoing from closure decision or Sponsor's acceptance of voluntary charter </w:t>
            </w:r>
            <w:r w:rsidR="00305B31">
              <w:rPr>
                <w:rFonts w:ascii="Open Sans" w:eastAsia="Droid Sans" w:hAnsi="Open Sans" w:cs="Open Sans"/>
                <w:sz w:val="20"/>
                <w:szCs w:val="20"/>
              </w:rPr>
              <w:t>closure</w:t>
            </w:r>
            <w:r w:rsidRPr="00F02547">
              <w:rPr>
                <w:rFonts w:ascii="Open Sans" w:eastAsia="Droid Sans" w:hAnsi="Open Sans" w:cs="Open Sans"/>
                <w:sz w:val="20"/>
                <w:szCs w:val="20"/>
              </w:rPr>
              <w:t xml:space="preserve"> until dissolution</w:t>
            </w:r>
          </w:p>
        </w:tc>
      </w:tr>
      <w:tr w:rsidR="008C0C43" w:rsidRPr="00CA2C37" w14:paraId="051837DD" w14:textId="77777777" w:rsidTr="00A34AB4">
        <w:trPr>
          <w:trHeight w:val="822"/>
        </w:trPr>
        <w:tc>
          <w:tcPr>
            <w:tcW w:w="805" w:type="dxa"/>
          </w:tcPr>
          <w:p w14:paraId="4EC8A10A"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A455DAD" w14:textId="5631C71D" w:rsidR="008C0C43" w:rsidRPr="00473A85" w:rsidRDefault="008C0C43" w:rsidP="008B7E93">
            <w:pPr>
              <w:rPr>
                <w:rFonts w:ascii="Open Sans" w:eastAsia="Droid Sans" w:hAnsi="Open Sans" w:cs="Open Sans"/>
                <w:sz w:val="20"/>
                <w:szCs w:val="20"/>
              </w:rPr>
            </w:pPr>
            <w:r>
              <w:rPr>
                <w:rFonts w:ascii="Open Sans" w:eastAsia="Droid Sans" w:hAnsi="Open Sans" w:cs="Open Sans"/>
                <w:sz w:val="20"/>
                <w:szCs w:val="20"/>
              </w:rPr>
              <w:t>Operations</w:t>
            </w:r>
          </w:p>
        </w:tc>
        <w:tc>
          <w:tcPr>
            <w:tcW w:w="1350" w:type="dxa"/>
          </w:tcPr>
          <w:p w14:paraId="6227948E" w14:textId="65BAC70B"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4972D639" w14:textId="77777777" w:rsidR="008C0C43" w:rsidRDefault="008C0C43" w:rsidP="008B7E93">
            <w:pPr>
              <w:rPr>
                <w:rFonts w:ascii="Open Sans" w:hAnsi="Open Sans" w:cs="Open Sans"/>
                <w:b/>
                <w:bCs/>
                <w:color w:val="000000"/>
                <w:sz w:val="20"/>
                <w:szCs w:val="20"/>
              </w:rPr>
            </w:pPr>
            <w:r w:rsidRPr="0079713F">
              <w:rPr>
                <w:rFonts w:ascii="Open Sans" w:hAnsi="Open Sans" w:cs="Open Sans"/>
                <w:b/>
                <w:bCs/>
                <w:color w:val="000000"/>
                <w:sz w:val="20"/>
                <w:szCs w:val="20"/>
              </w:rPr>
              <w:t>Notification regarding lawsuits</w:t>
            </w:r>
          </w:p>
          <w:p w14:paraId="559131C1" w14:textId="77777777" w:rsidR="008C0C43" w:rsidRPr="0079713F" w:rsidRDefault="008C0C43" w:rsidP="0079713F">
            <w:pPr>
              <w:rPr>
                <w:rFonts w:ascii="Open Sans" w:hAnsi="Open Sans" w:cs="Open Sans"/>
                <w:color w:val="000000"/>
                <w:sz w:val="20"/>
                <w:szCs w:val="20"/>
              </w:rPr>
            </w:pPr>
            <w:r w:rsidRPr="0079713F">
              <w:rPr>
                <w:rFonts w:ascii="Open Sans" w:hAnsi="Open Sans" w:cs="Open Sans"/>
                <w:color w:val="000000"/>
                <w:sz w:val="20"/>
                <w:szCs w:val="20"/>
              </w:rPr>
              <w:t>As soon as possible after receiving notice and/or service of process regarding litigation against, or initiated by, the school, board of trustees, or</w:t>
            </w:r>
            <w:r>
              <w:rPr>
                <w:rFonts w:ascii="Open Sans" w:hAnsi="Open Sans" w:cs="Open Sans"/>
                <w:color w:val="000000"/>
                <w:sz w:val="20"/>
                <w:szCs w:val="20"/>
              </w:rPr>
              <w:t xml:space="preserve"> </w:t>
            </w:r>
            <w:r w:rsidRPr="0079713F">
              <w:rPr>
                <w:rFonts w:ascii="Open Sans" w:hAnsi="Open Sans" w:cs="Open Sans"/>
                <w:color w:val="000000"/>
                <w:sz w:val="20"/>
                <w:szCs w:val="20"/>
              </w:rPr>
              <w:t>employees, notify MCPSC and provide copies of legal papers received.</w:t>
            </w:r>
          </w:p>
          <w:p w14:paraId="237AFC35" w14:textId="3E2EAC47" w:rsidR="008C0C43" w:rsidRPr="00EF1D91" w:rsidRDefault="008C0C43" w:rsidP="008B7E93">
            <w:pPr>
              <w:rPr>
                <w:rFonts w:ascii="Open Sans" w:eastAsia="Droid Sans" w:hAnsi="Open Sans" w:cs="Open Sans"/>
                <w:sz w:val="20"/>
                <w:szCs w:val="20"/>
              </w:rPr>
            </w:pPr>
            <w:r w:rsidRPr="0079713F">
              <w:rPr>
                <w:rFonts w:ascii="Open Sans" w:hAnsi="Open Sans" w:cs="Open Sans"/>
                <w:color w:val="000000"/>
                <w:sz w:val="20"/>
                <w:szCs w:val="20"/>
              </w:rPr>
              <w:t>The school has an ongoing obligation to keep MCPSC informed regarding such litigation, including bankruptcy, whether voluntary or involuntary, and</w:t>
            </w:r>
            <w:r>
              <w:rPr>
                <w:rFonts w:ascii="Open Sans" w:hAnsi="Open Sans" w:cs="Open Sans"/>
                <w:color w:val="000000"/>
                <w:sz w:val="20"/>
                <w:szCs w:val="20"/>
              </w:rPr>
              <w:t xml:space="preserve"> </w:t>
            </w:r>
            <w:r w:rsidRPr="0079713F">
              <w:rPr>
                <w:rFonts w:ascii="Open Sans" w:hAnsi="Open Sans" w:cs="Open Sans"/>
                <w:color w:val="000000"/>
                <w:sz w:val="20"/>
                <w:szCs w:val="20"/>
              </w:rPr>
              <w:t>provide copies of all filings</w:t>
            </w:r>
          </w:p>
        </w:tc>
        <w:tc>
          <w:tcPr>
            <w:tcW w:w="1710" w:type="dxa"/>
            <w:noWrap/>
          </w:tcPr>
          <w:p w14:paraId="2DA4E738" w14:textId="0BE7E180"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w:t>
            </w:r>
          </w:p>
        </w:tc>
        <w:tc>
          <w:tcPr>
            <w:tcW w:w="3510" w:type="dxa"/>
            <w:noWrap/>
          </w:tcPr>
          <w:p w14:paraId="2A471C5F" w14:textId="1A56CEA0"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ongoing from the day the Board was notified of the school closure through the completion of the closure process.</w:t>
            </w:r>
          </w:p>
        </w:tc>
      </w:tr>
      <w:tr w:rsidR="008C0C43" w:rsidRPr="00CA2C37" w14:paraId="6420EB7D" w14:textId="77777777" w:rsidTr="00A34AB4">
        <w:trPr>
          <w:trHeight w:val="1800"/>
        </w:trPr>
        <w:tc>
          <w:tcPr>
            <w:tcW w:w="805" w:type="dxa"/>
          </w:tcPr>
          <w:p w14:paraId="790BBC5E"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52465A08" w14:textId="5FEF5647"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6FF8D6B8" w14:textId="22CE778C" w:rsidR="008C0C43"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01E990DE"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Confirm (or Establish) Closure Reserve Fund</w:t>
            </w:r>
            <w:r w:rsidRPr="00EF1D91">
              <w:rPr>
                <w:rFonts w:ascii="Open Sans" w:hAnsi="Open Sans" w:cs="Open Sans"/>
                <w:color w:val="000000"/>
                <w:sz w:val="20"/>
                <w:szCs w:val="20"/>
              </w:rPr>
              <w:br/>
              <w:t>*Pursuant to the Charter Agreement, segregate by resolution in an escrow account or attorney trust account a minimum of $75,000 in funds (as directed by the Sponsor) to be used for legal, accounting and other expenses to execute this Closure Plan, dissolve the nonprofit corporation and for any associated court proceedings including those associated with subsection 355 of the Missouri Not-For-Profit Corporations Law. The Sponsor will determine the exact amount.</w:t>
            </w:r>
            <w:r w:rsidRPr="00EF1D91">
              <w:rPr>
                <w:rFonts w:ascii="Open Sans" w:hAnsi="Open Sans" w:cs="Open Sans"/>
                <w:color w:val="000000"/>
                <w:sz w:val="20"/>
                <w:szCs w:val="20"/>
              </w:rPr>
              <w:br/>
              <w:t>*Identify closure reserve funds and acceptable use of such funds to support the orderly closure of the school.  Reserve funds may be used to pay the following entities:</w:t>
            </w:r>
            <w:r w:rsidRPr="00EF1D91">
              <w:rPr>
                <w:rFonts w:ascii="Open Sans" w:hAnsi="Open Sans" w:cs="Open Sans"/>
                <w:color w:val="000000"/>
                <w:sz w:val="20"/>
                <w:szCs w:val="20"/>
              </w:rPr>
              <w:br/>
              <w:t>* Retirement systems or plans</w:t>
            </w:r>
            <w:r w:rsidRPr="00EF1D91">
              <w:rPr>
                <w:rFonts w:ascii="Open Sans" w:hAnsi="Open Sans" w:cs="Open Sans"/>
                <w:color w:val="000000"/>
                <w:sz w:val="20"/>
                <w:szCs w:val="20"/>
              </w:rPr>
              <w:br/>
              <w:t>* Teachers and staff</w:t>
            </w:r>
            <w:r w:rsidRPr="00EF1D91">
              <w:rPr>
                <w:rFonts w:ascii="Open Sans" w:hAnsi="Open Sans" w:cs="Open Sans"/>
                <w:color w:val="000000"/>
                <w:sz w:val="20"/>
                <w:szCs w:val="20"/>
              </w:rPr>
              <w:br/>
              <w:t>* Employment taxes and federal taxes</w:t>
            </w:r>
            <w:r w:rsidRPr="00EF1D91">
              <w:rPr>
                <w:rFonts w:ascii="Open Sans" w:hAnsi="Open Sans" w:cs="Open Sans"/>
                <w:color w:val="000000"/>
                <w:sz w:val="20"/>
                <w:szCs w:val="20"/>
              </w:rPr>
              <w:br/>
              <w:t>* Audit preparation</w:t>
            </w:r>
            <w:r w:rsidRPr="00EF1D91">
              <w:rPr>
                <w:rFonts w:ascii="Open Sans" w:hAnsi="Open Sans" w:cs="Open Sans"/>
                <w:color w:val="000000"/>
                <w:sz w:val="20"/>
                <w:szCs w:val="20"/>
              </w:rPr>
              <w:br/>
              <w:t xml:space="preserve">* Private creditors (including vendors and lenders) </w:t>
            </w:r>
            <w:r w:rsidRPr="00EF1D91">
              <w:rPr>
                <w:rFonts w:ascii="Open Sans" w:hAnsi="Open Sans" w:cs="Open Sans"/>
                <w:color w:val="000000"/>
                <w:sz w:val="20"/>
                <w:szCs w:val="20"/>
              </w:rPr>
              <w:br/>
            </w:r>
            <w:r w:rsidRPr="00EF1D91">
              <w:rPr>
                <w:rFonts w:ascii="Open Sans" w:hAnsi="Open Sans" w:cs="Open Sans"/>
                <w:b/>
                <w:bCs/>
                <w:color w:val="000000"/>
                <w:sz w:val="20"/>
                <w:szCs w:val="20"/>
              </w:rPr>
              <w:t>Note</w:t>
            </w:r>
            <w:r w:rsidRPr="00EF1D91">
              <w:rPr>
                <w:rFonts w:ascii="Open Sans" w:hAnsi="Open Sans" w:cs="Open Sans"/>
                <w:color w:val="000000"/>
                <w:sz w:val="20"/>
                <w:szCs w:val="20"/>
              </w:rPr>
              <w:t xml:space="preserve">: Sponsors may also want to specify </w:t>
            </w:r>
            <w:r w:rsidRPr="00EF1D91">
              <w:rPr>
                <w:rFonts w:ascii="Open Sans" w:hAnsi="Open Sans" w:cs="Open Sans"/>
                <w:i/>
                <w:iCs/>
                <w:color w:val="000000"/>
                <w:sz w:val="20"/>
                <w:szCs w:val="20"/>
              </w:rPr>
              <w:t>prohibited</w:t>
            </w:r>
            <w:r w:rsidRPr="00EF1D91">
              <w:rPr>
                <w:rFonts w:ascii="Open Sans" w:hAnsi="Open Sans" w:cs="Open Sans"/>
                <w:color w:val="000000"/>
                <w:sz w:val="20"/>
                <w:szCs w:val="20"/>
              </w:rPr>
              <w:t xml:space="preserve"> uses of funds, including any bonuses, vacation or accrued time buy outs or expenditures, PTO payments, or other expenditures to school personnel or stakeholders unless expressly </w:t>
            </w:r>
            <w:r w:rsidRPr="00EF1D91">
              <w:rPr>
                <w:rFonts w:ascii="Open Sans" w:hAnsi="Open Sans" w:cs="Open Sans"/>
                <w:i/>
                <w:iCs/>
                <w:color w:val="000000"/>
                <w:sz w:val="20"/>
                <w:szCs w:val="20"/>
              </w:rPr>
              <w:t>required</w:t>
            </w:r>
            <w:r w:rsidRPr="00EF1D91">
              <w:rPr>
                <w:rFonts w:ascii="Open Sans" w:hAnsi="Open Sans" w:cs="Open Sans"/>
                <w:color w:val="000000"/>
                <w:sz w:val="20"/>
                <w:szCs w:val="20"/>
              </w:rPr>
              <w:t xml:space="preserve"> by contract terms that predate the closure decision.</w:t>
            </w:r>
          </w:p>
          <w:p w14:paraId="38524DAD" w14:textId="65CCEE94" w:rsidR="008C0C43" w:rsidRPr="0079713F" w:rsidRDefault="008C0C43" w:rsidP="0079713F">
            <w:pPr>
              <w:rPr>
                <w:rFonts w:ascii="Open Sans" w:hAnsi="Open Sans" w:cs="Open Sans"/>
                <w:color w:val="000000"/>
                <w:sz w:val="20"/>
                <w:szCs w:val="20"/>
              </w:rPr>
            </w:pPr>
          </w:p>
        </w:tc>
        <w:tc>
          <w:tcPr>
            <w:tcW w:w="1710" w:type="dxa"/>
            <w:noWrap/>
          </w:tcPr>
          <w:p w14:paraId="2A38E87A"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t>
            </w:r>
            <w:r>
              <w:t>will</w:t>
            </w:r>
            <w:r>
              <w:rPr>
                <w:rFonts w:ascii="Open Sans" w:eastAsia="Droid Sans" w:hAnsi="Open Sans" w:cs="Open Sans"/>
                <w:sz w:val="20"/>
                <w:szCs w:val="20"/>
              </w:rPr>
              <w:t xml:space="preserve"> c</w:t>
            </w:r>
            <w:r w:rsidRPr="00A921E7">
              <w:rPr>
                <w:rFonts w:ascii="Open Sans" w:eastAsia="Droid Sans" w:hAnsi="Open Sans" w:cs="Open Sans"/>
                <w:sz w:val="20"/>
                <w:szCs w:val="20"/>
              </w:rPr>
              <w:t>reate account; determine allocation amount; verify allocation of funds</w:t>
            </w:r>
            <w:r>
              <w:rPr>
                <w:rFonts w:ascii="Open Sans" w:eastAsia="Droid Sans" w:hAnsi="Open Sans" w:cs="Open Sans"/>
                <w:sz w:val="20"/>
                <w:szCs w:val="20"/>
              </w:rPr>
              <w:t>.</w:t>
            </w:r>
          </w:p>
          <w:p w14:paraId="643B62D1" w14:textId="77777777" w:rsidR="008C0C43" w:rsidRDefault="008C0C43" w:rsidP="008B7E93">
            <w:pPr>
              <w:rPr>
                <w:rFonts w:ascii="Open Sans" w:eastAsia="Droid Sans" w:hAnsi="Open Sans" w:cs="Open Sans"/>
                <w:sz w:val="20"/>
                <w:szCs w:val="20"/>
              </w:rPr>
            </w:pPr>
          </w:p>
          <w:p w14:paraId="487AB100" w14:textId="554AC53D" w:rsidR="008C0C43" w:rsidRDefault="008C0C43" w:rsidP="008B7E93">
            <w:pPr>
              <w:rPr>
                <w:rFonts w:ascii="Open Sans" w:eastAsia="Droid Sans" w:hAnsi="Open Sans" w:cs="Open Sans"/>
                <w:sz w:val="20"/>
                <w:szCs w:val="20"/>
              </w:rPr>
            </w:pPr>
            <w:r w:rsidRPr="00A921E7">
              <w:rPr>
                <w:rFonts w:ascii="Open Sans" w:eastAsia="Droid Sans" w:hAnsi="Open Sans" w:cs="Open Sans"/>
                <w:sz w:val="20"/>
                <w:szCs w:val="20"/>
              </w:rPr>
              <w:t>Charter Board (resolution to allocate funds)</w:t>
            </w:r>
            <w:r>
              <w:rPr>
                <w:rFonts w:ascii="Open Sans" w:eastAsia="Droid Sans" w:hAnsi="Open Sans" w:cs="Open Sans"/>
                <w:sz w:val="20"/>
                <w:szCs w:val="20"/>
              </w:rPr>
              <w:t xml:space="preserve">, </w:t>
            </w:r>
            <w:r>
              <w:t>School</w:t>
            </w:r>
            <w:r w:rsidRPr="00A921E7">
              <w:rPr>
                <w:rFonts w:ascii="Open Sans" w:eastAsia="Droid Sans" w:hAnsi="Open Sans" w:cs="Open Sans"/>
                <w:sz w:val="20"/>
                <w:szCs w:val="20"/>
              </w:rPr>
              <w:t xml:space="preserve"> leader, CFO, Treasurer</w:t>
            </w:r>
          </w:p>
        </w:tc>
        <w:tc>
          <w:tcPr>
            <w:tcW w:w="3510" w:type="dxa"/>
            <w:noWrap/>
          </w:tcPr>
          <w:p w14:paraId="5EDAA287" w14:textId="77777777" w:rsidR="008C0C43" w:rsidRPr="00A921E7" w:rsidRDefault="008C0C43" w:rsidP="00A921E7">
            <w:pPr>
              <w:rPr>
                <w:rFonts w:ascii="Open Sans" w:eastAsia="Droid Sans" w:hAnsi="Open Sans" w:cs="Open Sans"/>
                <w:sz w:val="20"/>
                <w:szCs w:val="20"/>
              </w:rPr>
            </w:pPr>
            <w:r w:rsidRPr="00A921E7">
              <w:rPr>
                <w:rFonts w:ascii="Open Sans" w:eastAsia="Droid Sans" w:hAnsi="Open Sans" w:cs="Open Sans"/>
                <w:sz w:val="20"/>
                <w:szCs w:val="20"/>
              </w:rPr>
              <w:t>Sponsors advised to provide document management guidance: what is to be saved, what is to be destroyed and how</w:t>
            </w:r>
            <w:r>
              <w:rPr>
                <w:rFonts w:ascii="Open Sans" w:eastAsia="Droid Sans" w:hAnsi="Open Sans" w:cs="Open Sans"/>
                <w:sz w:val="20"/>
                <w:szCs w:val="20"/>
              </w:rPr>
              <w:t>.</w:t>
            </w:r>
          </w:p>
          <w:p w14:paraId="049A0703" w14:textId="77777777" w:rsidR="008C0C43" w:rsidRPr="00A921E7" w:rsidRDefault="008C0C43" w:rsidP="00A921E7">
            <w:pPr>
              <w:rPr>
                <w:rFonts w:ascii="Open Sans" w:eastAsia="Droid Sans" w:hAnsi="Open Sans" w:cs="Open Sans"/>
                <w:sz w:val="20"/>
                <w:szCs w:val="20"/>
              </w:rPr>
            </w:pPr>
          </w:p>
          <w:p w14:paraId="25E52DF6" w14:textId="4510D724" w:rsidR="008C0C43" w:rsidRPr="00A921E7" w:rsidRDefault="008C0C43" w:rsidP="00A921E7">
            <w:pPr>
              <w:rPr>
                <w:rFonts w:ascii="Open Sans" w:eastAsia="Droid Sans" w:hAnsi="Open Sans" w:cs="Open Sans"/>
                <w:sz w:val="20"/>
                <w:szCs w:val="20"/>
              </w:rPr>
            </w:pPr>
            <w:r w:rsidRPr="00A921E7">
              <w:rPr>
                <w:rFonts w:ascii="Open Sans" w:eastAsia="Droid Sans" w:hAnsi="Open Sans" w:cs="Open Sans"/>
                <w:sz w:val="20"/>
                <w:szCs w:val="20"/>
              </w:rPr>
              <w:t>Completion times: w</w:t>
            </w:r>
            <w:r>
              <w:rPr>
                <w:rFonts w:ascii="Open Sans" w:eastAsia="Droid Sans" w:hAnsi="Open Sans" w:cs="Open Sans"/>
                <w:sz w:val="20"/>
                <w:szCs w:val="20"/>
              </w:rPr>
              <w:t>ithi</w:t>
            </w:r>
            <w:r w:rsidRPr="00A921E7">
              <w:rPr>
                <w:rFonts w:ascii="Open Sans" w:eastAsia="Droid Sans" w:hAnsi="Open Sans" w:cs="Open Sans"/>
                <w:sz w:val="20"/>
                <w:szCs w:val="20"/>
              </w:rPr>
              <w:t xml:space="preserve">n </w:t>
            </w:r>
            <w:r>
              <w:rPr>
                <w:rFonts w:ascii="Open Sans" w:eastAsia="Droid Sans" w:hAnsi="Open Sans" w:cs="Open Sans"/>
                <w:sz w:val="20"/>
                <w:szCs w:val="20"/>
              </w:rPr>
              <w:t xml:space="preserve">five </w:t>
            </w:r>
            <w:r w:rsidRPr="00A921E7">
              <w:rPr>
                <w:rFonts w:ascii="Open Sans" w:eastAsia="Droid Sans" w:hAnsi="Open Sans" w:cs="Open Sans"/>
                <w:sz w:val="20"/>
                <w:szCs w:val="20"/>
              </w:rPr>
              <w:t xml:space="preserve">business days of closure decision or Sponsor's acceptance of voluntary charter </w:t>
            </w:r>
            <w:r w:rsidR="00305B31">
              <w:rPr>
                <w:rFonts w:ascii="Open Sans" w:eastAsia="Droid Sans" w:hAnsi="Open Sans" w:cs="Open Sans"/>
                <w:sz w:val="20"/>
                <w:szCs w:val="20"/>
              </w:rPr>
              <w:t>closure</w:t>
            </w:r>
            <w:r w:rsidRPr="00A921E7">
              <w:rPr>
                <w:rFonts w:ascii="Open Sans" w:eastAsia="Droid Sans" w:hAnsi="Open Sans" w:cs="Open Sans"/>
                <w:sz w:val="20"/>
                <w:szCs w:val="20"/>
              </w:rPr>
              <w:t>.</w:t>
            </w:r>
          </w:p>
        </w:tc>
      </w:tr>
      <w:tr w:rsidR="008C0C43" w:rsidRPr="00CA2C37" w14:paraId="3A1B3D72" w14:textId="77777777" w:rsidTr="00A34AB4">
        <w:trPr>
          <w:trHeight w:val="1800"/>
        </w:trPr>
        <w:tc>
          <w:tcPr>
            <w:tcW w:w="805" w:type="dxa"/>
          </w:tcPr>
          <w:p w14:paraId="2AEBA640"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D23DA7A" w14:textId="5212574E"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33812ED9" w14:textId="7B8DFBD8"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110381D6"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Secure Financial Records</w:t>
            </w:r>
            <w:r w:rsidRPr="00EF1D91">
              <w:rPr>
                <w:rFonts w:ascii="Open Sans" w:hAnsi="Open Sans" w:cs="Open Sans"/>
                <w:color w:val="000000"/>
                <w:sz w:val="20"/>
                <w:szCs w:val="20"/>
              </w:rPr>
              <w:br/>
              <w:t>Ensure all financial records are organized and maintained in a legally compliant way, are up to date, and maintained in a secure location</w:t>
            </w:r>
          </w:p>
          <w:p w14:paraId="7DEEFAF8" w14:textId="24D901E9" w:rsidR="008C0C43" w:rsidRPr="00EF1D91" w:rsidRDefault="008C0C43" w:rsidP="008B7E93">
            <w:pPr>
              <w:rPr>
                <w:rFonts w:ascii="Open Sans" w:eastAsia="Droid Sans" w:hAnsi="Open Sans" w:cs="Open Sans"/>
                <w:sz w:val="20"/>
                <w:szCs w:val="20"/>
              </w:rPr>
            </w:pPr>
          </w:p>
        </w:tc>
        <w:tc>
          <w:tcPr>
            <w:tcW w:w="1710" w:type="dxa"/>
            <w:noWrap/>
          </w:tcPr>
          <w:p w14:paraId="40CAE380" w14:textId="51184A11" w:rsidR="008C0C43" w:rsidRPr="00EF1D91" w:rsidRDefault="008C0C43" w:rsidP="008B7E93">
            <w:pPr>
              <w:rPr>
                <w:rFonts w:ascii="Open Sans" w:eastAsia="Droid Sans" w:hAnsi="Open Sans" w:cs="Open Sans"/>
                <w:sz w:val="20"/>
                <w:szCs w:val="20"/>
              </w:rPr>
            </w:pPr>
            <w:r w:rsidRPr="006E72DB">
              <w:rPr>
                <w:rFonts w:ascii="Open Sans" w:eastAsia="Droid Sans" w:hAnsi="Open Sans" w:cs="Open Sans"/>
                <w:sz w:val="20"/>
                <w:szCs w:val="20"/>
              </w:rPr>
              <w:t xml:space="preserve">Provide guidance (1 page) on what is to be saved and how. Verify compliance Decision point based on school </w:t>
            </w:r>
            <w:r w:rsidRPr="006E72DB">
              <w:rPr>
                <w:rFonts w:ascii="Open Sans" w:eastAsia="Droid Sans" w:hAnsi="Open Sans" w:cs="Open Sans"/>
                <w:sz w:val="20"/>
                <w:szCs w:val="20"/>
              </w:rPr>
              <w:lastRenderedPageBreak/>
              <w:t>cooperation</w:t>
            </w:r>
            <w:r>
              <w:rPr>
                <w:rFonts w:ascii="Open Sans" w:eastAsia="Droid Sans" w:hAnsi="Open Sans" w:cs="Open Sans"/>
                <w:sz w:val="20"/>
                <w:szCs w:val="20"/>
              </w:rPr>
              <w:t xml:space="preserve">. Board chair, </w:t>
            </w:r>
            <w:r>
              <w:t>School</w:t>
            </w:r>
            <w:r w:rsidRPr="006E72DB">
              <w:rPr>
                <w:rFonts w:ascii="Open Sans" w:eastAsia="Droid Sans" w:hAnsi="Open Sans" w:cs="Open Sans"/>
                <w:sz w:val="20"/>
                <w:szCs w:val="20"/>
              </w:rPr>
              <w:t xml:space="preserve"> leader, CFO, Treasurer</w:t>
            </w:r>
          </w:p>
        </w:tc>
        <w:tc>
          <w:tcPr>
            <w:tcW w:w="3510" w:type="dxa"/>
            <w:noWrap/>
          </w:tcPr>
          <w:p w14:paraId="42866D48" w14:textId="09C29006" w:rsidR="008C0C43" w:rsidRPr="00EF1D91" w:rsidRDefault="008C0C43" w:rsidP="00A921E7">
            <w:pPr>
              <w:rPr>
                <w:rFonts w:ascii="Open Sans" w:eastAsia="Droid Sans" w:hAnsi="Open Sans" w:cs="Open Sans"/>
                <w:sz w:val="20"/>
                <w:szCs w:val="20"/>
              </w:rPr>
            </w:pPr>
            <w:r w:rsidRPr="00A921E7">
              <w:rPr>
                <w:rFonts w:ascii="Open Sans" w:eastAsia="Droid Sans" w:hAnsi="Open Sans" w:cs="Open Sans"/>
                <w:sz w:val="20"/>
                <w:szCs w:val="20"/>
              </w:rPr>
              <w:lastRenderedPageBreak/>
              <w:t>Immediately upon closure decision and appointment of SCC</w:t>
            </w:r>
          </w:p>
        </w:tc>
      </w:tr>
      <w:tr w:rsidR="008C0C43" w:rsidRPr="00CA2C37" w14:paraId="1EDCECDD" w14:textId="77777777" w:rsidTr="00A34AB4">
        <w:trPr>
          <w:trHeight w:val="620"/>
        </w:trPr>
        <w:tc>
          <w:tcPr>
            <w:tcW w:w="805" w:type="dxa"/>
          </w:tcPr>
          <w:p w14:paraId="4AE49CCF"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2111388" w14:textId="343B488C"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24272F6F" w14:textId="7755D676"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33115458"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Financial Deep Dive</w:t>
            </w:r>
            <w:r w:rsidRPr="00EF1D91">
              <w:rPr>
                <w:rFonts w:ascii="Open Sans" w:hAnsi="Open Sans" w:cs="Open Sans"/>
                <w:color w:val="000000"/>
                <w:sz w:val="20"/>
                <w:szCs w:val="20"/>
              </w:rPr>
              <w:br/>
              <w:t>Thorough assessment of the school's financial status</w:t>
            </w:r>
          </w:p>
          <w:p w14:paraId="0E5385CD" w14:textId="6AA4C076" w:rsidR="008C0C43" w:rsidRPr="00EF1D91" w:rsidRDefault="008C0C43" w:rsidP="008B7E93">
            <w:pPr>
              <w:rPr>
                <w:rFonts w:ascii="Open Sans" w:eastAsia="Droid Sans" w:hAnsi="Open Sans" w:cs="Open Sans"/>
                <w:sz w:val="20"/>
                <w:szCs w:val="20"/>
              </w:rPr>
            </w:pPr>
          </w:p>
        </w:tc>
        <w:tc>
          <w:tcPr>
            <w:tcW w:w="1710" w:type="dxa"/>
            <w:noWrap/>
          </w:tcPr>
          <w:p w14:paraId="10164285" w14:textId="5FB5D9F5"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MCPSC will conduct assessment/ Finance consultant</w:t>
            </w:r>
          </w:p>
        </w:tc>
        <w:tc>
          <w:tcPr>
            <w:tcW w:w="3510" w:type="dxa"/>
            <w:noWrap/>
          </w:tcPr>
          <w:p w14:paraId="4102AE13" w14:textId="35F8B510"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w:t>
            </w:r>
            <w:proofErr w:type="gramStart"/>
            <w:r>
              <w:rPr>
                <w:rFonts w:ascii="Open Sans" w:eastAsia="Droid Sans" w:hAnsi="Open Sans" w:cs="Open Sans"/>
                <w:sz w:val="20"/>
                <w:szCs w:val="20"/>
              </w:rPr>
              <w:t xml:space="preserve">: </w:t>
            </w:r>
            <w:r>
              <w:t xml:space="preserve"> </w:t>
            </w:r>
            <w:r w:rsidRPr="006E72DB">
              <w:rPr>
                <w:rFonts w:ascii="Open Sans" w:eastAsia="Droid Sans" w:hAnsi="Open Sans" w:cs="Open Sans"/>
                <w:sz w:val="20"/>
                <w:szCs w:val="20"/>
              </w:rPr>
              <w:t>Completion</w:t>
            </w:r>
            <w:proofErr w:type="gramEnd"/>
            <w:r w:rsidRPr="006E72DB">
              <w:rPr>
                <w:rFonts w:ascii="Open Sans" w:eastAsia="Droid Sans" w:hAnsi="Open Sans" w:cs="Open Sans"/>
                <w:sz w:val="20"/>
                <w:szCs w:val="20"/>
              </w:rPr>
              <w:t xml:space="preserve"> times: within </w:t>
            </w:r>
            <w:r>
              <w:rPr>
                <w:rFonts w:ascii="Open Sans" w:eastAsia="Droid Sans" w:hAnsi="Open Sans" w:cs="Open Sans"/>
                <w:sz w:val="20"/>
                <w:szCs w:val="20"/>
              </w:rPr>
              <w:t>ten</w:t>
            </w:r>
            <w:r w:rsidRPr="006E72DB">
              <w:rPr>
                <w:rFonts w:ascii="Open Sans" w:eastAsia="Droid Sans" w:hAnsi="Open Sans" w:cs="Open Sans"/>
                <w:sz w:val="20"/>
                <w:szCs w:val="20"/>
              </w:rPr>
              <w:t xml:space="preserve"> business days of closure decision or Sponsor's acceptance of voluntary charter </w:t>
            </w:r>
            <w:r w:rsidR="00305B31">
              <w:rPr>
                <w:rFonts w:ascii="Open Sans" w:eastAsia="Droid Sans" w:hAnsi="Open Sans" w:cs="Open Sans"/>
                <w:sz w:val="20"/>
                <w:szCs w:val="20"/>
              </w:rPr>
              <w:t>closure</w:t>
            </w:r>
            <w:r w:rsidRPr="006E72DB">
              <w:rPr>
                <w:rFonts w:ascii="Open Sans" w:eastAsia="Droid Sans" w:hAnsi="Open Sans" w:cs="Open Sans"/>
                <w:sz w:val="20"/>
                <w:szCs w:val="20"/>
              </w:rPr>
              <w:t>.</w:t>
            </w:r>
          </w:p>
        </w:tc>
      </w:tr>
      <w:tr w:rsidR="008C0C43" w:rsidRPr="00CA2C37" w14:paraId="57CCE18B" w14:textId="77777777" w:rsidTr="00A34AB4">
        <w:trPr>
          <w:trHeight w:val="1459"/>
        </w:trPr>
        <w:tc>
          <w:tcPr>
            <w:tcW w:w="805" w:type="dxa"/>
          </w:tcPr>
          <w:p w14:paraId="77975B39"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1C77AB96" w14:textId="7325DEF0"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35FE500A" w14:textId="3C990076"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54B3773F"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Expense management</w:t>
            </w:r>
            <w:r w:rsidRPr="00EF1D91">
              <w:rPr>
                <w:rFonts w:ascii="Open Sans" w:hAnsi="Open Sans" w:cs="Open Sans"/>
                <w:color w:val="000000"/>
                <w:sz w:val="20"/>
                <w:szCs w:val="20"/>
              </w:rPr>
              <w:br/>
              <w:t>School may spend money on draw-down basis that requires prior approval for expenditures.</w:t>
            </w:r>
          </w:p>
          <w:p w14:paraId="78517276" w14:textId="342B0742" w:rsidR="008C0C43" w:rsidRPr="00EF1D91" w:rsidRDefault="008C0C43" w:rsidP="008B7E93">
            <w:pPr>
              <w:rPr>
                <w:rFonts w:ascii="Open Sans" w:eastAsia="Droid Sans" w:hAnsi="Open Sans" w:cs="Open Sans"/>
                <w:sz w:val="20"/>
                <w:szCs w:val="20"/>
              </w:rPr>
            </w:pPr>
          </w:p>
        </w:tc>
        <w:tc>
          <w:tcPr>
            <w:tcW w:w="1710" w:type="dxa"/>
          </w:tcPr>
          <w:p w14:paraId="0CAD2377"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t>
            </w:r>
            <w:r>
              <w:t xml:space="preserve">will </w:t>
            </w:r>
            <w:r w:rsidRPr="00B91698">
              <w:rPr>
                <w:rFonts w:ascii="Open Sans" w:eastAsia="Droid Sans" w:hAnsi="Open Sans" w:cs="Open Sans"/>
                <w:sz w:val="20"/>
                <w:szCs w:val="20"/>
              </w:rPr>
              <w:t>approve and manage expenditures on a draw down basis</w:t>
            </w:r>
            <w:r>
              <w:rPr>
                <w:rFonts w:ascii="Open Sans" w:eastAsia="Droid Sans" w:hAnsi="Open Sans" w:cs="Open Sans"/>
                <w:sz w:val="20"/>
                <w:szCs w:val="20"/>
              </w:rPr>
              <w:t>/</w:t>
            </w:r>
          </w:p>
          <w:p w14:paraId="27E754E9" w14:textId="69364FE3"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DESE</w:t>
            </w:r>
          </w:p>
        </w:tc>
        <w:tc>
          <w:tcPr>
            <w:tcW w:w="3510" w:type="dxa"/>
            <w:noWrap/>
          </w:tcPr>
          <w:p w14:paraId="1AE98B5F" w14:textId="77777777" w:rsidR="008C0C43" w:rsidRDefault="008C0C43" w:rsidP="00B91698">
            <w:pPr>
              <w:rPr>
                <w:rFonts w:ascii="Open Sans" w:eastAsia="Droid Sans" w:hAnsi="Open Sans" w:cs="Open Sans"/>
                <w:sz w:val="20"/>
                <w:szCs w:val="20"/>
              </w:rPr>
            </w:pPr>
            <w:r>
              <w:rPr>
                <w:rFonts w:ascii="Open Sans" w:eastAsia="Droid Sans" w:hAnsi="Open Sans" w:cs="Open Sans"/>
                <w:sz w:val="20"/>
                <w:szCs w:val="20"/>
              </w:rPr>
              <w:t>Completion time: ongoing through dissolution</w:t>
            </w:r>
          </w:p>
          <w:p w14:paraId="70B12B09" w14:textId="63A3B87D" w:rsidR="008C0C43" w:rsidRPr="00EF1D91" w:rsidRDefault="008C0C43" w:rsidP="008B7E93">
            <w:pPr>
              <w:rPr>
                <w:rFonts w:ascii="Open Sans" w:eastAsia="Droid Sans" w:hAnsi="Open Sans" w:cs="Open Sans"/>
                <w:sz w:val="20"/>
                <w:szCs w:val="20"/>
              </w:rPr>
            </w:pPr>
          </w:p>
        </w:tc>
      </w:tr>
      <w:tr w:rsidR="008C0C43" w:rsidRPr="00CA2C37" w14:paraId="2E45FF7B" w14:textId="77777777" w:rsidTr="00A34AB4">
        <w:trPr>
          <w:trHeight w:val="1590"/>
        </w:trPr>
        <w:tc>
          <w:tcPr>
            <w:tcW w:w="805" w:type="dxa"/>
          </w:tcPr>
          <w:p w14:paraId="2A84D3D9"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9F57346" w14:textId="3A15DC2C"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08544636" w14:textId="346D7249"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5C629B7"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Reporting of Financial Condition</w:t>
            </w:r>
            <w:r w:rsidRPr="00EF1D91">
              <w:rPr>
                <w:rFonts w:ascii="Open Sans" w:hAnsi="Open Sans" w:cs="Open Sans"/>
                <w:color w:val="000000"/>
                <w:sz w:val="20"/>
                <w:szCs w:val="20"/>
              </w:rPr>
              <w:br/>
              <w:t>Continue to prepare and present monthly financial statements to the SCC and governing board until the finalization of closure. At a minimum this should include:</w:t>
            </w:r>
            <w:r w:rsidRPr="00EF1D91">
              <w:rPr>
                <w:rFonts w:ascii="Open Sans" w:hAnsi="Open Sans" w:cs="Open Sans"/>
                <w:color w:val="000000"/>
                <w:sz w:val="20"/>
                <w:szCs w:val="20"/>
              </w:rPr>
              <w:br/>
              <w:t>*Current balance sheet</w:t>
            </w:r>
            <w:r w:rsidRPr="00EF1D91">
              <w:rPr>
                <w:rFonts w:ascii="Open Sans" w:hAnsi="Open Sans" w:cs="Open Sans"/>
                <w:color w:val="000000"/>
                <w:sz w:val="20"/>
                <w:szCs w:val="20"/>
              </w:rPr>
              <w:br/>
              <w:t>*Current income statements (to include variance analysis and full-year projections)</w:t>
            </w:r>
            <w:r w:rsidRPr="00EF1D91">
              <w:rPr>
                <w:rFonts w:ascii="Open Sans" w:hAnsi="Open Sans" w:cs="Open Sans"/>
                <w:color w:val="000000"/>
                <w:sz w:val="20"/>
                <w:szCs w:val="20"/>
              </w:rPr>
              <w:br/>
              <w:t>*Monthly cash flow statements</w:t>
            </w:r>
            <w:r w:rsidRPr="00EF1D91">
              <w:rPr>
                <w:rFonts w:ascii="Open Sans" w:hAnsi="Open Sans" w:cs="Open Sans"/>
                <w:color w:val="000000"/>
                <w:sz w:val="20"/>
                <w:szCs w:val="20"/>
              </w:rPr>
              <w:br/>
              <w:t>*Statement of Liabilities (and aged Accounts Payable)</w:t>
            </w:r>
            <w:r w:rsidRPr="00EF1D91">
              <w:rPr>
                <w:rFonts w:ascii="Open Sans" w:hAnsi="Open Sans" w:cs="Open Sans"/>
                <w:color w:val="000000"/>
                <w:sz w:val="20"/>
                <w:szCs w:val="20"/>
              </w:rPr>
              <w:br/>
              <w:t xml:space="preserve">* contracts that remain open including extension costs (technology, insurance) and cancellation costs. </w:t>
            </w:r>
            <w:r w:rsidRPr="00EF1D91">
              <w:rPr>
                <w:rFonts w:ascii="Open Sans" w:hAnsi="Open Sans" w:cs="Open Sans"/>
                <w:color w:val="000000"/>
                <w:sz w:val="20"/>
                <w:szCs w:val="20"/>
              </w:rPr>
              <w:br/>
              <w:t>* closure reserve budget</w:t>
            </w:r>
          </w:p>
          <w:p w14:paraId="241629CF" w14:textId="3160405E" w:rsidR="008C0C43" w:rsidRPr="00EF1D91" w:rsidRDefault="008C0C43" w:rsidP="008B7E93">
            <w:pPr>
              <w:rPr>
                <w:rFonts w:ascii="Open Sans" w:eastAsia="Droid Sans" w:hAnsi="Open Sans" w:cs="Open Sans"/>
                <w:sz w:val="20"/>
                <w:szCs w:val="20"/>
              </w:rPr>
            </w:pPr>
          </w:p>
        </w:tc>
        <w:tc>
          <w:tcPr>
            <w:tcW w:w="1710" w:type="dxa"/>
          </w:tcPr>
          <w:p w14:paraId="4439B706" w14:textId="44B0D8A2"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will </w:t>
            </w:r>
            <w:r>
              <w:t>receive</w:t>
            </w:r>
            <w:r w:rsidRPr="00B91698">
              <w:rPr>
                <w:rFonts w:ascii="Open Sans" w:eastAsia="Droid Sans" w:hAnsi="Open Sans" w:cs="Open Sans"/>
                <w:sz w:val="20"/>
                <w:szCs w:val="20"/>
              </w:rPr>
              <w:t xml:space="preserve"> reports; assess financial condition in relation to closure budget. Recurring decision point based on financial viability</w:t>
            </w:r>
            <w:r>
              <w:rPr>
                <w:rFonts w:ascii="Open Sans" w:eastAsia="Droid Sans" w:hAnsi="Open Sans" w:cs="Open Sans"/>
                <w:sz w:val="20"/>
                <w:szCs w:val="20"/>
              </w:rPr>
              <w:t xml:space="preserve">/ </w:t>
            </w:r>
            <w:r>
              <w:t>School</w:t>
            </w:r>
            <w:r w:rsidRPr="00B91698">
              <w:rPr>
                <w:rFonts w:ascii="Open Sans" w:eastAsia="Droid Sans" w:hAnsi="Open Sans" w:cs="Open Sans"/>
                <w:sz w:val="20"/>
                <w:szCs w:val="20"/>
              </w:rPr>
              <w:t xml:space="preserve"> CFO (or equivalent), Treasurer</w:t>
            </w:r>
          </w:p>
        </w:tc>
        <w:tc>
          <w:tcPr>
            <w:tcW w:w="3510" w:type="dxa"/>
            <w:noWrap/>
          </w:tcPr>
          <w:p w14:paraId="4F73A4AE"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Other agenda items in addition to financial information may be included. </w:t>
            </w:r>
          </w:p>
          <w:p w14:paraId="22817B48" w14:textId="77777777" w:rsidR="008C0C43" w:rsidRDefault="008C0C43" w:rsidP="008B7E93">
            <w:pPr>
              <w:rPr>
                <w:rFonts w:ascii="Open Sans" w:eastAsia="Droid Sans" w:hAnsi="Open Sans" w:cs="Open Sans"/>
                <w:sz w:val="20"/>
                <w:szCs w:val="20"/>
              </w:rPr>
            </w:pPr>
          </w:p>
          <w:p w14:paraId="752F2FB4" w14:textId="5C634B5A" w:rsidR="008C0C43" w:rsidRPr="00EF1D91" w:rsidRDefault="008C0C43" w:rsidP="00B91698">
            <w:pPr>
              <w:rPr>
                <w:rFonts w:ascii="Open Sans" w:eastAsia="Droid Sans" w:hAnsi="Open Sans" w:cs="Open Sans"/>
                <w:sz w:val="20"/>
                <w:szCs w:val="20"/>
              </w:rPr>
            </w:pPr>
            <w:r>
              <w:rPr>
                <w:rFonts w:ascii="Open Sans" w:eastAsia="Droid Sans" w:hAnsi="Open Sans" w:cs="Open Sans"/>
                <w:sz w:val="20"/>
                <w:szCs w:val="20"/>
              </w:rPr>
              <w:t>Completion time: o</w:t>
            </w:r>
            <w:r w:rsidRPr="00B91698">
              <w:rPr>
                <w:rFonts w:ascii="Open Sans" w:eastAsia="Droid Sans" w:hAnsi="Open Sans" w:cs="Open Sans"/>
                <w:sz w:val="20"/>
                <w:szCs w:val="20"/>
              </w:rPr>
              <w:t xml:space="preserve">ngoing </w:t>
            </w:r>
            <w:r>
              <w:rPr>
                <w:rFonts w:ascii="Open Sans" w:eastAsia="Droid Sans" w:hAnsi="Open Sans" w:cs="Open Sans"/>
                <w:sz w:val="20"/>
                <w:szCs w:val="20"/>
              </w:rPr>
              <w:t>u</w:t>
            </w:r>
            <w:r w:rsidRPr="00B91698">
              <w:rPr>
                <w:rFonts w:ascii="Open Sans" w:eastAsia="Droid Sans" w:hAnsi="Open Sans" w:cs="Open Sans"/>
                <w:sz w:val="20"/>
                <w:szCs w:val="20"/>
              </w:rPr>
              <w:t xml:space="preserve">ntil </w:t>
            </w:r>
            <w:r>
              <w:rPr>
                <w:rFonts w:ascii="Open Sans" w:eastAsia="Droid Sans" w:hAnsi="Open Sans" w:cs="Open Sans"/>
                <w:sz w:val="20"/>
                <w:szCs w:val="20"/>
              </w:rPr>
              <w:t>f</w:t>
            </w:r>
            <w:r w:rsidRPr="00B91698">
              <w:rPr>
                <w:rFonts w:ascii="Open Sans" w:eastAsia="Droid Sans" w:hAnsi="Open Sans" w:cs="Open Sans"/>
                <w:sz w:val="20"/>
                <w:szCs w:val="20"/>
              </w:rPr>
              <w:t xml:space="preserve">inal </w:t>
            </w:r>
            <w:r>
              <w:rPr>
                <w:rFonts w:ascii="Open Sans" w:eastAsia="Droid Sans" w:hAnsi="Open Sans" w:cs="Open Sans"/>
                <w:sz w:val="20"/>
                <w:szCs w:val="20"/>
              </w:rPr>
              <w:t>d</w:t>
            </w:r>
            <w:r w:rsidRPr="00B91698">
              <w:rPr>
                <w:rFonts w:ascii="Open Sans" w:eastAsia="Droid Sans" w:hAnsi="Open Sans" w:cs="Open Sans"/>
                <w:sz w:val="20"/>
                <w:szCs w:val="20"/>
              </w:rPr>
              <w:t>issolution</w:t>
            </w:r>
          </w:p>
        </w:tc>
      </w:tr>
      <w:tr w:rsidR="008C0C43" w:rsidRPr="00CA2C37" w14:paraId="17DAE856" w14:textId="77777777" w:rsidTr="00A34AB4">
        <w:trPr>
          <w:trHeight w:val="1590"/>
        </w:trPr>
        <w:tc>
          <w:tcPr>
            <w:tcW w:w="805" w:type="dxa"/>
          </w:tcPr>
          <w:p w14:paraId="13C09F04"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E66EB86" w14:textId="2B49C93E"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5D66455A" w14:textId="2719DA3F"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25D666A0" w14:textId="77777777" w:rsidR="008C0C43" w:rsidRPr="00EF1D91" w:rsidRDefault="008C0C43" w:rsidP="008B7E93">
            <w:pPr>
              <w:rPr>
                <w:rFonts w:ascii="Open Sans" w:hAnsi="Open Sans" w:cs="Open Sans"/>
                <w:b/>
                <w:bCs/>
                <w:color w:val="000000"/>
                <w:sz w:val="20"/>
                <w:szCs w:val="20"/>
              </w:rPr>
            </w:pPr>
            <w:r w:rsidRPr="00EF1D91">
              <w:rPr>
                <w:rFonts w:ascii="Open Sans" w:hAnsi="Open Sans" w:cs="Open Sans"/>
                <w:b/>
                <w:bCs/>
                <w:color w:val="000000"/>
                <w:sz w:val="20"/>
                <w:szCs w:val="20"/>
              </w:rPr>
              <w:t xml:space="preserve">Document all school financial accounts (checking, savings, etc.) and the </w:t>
            </w:r>
            <w:proofErr w:type="spellStart"/>
            <w:r w:rsidRPr="00EF1D91">
              <w:rPr>
                <w:rFonts w:ascii="Open Sans" w:hAnsi="Open Sans" w:cs="Open Sans"/>
                <w:b/>
                <w:bCs/>
                <w:color w:val="000000"/>
                <w:sz w:val="20"/>
                <w:szCs w:val="20"/>
              </w:rPr>
              <w:t>signator</w:t>
            </w:r>
            <w:proofErr w:type="spellEnd"/>
            <w:r w:rsidRPr="00EF1D91">
              <w:rPr>
                <w:rFonts w:ascii="Open Sans" w:hAnsi="Open Sans" w:cs="Open Sans"/>
                <w:b/>
                <w:bCs/>
                <w:color w:val="000000"/>
                <w:sz w:val="20"/>
                <w:szCs w:val="20"/>
              </w:rPr>
              <w:t xml:space="preserve">(s) on each account. </w:t>
            </w:r>
          </w:p>
          <w:p w14:paraId="732234B5" w14:textId="77777777" w:rsidR="005D1448" w:rsidRPr="00DC4C20" w:rsidRDefault="005D1448" w:rsidP="005D1448">
            <w:pPr>
              <w:rPr>
                <w:rFonts w:ascii="Open Sans" w:eastAsia="Droid Sans" w:hAnsi="Open Sans" w:cs="Open Sans"/>
                <w:sz w:val="20"/>
                <w:szCs w:val="20"/>
              </w:rPr>
            </w:pPr>
            <w:r w:rsidRPr="00DC4C20">
              <w:rPr>
                <w:rFonts w:ascii="Open Sans" w:eastAsia="Droid Sans" w:hAnsi="Open Sans" w:cs="Open Sans"/>
                <w:sz w:val="20"/>
                <w:szCs w:val="20"/>
              </w:rPr>
              <w:t xml:space="preserve">Require school notification and approval for any change in </w:t>
            </w:r>
            <w:proofErr w:type="spellStart"/>
            <w:r w:rsidRPr="00DC4C20">
              <w:rPr>
                <w:rFonts w:ascii="Open Sans" w:eastAsia="Droid Sans" w:hAnsi="Open Sans" w:cs="Open Sans"/>
                <w:sz w:val="20"/>
                <w:szCs w:val="20"/>
              </w:rPr>
              <w:t>signato</w:t>
            </w:r>
            <w:r>
              <w:rPr>
                <w:rFonts w:ascii="Open Sans" w:eastAsia="Droid Sans" w:hAnsi="Open Sans" w:cs="Open Sans"/>
                <w:sz w:val="20"/>
                <w:szCs w:val="20"/>
              </w:rPr>
              <w:t>rs</w:t>
            </w:r>
            <w:proofErr w:type="spellEnd"/>
            <w:r>
              <w:rPr>
                <w:rFonts w:ascii="Open Sans" w:eastAsia="Droid Sans" w:hAnsi="Open Sans" w:cs="Open Sans"/>
                <w:sz w:val="20"/>
                <w:szCs w:val="20"/>
              </w:rPr>
              <w:t>.</w:t>
            </w:r>
          </w:p>
          <w:p w14:paraId="024CF5F3" w14:textId="77777777" w:rsidR="005D1448" w:rsidRPr="00DC4C20" w:rsidRDefault="005D1448" w:rsidP="005D1448">
            <w:pPr>
              <w:rPr>
                <w:rFonts w:ascii="Open Sans" w:eastAsia="Droid Sans" w:hAnsi="Open Sans" w:cs="Open Sans"/>
                <w:sz w:val="20"/>
                <w:szCs w:val="20"/>
              </w:rPr>
            </w:pPr>
          </w:p>
          <w:p w14:paraId="377F6716" w14:textId="5D8417DC" w:rsidR="008C0C43" w:rsidRPr="00EF1D91" w:rsidRDefault="005D1448" w:rsidP="005D1448">
            <w:pPr>
              <w:rPr>
                <w:rFonts w:ascii="Open Sans" w:eastAsia="Droid Sans" w:hAnsi="Open Sans" w:cs="Open Sans"/>
                <w:sz w:val="20"/>
                <w:szCs w:val="20"/>
              </w:rPr>
            </w:pPr>
            <w:r w:rsidRPr="00DC4C20">
              <w:rPr>
                <w:rFonts w:ascii="Open Sans" w:eastAsia="Droid Sans" w:hAnsi="Open Sans" w:cs="Open Sans"/>
                <w:sz w:val="20"/>
                <w:szCs w:val="20"/>
              </w:rPr>
              <w:t xml:space="preserve">Consider requiring personal assurance from </w:t>
            </w:r>
            <w:proofErr w:type="spellStart"/>
            <w:r w:rsidRPr="00DC4C20">
              <w:rPr>
                <w:rFonts w:ascii="Open Sans" w:eastAsia="Droid Sans" w:hAnsi="Open Sans" w:cs="Open Sans"/>
                <w:sz w:val="20"/>
                <w:szCs w:val="20"/>
              </w:rPr>
              <w:t>signator</w:t>
            </w:r>
            <w:proofErr w:type="spellEnd"/>
            <w:r w:rsidRPr="00DC4C20">
              <w:rPr>
                <w:rFonts w:ascii="Open Sans" w:eastAsia="Droid Sans" w:hAnsi="Open Sans" w:cs="Open Sans"/>
                <w:sz w:val="20"/>
                <w:szCs w:val="20"/>
              </w:rPr>
              <w:t xml:space="preserve"> affirming obligation to notify the sponsor prior to signing expenditures outside the approved closure budget.</w:t>
            </w:r>
          </w:p>
        </w:tc>
        <w:tc>
          <w:tcPr>
            <w:tcW w:w="1710" w:type="dxa"/>
          </w:tcPr>
          <w:p w14:paraId="4EDD8118" w14:textId="02F3C72C"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SCC</w:t>
            </w:r>
          </w:p>
        </w:tc>
        <w:tc>
          <w:tcPr>
            <w:tcW w:w="3510" w:type="dxa"/>
            <w:noWrap/>
          </w:tcPr>
          <w:p w14:paraId="1186CAB3" w14:textId="3C91D119" w:rsidR="008C0C43" w:rsidRDefault="008C0C43" w:rsidP="00DC4C20">
            <w:pPr>
              <w:rPr>
                <w:rFonts w:ascii="Open Sans" w:eastAsia="Droid Sans" w:hAnsi="Open Sans" w:cs="Open Sans"/>
                <w:sz w:val="20"/>
                <w:szCs w:val="20"/>
              </w:rPr>
            </w:pPr>
            <w:r w:rsidRPr="00DC4C20">
              <w:rPr>
                <w:rFonts w:ascii="Open Sans" w:eastAsia="Droid Sans" w:hAnsi="Open Sans" w:cs="Open Sans"/>
                <w:sz w:val="20"/>
                <w:szCs w:val="20"/>
              </w:rPr>
              <w:t>Completion times: w</w:t>
            </w:r>
            <w:r>
              <w:rPr>
                <w:rFonts w:ascii="Open Sans" w:eastAsia="Droid Sans" w:hAnsi="Open Sans" w:cs="Open Sans"/>
                <w:sz w:val="20"/>
                <w:szCs w:val="20"/>
              </w:rPr>
              <w:t>ith</w:t>
            </w:r>
            <w:r w:rsidRPr="00DC4C20">
              <w:rPr>
                <w:rFonts w:ascii="Open Sans" w:eastAsia="Droid Sans" w:hAnsi="Open Sans" w:cs="Open Sans"/>
                <w:sz w:val="20"/>
                <w:szCs w:val="20"/>
              </w:rPr>
              <w:t xml:space="preserve">in </w:t>
            </w:r>
            <w:r>
              <w:rPr>
                <w:rFonts w:ascii="Open Sans" w:eastAsia="Droid Sans" w:hAnsi="Open Sans" w:cs="Open Sans"/>
                <w:sz w:val="20"/>
                <w:szCs w:val="20"/>
              </w:rPr>
              <w:t>ten</w:t>
            </w:r>
            <w:r w:rsidRPr="00DC4C20">
              <w:rPr>
                <w:rFonts w:ascii="Open Sans" w:eastAsia="Droid Sans" w:hAnsi="Open Sans" w:cs="Open Sans"/>
                <w:sz w:val="20"/>
                <w:szCs w:val="20"/>
              </w:rPr>
              <w:t xml:space="preserve"> days of closure decision or Sponsor's acceptance of voluntary charter </w:t>
            </w:r>
            <w:r w:rsidR="00305B31">
              <w:rPr>
                <w:rFonts w:ascii="Open Sans" w:eastAsia="Droid Sans" w:hAnsi="Open Sans" w:cs="Open Sans"/>
                <w:sz w:val="20"/>
                <w:szCs w:val="20"/>
              </w:rPr>
              <w:t>closure</w:t>
            </w:r>
            <w:r>
              <w:rPr>
                <w:rFonts w:ascii="Open Sans" w:eastAsia="Droid Sans" w:hAnsi="Open Sans" w:cs="Open Sans"/>
                <w:sz w:val="20"/>
                <w:szCs w:val="20"/>
              </w:rPr>
              <w:t xml:space="preserve"> and ongoing through final dissolution.</w:t>
            </w:r>
          </w:p>
          <w:p w14:paraId="7B1B02CD" w14:textId="77777777" w:rsidR="008C0C43" w:rsidRDefault="008C0C43" w:rsidP="00DC4C20">
            <w:pPr>
              <w:rPr>
                <w:rFonts w:ascii="Open Sans" w:eastAsia="Droid Sans" w:hAnsi="Open Sans" w:cs="Open Sans"/>
                <w:sz w:val="20"/>
                <w:szCs w:val="20"/>
              </w:rPr>
            </w:pPr>
          </w:p>
          <w:p w14:paraId="22AE6810" w14:textId="301A119B" w:rsidR="008C0C43" w:rsidRPr="00EF1D91" w:rsidRDefault="008C0C43" w:rsidP="008B7E93">
            <w:pPr>
              <w:rPr>
                <w:rFonts w:ascii="Open Sans" w:eastAsia="Droid Sans" w:hAnsi="Open Sans" w:cs="Open Sans"/>
                <w:sz w:val="20"/>
                <w:szCs w:val="20"/>
              </w:rPr>
            </w:pPr>
          </w:p>
        </w:tc>
      </w:tr>
      <w:tr w:rsidR="008C0C43" w:rsidRPr="00CA2C37" w14:paraId="0C4FB6FF" w14:textId="77777777" w:rsidTr="00A34AB4">
        <w:trPr>
          <w:trHeight w:val="3167"/>
        </w:trPr>
        <w:tc>
          <w:tcPr>
            <w:tcW w:w="805" w:type="dxa"/>
          </w:tcPr>
          <w:p w14:paraId="41BEC5B1"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40FD966" w14:textId="2833FCDF"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2F13F3B3" w14:textId="4B8FD3CB"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7BCF905"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IRS Status and Reports</w:t>
            </w:r>
            <w:r w:rsidRPr="00EF1D91">
              <w:rPr>
                <w:rFonts w:ascii="Open Sans" w:hAnsi="Open Sans" w:cs="Open Sans"/>
                <w:color w:val="000000"/>
                <w:sz w:val="20"/>
                <w:szCs w:val="20"/>
              </w:rPr>
              <w:br/>
              <w:t>The school must continue to take all steps necessary to maintain 501(c)(3) status, including, but not limited to, the following:</w:t>
            </w:r>
            <w:r w:rsidRPr="00EF1D91">
              <w:rPr>
                <w:rFonts w:ascii="Open Sans" w:hAnsi="Open Sans" w:cs="Open Sans"/>
                <w:color w:val="000000"/>
                <w:sz w:val="20"/>
                <w:szCs w:val="20"/>
              </w:rPr>
              <w:br/>
              <w:t xml:space="preserve">* Notification to IRS regarding any address change of the Education Corporation; </w:t>
            </w:r>
            <w:r w:rsidRPr="00EF1D91">
              <w:rPr>
                <w:rFonts w:ascii="Open Sans" w:hAnsi="Open Sans" w:cs="Open Sans"/>
                <w:color w:val="000000"/>
                <w:sz w:val="20"/>
                <w:szCs w:val="20"/>
              </w:rPr>
              <w:br/>
              <w:t>* Filing of required tax returns or reports (e.g., IRS form 990 and Schedule A).</w:t>
            </w:r>
            <w:r w:rsidRPr="00EF1D91">
              <w:rPr>
                <w:rFonts w:ascii="Open Sans" w:hAnsi="Open Sans" w:cs="Open Sans"/>
                <w:color w:val="000000"/>
                <w:sz w:val="20"/>
                <w:szCs w:val="20"/>
              </w:rPr>
              <w:br/>
              <w:t xml:space="preserve">* If the organization proceeds to dissolution, notify the IRS of dissolution of the organization and its 501(c)(3) status, and furnish a copy to the Sponsor.   </w:t>
            </w:r>
          </w:p>
          <w:p w14:paraId="2B78E51B" w14:textId="46A99D80" w:rsidR="008C0C43" w:rsidRPr="00EF1D91" w:rsidRDefault="008C0C43" w:rsidP="008B7E93">
            <w:pPr>
              <w:rPr>
                <w:rFonts w:ascii="Open Sans" w:eastAsia="Droid Sans" w:hAnsi="Open Sans" w:cs="Open Sans"/>
                <w:sz w:val="20"/>
                <w:szCs w:val="20"/>
              </w:rPr>
            </w:pPr>
          </w:p>
        </w:tc>
        <w:tc>
          <w:tcPr>
            <w:tcW w:w="1710" w:type="dxa"/>
            <w:noWrap/>
          </w:tcPr>
          <w:p w14:paraId="3767B680"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will </w:t>
            </w:r>
            <w:r>
              <w:t>receive</w:t>
            </w:r>
            <w:r w:rsidRPr="00D2254F">
              <w:rPr>
                <w:rFonts w:ascii="Open Sans" w:eastAsia="Droid Sans" w:hAnsi="Open Sans" w:cs="Open Sans"/>
                <w:sz w:val="20"/>
                <w:szCs w:val="20"/>
              </w:rPr>
              <w:t xml:space="preserve"> notifications and verify filings.</w:t>
            </w:r>
          </w:p>
          <w:p w14:paraId="20D10C31" w14:textId="77777777" w:rsidR="008C0C43" w:rsidRDefault="008C0C43" w:rsidP="008B7E93">
            <w:pPr>
              <w:rPr>
                <w:rFonts w:ascii="Open Sans" w:eastAsia="Droid Sans" w:hAnsi="Open Sans" w:cs="Open Sans"/>
                <w:sz w:val="20"/>
                <w:szCs w:val="20"/>
              </w:rPr>
            </w:pPr>
          </w:p>
          <w:p w14:paraId="76E52457" w14:textId="0ECD766A"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 Chair and School Leader</w:t>
            </w:r>
          </w:p>
        </w:tc>
        <w:tc>
          <w:tcPr>
            <w:tcW w:w="3510" w:type="dxa"/>
          </w:tcPr>
          <w:p w14:paraId="30496FB8" w14:textId="0EE29C8A" w:rsidR="008C0C43" w:rsidRPr="00EF1D91" w:rsidRDefault="008C0C43" w:rsidP="00DC4C20">
            <w:pPr>
              <w:rPr>
                <w:rFonts w:ascii="Open Sans" w:eastAsia="Droid Sans" w:hAnsi="Open Sans" w:cs="Open Sans"/>
                <w:sz w:val="20"/>
                <w:szCs w:val="20"/>
              </w:rPr>
            </w:pPr>
            <w:r>
              <w:rPr>
                <w:rFonts w:ascii="Open Sans" w:eastAsia="Droid Sans" w:hAnsi="Open Sans" w:cs="Open Sans"/>
                <w:sz w:val="20"/>
                <w:szCs w:val="20"/>
              </w:rPr>
              <w:t xml:space="preserve">Completion time: ongoing throughout </w:t>
            </w:r>
            <w:proofErr w:type="gramStart"/>
            <w:r>
              <w:rPr>
                <w:rFonts w:ascii="Open Sans" w:eastAsia="Droid Sans" w:hAnsi="Open Sans" w:cs="Open Sans"/>
                <w:sz w:val="20"/>
                <w:szCs w:val="20"/>
              </w:rPr>
              <w:t>closure</w:t>
            </w:r>
            <w:proofErr w:type="gramEnd"/>
            <w:r>
              <w:rPr>
                <w:rFonts w:ascii="Open Sans" w:eastAsia="Droid Sans" w:hAnsi="Open Sans" w:cs="Open Sans"/>
                <w:sz w:val="20"/>
                <w:szCs w:val="20"/>
              </w:rPr>
              <w:t xml:space="preserve"> process.</w:t>
            </w:r>
          </w:p>
        </w:tc>
      </w:tr>
      <w:tr w:rsidR="008C0C43" w:rsidRPr="00CA2C37" w14:paraId="540D4C6C" w14:textId="77777777" w:rsidTr="00A34AB4">
        <w:trPr>
          <w:trHeight w:val="890"/>
        </w:trPr>
        <w:tc>
          <w:tcPr>
            <w:tcW w:w="805" w:type="dxa"/>
          </w:tcPr>
          <w:p w14:paraId="42B15A0D"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92BFD3F" w14:textId="49E00112"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579F44F5" w14:textId="5F5ABD95"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3727D911"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Commercial Lenders / Bond Holders Closeout</w:t>
            </w:r>
            <w:r w:rsidRPr="00EF1D91">
              <w:rPr>
                <w:rFonts w:ascii="Open Sans" w:hAnsi="Open Sans" w:cs="Open Sans"/>
                <w:color w:val="000000"/>
                <w:sz w:val="20"/>
                <w:szCs w:val="20"/>
              </w:rPr>
              <w:br/>
              <w:t>Notify banks, bond holders, etc., of the last payment by the school toward its debt and of the likely date as to when an event of default will occur as well as the projected date.</w:t>
            </w:r>
          </w:p>
          <w:p w14:paraId="14255A80" w14:textId="740C1C20" w:rsidR="008C0C43" w:rsidRPr="00EF1D91" w:rsidRDefault="008C0C43" w:rsidP="008B7E93">
            <w:pPr>
              <w:rPr>
                <w:rFonts w:ascii="Open Sans" w:eastAsia="Droid Sans" w:hAnsi="Open Sans" w:cs="Open Sans"/>
                <w:sz w:val="20"/>
                <w:szCs w:val="20"/>
              </w:rPr>
            </w:pPr>
          </w:p>
        </w:tc>
        <w:tc>
          <w:tcPr>
            <w:tcW w:w="1710" w:type="dxa"/>
          </w:tcPr>
          <w:p w14:paraId="588D0288"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will </w:t>
            </w:r>
            <w:r w:rsidRPr="00BC7434">
              <w:rPr>
                <w:rFonts w:ascii="Open Sans" w:eastAsia="Droid Sans" w:hAnsi="Open Sans" w:cs="Open Sans"/>
                <w:sz w:val="20"/>
                <w:szCs w:val="20"/>
              </w:rPr>
              <w:t>verify notification.</w:t>
            </w:r>
          </w:p>
          <w:p w14:paraId="34A6F41F" w14:textId="77777777" w:rsidR="008C0C43" w:rsidRDefault="008C0C43" w:rsidP="008B7E93">
            <w:pPr>
              <w:rPr>
                <w:rFonts w:ascii="Open Sans" w:eastAsia="Droid Sans" w:hAnsi="Open Sans" w:cs="Open Sans"/>
                <w:sz w:val="20"/>
                <w:szCs w:val="20"/>
              </w:rPr>
            </w:pPr>
          </w:p>
          <w:p w14:paraId="3D909CDF" w14:textId="03F02581" w:rsidR="008C0C43" w:rsidRPr="00EF1D91" w:rsidRDefault="008C0C43" w:rsidP="008B7E93">
            <w:pPr>
              <w:rPr>
                <w:rFonts w:ascii="Open Sans" w:eastAsia="Droid Sans" w:hAnsi="Open Sans" w:cs="Open Sans"/>
                <w:sz w:val="20"/>
                <w:szCs w:val="20"/>
              </w:rPr>
            </w:pPr>
            <w:r w:rsidRPr="00BC7434">
              <w:rPr>
                <w:rFonts w:ascii="Open Sans" w:eastAsia="Droid Sans" w:hAnsi="Open Sans" w:cs="Open Sans"/>
                <w:sz w:val="20"/>
                <w:szCs w:val="20"/>
              </w:rPr>
              <w:t>Board Chair and/or School Leader, School CFO or Financial Services Provider</w:t>
            </w:r>
          </w:p>
        </w:tc>
        <w:tc>
          <w:tcPr>
            <w:tcW w:w="3510" w:type="dxa"/>
            <w:noWrap/>
          </w:tcPr>
          <w:p w14:paraId="6FDEDE91" w14:textId="0B694238" w:rsidR="008C0C43" w:rsidRPr="00EF1D91" w:rsidRDefault="008C0C43" w:rsidP="008B7E93">
            <w:pPr>
              <w:rPr>
                <w:rFonts w:ascii="Open Sans" w:eastAsia="Droid Sans" w:hAnsi="Open Sans" w:cs="Open Sans"/>
                <w:sz w:val="20"/>
                <w:szCs w:val="20"/>
              </w:rPr>
            </w:pPr>
            <w:r w:rsidRPr="00BC7434">
              <w:rPr>
                <w:rFonts w:ascii="Open Sans" w:eastAsia="Droid Sans" w:hAnsi="Open Sans" w:cs="Open Sans"/>
                <w:sz w:val="20"/>
                <w:szCs w:val="20"/>
              </w:rPr>
              <w:t>Completion time: w</w:t>
            </w:r>
            <w:r>
              <w:rPr>
                <w:rFonts w:ascii="Open Sans" w:eastAsia="Droid Sans" w:hAnsi="Open Sans" w:cs="Open Sans"/>
                <w:sz w:val="20"/>
                <w:szCs w:val="20"/>
              </w:rPr>
              <w:t>ith</w:t>
            </w:r>
            <w:r w:rsidRPr="00BC7434">
              <w:rPr>
                <w:rFonts w:ascii="Open Sans" w:eastAsia="Droid Sans" w:hAnsi="Open Sans" w:cs="Open Sans"/>
                <w:sz w:val="20"/>
                <w:szCs w:val="20"/>
              </w:rPr>
              <w:t xml:space="preserve">in 30 days of closure decision or </w:t>
            </w:r>
            <w:r>
              <w:rPr>
                <w:rFonts w:ascii="Open Sans" w:eastAsia="Droid Sans" w:hAnsi="Open Sans" w:cs="Open Sans"/>
                <w:sz w:val="20"/>
                <w:szCs w:val="20"/>
              </w:rPr>
              <w:t>s</w:t>
            </w:r>
            <w:r w:rsidRPr="00BC7434">
              <w:rPr>
                <w:rFonts w:ascii="Open Sans" w:eastAsia="Droid Sans" w:hAnsi="Open Sans" w:cs="Open Sans"/>
                <w:sz w:val="20"/>
                <w:szCs w:val="20"/>
              </w:rPr>
              <w:t xml:space="preserve">ponsor's acceptance of voluntary charter </w:t>
            </w:r>
            <w:r w:rsidR="00305B31">
              <w:rPr>
                <w:rFonts w:ascii="Open Sans" w:eastAsia="Droid Sans" w:hAnsi="Open Sans" w:cs="Open Sans"/>
                <w:sz w:val="20"/>
                <w:szCs w:val="20"/>
              </w:rPr>
              <w:t>closure</w:t>
            </w:r>
            <w:r w:rsidRPr="00BC7434">
              <w:rPr>
                <w:rFonts w:ascii="Open Sans" w:eastAsia="Droid Sans" w:hAnsi="Open Sans" w:cs="Open Sans"/>
                <w:sz w:val="20"/>
                <w:szCs w:val="20"/>
              </w:rPr>
              <w:t xml:space="preserve"> or upon exhaustion of appeals</w:t>
            </w:r>
          </w:p>
        </w:tc>
      </w:tr>
      <w:tr w:rsidR="008C0C43" w:rsidRPr="00CA2C37" w14:paraId="43E0A72A" w14:textId="77777777" w:rsidTr="00A34AB4">
        <w:trPr>
          <w:trHeight w:val="3050"/>
        </w:trPr>
        <w:tc>
          <w:tcPr>
            <w:tcW w:w="805" w:type="dxa"/>
          </w:tcPr>
          <w:p w14:paraId="14179084"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1D39ACDE" w14:textId="29DB58BC"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48A98E20" w14:textId="01E59ABB"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06DB214"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Notify Funding Sources / Charitable Partners </w:t>
            </w:r>
            <w:r w:rsidRPr="00EF1D91">
              <w:rPr>
                <w:rFonts w:ascii="Open Sans" w:hAnsi="Open Sans" w:cs="Open Sans"/>
                <w:color w:val="000000"/>
                <w:sz w:val="20"/>
                <w:szCs w:val="20"/>
              </w:rPr>
              <w:br/>
              <w:t>Notify all funding sources, including charitable partners of school closure. Notify state and federal agencies overseeing the school’s grants that the school will be closing.</w:t>
            </w:r>
          </w:p>
          <w:p w14:paraId="2BBE346C" w14:textId="0F9FF5A8" w:rsidR="008C0C43" w:rsidRPr="00EF1D91" w:rsidRDefault="008C0C43" w:rsidP="008B7E93">
            <w:pPr>
              <w:rPr>
                <w:rFonts w:ascii="Open Sans" w:eastAsia="Droid Sans" w:hAnsi="Open Sans" w:cs="Open Sans"/>
                <w:sz w:val="20"/>
                <w:szCs w:val="20"/>
              </w:rPr>
            </w:pPr>
          </w:p>
        </w:tc>
        <w:tc>
          <w:tcPr>
            <w:tcW w:w="1710" w:type="dxa"/>
          </w:tcPr>
          <w:p w14:paraId="4A4E8E96" w14:textId="77777777" w:rsidR="008C0C43" w:rsidRPr="00BC7434" w:rsidRDefault="008C0C43" w:rsidP="00BC7434">
            <w:pPr>
              <w:rPr>
                <w:rFonts w:ascii="Open Sans" w:eastAsia="Droid Sans" w:hAnsi="Open Sans" w:cs="Open Sans"/>
                <w:sz w:val="20"/>
                <w:szCs w:val="20"/>
              </w:rPr>
            </w:pPr>
            <w:r w:rsidRPr="00BC7434">
              <w:rPr>
                <w:rFonts w:ascii="Open Sans" w:eastAsia="Droid Sans" w:hAnsi="Open Sans" w:cs="Open Sans"/>
                <w:sz w:val="20"/>
                <w:szCs w:val="20"/>
              </w:rPr>
              <w:t>MCPSC will verify notification.</w:t>
            </w:r>
          </w:p>
          <w:p w14:paraId="42C0F712" w14:textId="77777777" w:rsidR="008C0C43" w:rsidRPr="00BC7434" w:rsidRDefault="008C0C43" w:rsidP="00BC7434">
            <w:pPr>
              <w:rPr>
                <w:rFonts w:ascii="Open Sans" w:eastAsia="Droid Sans" w:hAnsi="Open Sans" w:cs="Open Sans"/>
                <w:sz w:val="20"/>
                <w:szCs w:val="20"/>
              </w:rPr>
            </w:pPr>
          </w:p>
          <w:p w14:paraId="53063696" w14:textId="7FD33A90" w:rsidR="008C0C43" w:rsidRPr="00EF1D91" w:rsidRDefault="008C0C43" w:rsidP="008B7E93">
            <w:pPr>
              <w:rPr>
                <w:rFonts w:ascii="Open Sans" w:eastAsia="Droid Sans" w:hAnsi="Open Sans" w:cs="Open Sans"/>
                <w:sz w:val="20"/>
                <w:szCs w:val="20"/>
              </w:rPr>
            </w:pPr>
            <w:r w:rsidRPr="00BC7434">
              <w:rPr>
                <w:rFonts w:ascii="Open Sans" w:eastAsia="Droid Sans" w:hAnsi="Open Sans" w:cs="Open Sans"/>
                <w:sz w:val="20"/>
                <w:szCs w:val="20"/>
              </w:rPr>
              <w:t>Board Chair and/or School Leader, School CFO or Financial Services Provider</w:t>
            </w:r>
          </w:p>
        </w:tc>
        <w:tc>
          <w:tcPr>
            <w:tcW w:w="3510" w:type="dxa"/>
            <w:noWrap/>
          </w:tcPr>
          <w:p w14:paraId="3068E9DE" w14:textId="7F72D65E" w:rsidR="008C0C43" w:rsidRPr="00EF1D91" w:rsidRDefault="008C0C43" w:rsidP="008B7E93">
            <w:pPr>
              <w:rPr>
                <w:rFonts w:ascii="Open Sans" w:eastAsia="Droid Sans" w:hAnsi="Open Sans" w:cs="Open Sans"/>
                <w:sz w:val="20"/>
                <w:szCs w:val="20"/>
              </w:rPr>
            </w:pPr>
            <w:r w:rsidRPr="00DF759B">
              <w:rPr>
                <w:rFonts w:ascii="Open Sans" w:eastAsia="Droid Sans" w:hAnsi="Open Sans" w:cs="Open Sans"/>
                <w:sz w:val="20"/>
                <w:szCs w:val="20"/>
              </w:rPr>
              <w:t xml:space="preserve">Completion time: within 30 days of closure decision or sponsor's acceptance of voluntary charter </w:t>
            </w:r>
            <w:r w:rsidR="00305B31">
              <w:rPr>
                <w:rFonts w:ascii="Open Sans" w:eastAsia="Droid Sans" w:hAnsi="Open Sans" w:cs="Open Sans"/>
                <w:sz w:val="20"/>
                <w:szCs w:val="20"/>
              </w:rPr>
              <w:t>closure</w:t>
            </w:r>
            <w:r w:rsidRPr="00DF759B">
              <w:rPr>
                <w:rFonts w:ascii="Open Sans" w:eastAsia="Droid Sans" w:hAnsi="Open Sans" w:cs="Open Sans"/>
                <w:sz w:val="20"/>
                <w:szCs w:val="20"/>
              </w:rPr>
              <w:t xml:space="preserve"> or upon exhaustion of appeals</w:t>
            </w:r>
          </w:p>
        </w:tc>
      </w:tr>
      <w:tr w:rsidR="008C0C43" w:rsidRPr="00CA2C37" w14:paraId="360E74CD" w14:textId="77777777" w:rsidTr="00A34AB4">
        <w:trPr>
          <w:trHeight w:val="2330"/>
        </w:trPr>
        <w:tc>
          <w:tcPr>
            <w:tcW w:w="805" w:type="dxa"/>
          </w:tcPr>
          <w:p w14:paraId="62893D50"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1C79D4F8" w14:textId="330029AF"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08EBF85A" w14:textId="029D4DAE"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67B9B86B" w14:textId="77777777" w:rsidR="008C0C43" w:rsidRPr="00EF1D91" w:rsidRDefault="008C0C43" w:rsidP="008B7E93">
            <w:pPr>
              <w:rPr>
                <w:rFonts w:ascii="Open Sans" w:hAnsi="Open Sans" w:cs="Open Sans"/>
                <w:sz w:val="20"/>
                <w:szCs w:val="20"/>
              </w:rPr>
            </w:pPr>
            <w:r w:rsidRPr="00EF1D91">
              <w:rPr>
                <w:rFonts w:ascii="Open Sans" w:hAnsi="Open Sans" w:cs="Open Sans"/>
                <w:b/>
                <w:bCs/>
                <w:sz w:val="20"/>
                <w:szCs w:val="20"/>
              </w:rPr>
              <w:t>Notify Funders, Commercial Lenders/Bondholders</w:t>
            </w:r>
            <w:r w:rsidRPr="00EF1D91">
              <w:rPr>
                <w:rFonts w:ascii="Open Sans" w:hAnsi="Open Sans" w:cs="Open Sans"/>
                <w:sz w:val="20"/>
                <w:szCs w:val="20"/>
              </w:rPr>
              <w:br/>
              <w:t>Notify banks, underwriters, bond trustees and/or bond holders, funders, etc., of the school’s closure decision.</w:t>
            </w:r>
          </w:p>
          <w:p w14:paraId="5FA34865" w14:textId="069FF597" w:rsidR="008C0C43" w:rsidRPr="00EF1D91" w:rsidRDefault="008C0C43" w:rsidP="008B7E93">
            <w:pPr>
              <w:rPr>
                <w:rFonts w:ascii="Open Sans" w:eastAsia="Droid Sans" w:hAnsi="Open Sans" w:cs="Open Sans"/>
                <w:sz w:val="20"/>
                <w:szCs w:val="20"/>
              </w:rPr>
            </w:pPr>
          </w:p>
        </w:tc>
        <w:tc>
          <w:tcPr>
            <w:tcW w:w="1710" w:type="dxa"/>
          </w:tcPr>
          <w:p w14:paraId="14D2F5AC"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 p</w:t>
            </w:r>
            <w:r w:rsidRPr="00DF759B">
              <w:rPr>
                <w:rFonts w:ascii="Open Sans" w:eastAsia="Droid Sans" w:hAnsi="Open Sans" w:cs="Open Sans"/>
                <w:sz w:val="20"/>
                <w:szCs w:val="20"/>
              </w:rPr>
              <w:t>rovide supplementary information and/or verification of decision</w:t>
            </w:r>
            <w:r>
              <w:rPr>
                <w:rFonts w:ascii="Open Sans" w:eastAsia="Droid Sans" w:hAnsi="Open Sans" w:cs="Open Sans"/>
                <w:sz w:val="20"/>
                <w:szCs w:val="20"/>
              </w:rPr>
              <w:t xml:space="preserve">. </w:t>
            </w:r>
          </w:p>
          <w:p w14:paraId="7C278EAA" w14:textId="77777777" w:rsidR="008C0C43" w:rsidRDefault="008C0C43" w:rsidP="008B7E93">
            <w:pPr>
              <w:rPr>
                <w:rFonts w:ascii="Open Sans" w:eastAsia="Droid Sans" w:hAnsi="Open Sans" w:cs="Open Sans"/>
                <w:sz w:val="20"/>
                <w:szCs w:val="20"/>
              </w:rPr>
            </w:pPr>
          </w:p>
          <w:p w14:paraId="78F7F117" w14:textId="1498FF08" w:rsidR="008C0C43" w:rsidRPr="00EF1D91" w:rsidRDefault="008C0C43" w:rsidP="00BC7434">
            <w:pPr>
              <w:rPr>
                <w:rFonts w:ascii="Open Sans" w:eastAsia="Droid Sans" w:hAnsi="Open Sans" w:cs="Open Sans"/>
                <w:sz w:val="20"/>
                <w:szCs w:val="20"/>
              </w:rPr>
            </w:pPr>
            <w:r w:rsidRPr="00DF759B">
              <w:rPr>
                <w:rFonts w:ascii="Open Sans" w:eastAsia="Droid Sans" w:hAnsi="Open Sans" w:cs="Open Sans"/>
                <w:sz w:val="20"/>
                <w:szCs w:val="20"/>
              </w:rPr>
              <w:t>Board Chair and/or School Leader, School CFO or Financial Services Provider</w:t>
            </w:r>
          </w:p>
        </w:tc>
        <w:tc>
          <w:tcPr>
            <w:tcW w:w="3510" w:type="dxa"/>
          </w:tcPr>
          <w:p w14:paraId="5AE8F511" w14:textId="7BE497DF" w:rsidR="008C0C43" w:rsidRPr="00EF1D91" w:rsidRDefault="008C0C43" w:rsidP="008B7E93">
            <w:pPr>
              <w:rPr>
                <w:rFonts w:ascii="Open Sans" w:eastAsia="Droid Sans" w:hAnsi="Open Sans" w:cs="Open Sans"/>
                <w:sz w:val="20"/>
                <w:szCs w:val="20"/>
              </w:rPr>
            </w:pPr>
            <w:r w:rsidRPr="00DF759B">
              <w:rPr>
                <w:rFonts w:ascii="Open Sans" w:eastAsia="Droid Sans" w:hAnsi="Open Sans" w:cs="Open Sans"/>
                <w:sz w:val="20"/>
                <w:szCs w:val="20"/>
              </w:rPr>
              <w:t>Completion time: within</w:t>
            </w:r>
            <w:r>
              <w:rPr>
                <w:rFonts w:ascii="Open Sans" w:eastAsia="Droid Sans" w:hAnsi="Open Sans" w:cs="Open Sans"/>
                <w:sz w:val="20"/>
                <w:szCs w:val="20"/>
              </w:rPr>
              <w:t xml:space="preserve"> 15</w:t>
            </w:r>
            <w:r w:rsidRPr="00DF759B">
              <w:rPr>
                <w:rFonts w:ascii="Open Sans" w:eastAsia="Droid Sans" w:hAnsi="Open Sans" w:cs="Open Sans"/>
                <w:sz w:val="20"/>
                <w:szCs w:val="20"/>
              </w:rPr>
              <w:t xml:space="preserve"> days of closure decision or sponsor's acceptance of voluntary charter </w:t>
            </w:r>
            <w:r w:rsidR="00305B31">
              <w:rPr>
                <w:rFonts w:ascii="Open Sans" w:eastAsia="Droid Sans" w:hAnsi="Open Sans" w:cs="Open Sans"/>
                <w:sz w:val="20"/>
                <w:szCs w:val="20"/>
              </w:rPr>
              <w:t>closure</w:t>
            </w:r>
            <w:r w:rsidRPr="00DF759B">
              <w:rPr>
                <w:rFonts w:ascii="Open Sans" w:eastAsia="Droid Sans" w:hAnsi="Open Sans" w:cs="Open Sans"/>
                <w:sz w:val="20"/>
                <w:szCs w:val="20"/>
              </w:rPr>
              <w:t xml:space="preserve"> or upon exhaustion of appeals</w:t>
            </w:r>
          </w:p>
        </w:tc>
      </w:tr>
      <w:tr w:rsidR="008C0C43" w:rsidRPr="00CA2C37" w14:paraId="542D2696" w14:textId="77777777" w:rsidTr="00A34AB4">
        <w:trPr>
          <w:trHeight w:val="1020"/>
        </w:trPr>
        <w:tc>
          <w:tcPr>
            <w:tcW w:w="805" w:type="dxa"/>
          </w:tcPr>
          <w:p w14:paraId="5A9FBA97"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3A3BE54" w14:textId="39C47F58"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1BC97EE6" w14:textId="7EA01744"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5EA97E1E"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List and Notification of all Creditors and Debtors </w:t>
            </w:r>
            <w:r w:rsidRPr="00EF1D91">
              <w:rPr>
                <w:rFonts w:ascii="Open Sans" w:hAnsi="Open Sans" w:cs="Open Sans"/>
                <w:color w:val="000000"/>
                <w:sz w:val="20"/>
                <w:szCs w:val="20"/>
              </w:rPr>
              <w:br/>
              <w:t>Formulate a list of creditors and debtors and any amounts accrued and unpaid with respect to such creditor or debtor, and:</w:t>
            </w:r>
            <w:r w:rsidRPr="00EF1D91">
              <w:rPr>
                <w:rFonts w:ascii="Open Sans" w:hAnsi="Open Sans" w:cs="Open Sans"/>
                <w:color w:val="000000"/>
                <w:sz w:val="20"/>
                <w:szCs w:val="20"/>
              </w:rPr>
              <w:br/>
              <w:t xml:space="preserve">1. Solicit from each creditor a final accounting of the school’s accrued and unpaid debt.  </w:t>
            </w:r>
            <w:r w:rsidRPr="00EF1D91">
              <w:rPr>
                <w:rFonts w:ascii="Open Sans" w:hAnsi="Open Sans" w:cs="Open Sans"/>
                <w:color w:val="000000"/>
                <w:sz w:val="20"/>
                <w:szCs w:val="20"/>
              </w:rPr>
              <w:br/>
              <w:t>2. Compare the figures provided with the school’s calculation of the debt and reconcile.</w:t>
            </w:r>
            <w:r w:rsidRPr="00EF1D91">
              <w:rPr>
                <w:rFonts w:ascii="Open Sans" w:hAnsi="Open Sans" w:cs="Open Sans"/>
                <w:color w:val="000000"/>
                <w:sz w:val="20"/>
                <w:szCs w:val="20"/>
              </w:rPr>
              <w:br/>
            </w:r>
            <w:r w:rsidRPr="00EF1D91">
              <w:rPr>
                <w:rFonts w:ascii="Open Sans" w:hAnsi="Open Sans" w:cs="Open Sans"/>
                <w:color w:val="000000"/>
                <w:sz w:val="20"/>
                <w:szCs w:val="20"/>
              </w:rPr>
              <w:lastRenderedPageBreak/>
              <w:t>3. Where possible, negotiate a settlement of debts consummated by a settlement agreement reflecting satisfaction and release of the existing obligations</w:t>
            </w:r>
            <w:r w:rsidRPr="00EF1D91">
              <w:rPr>
                <w:rFonts w:ascii="Open Sans" w:hAnsi="Open Sans" w:cs="Open Sans"/>
                <w:color w:val="000000"/>
                <w:sz w:val="20"/>
                <w:szCs w:val="20"/>
              </w:rPr>
              <w:br/>
              <w:t>4. Contact all debtors and demand payment. If collection efforts are unsuccessful, consider turning the debt over to a commercial debt collection agency. All records regarding such collection or disputes by debtors regarding amounts owed must be retained.</w:t>
            </w:r>
            <w:r w:rsidRPr="00EF1D91">
              <w:rPr>
                <w:rFonts w:ascii="Open Sans" w:hAnsi="Open Sans" w:cs="Open Sans"/>
                <w:color w:val="000000"/>
                <w:sz w:val="20"/>
                <w:szCs w:val="20"/>
              </w:rPr>
              <w:br/>
              <w:t xml:space="preserve">* This list is not the same as the contractor </w:t>
            </w:r>
            <w:proofErr w:type="gramStart"/>
            <w:r w:rsidRPr="00EF1D91">
              <w:rPr>
                <w:rFonts w:ascii="Open Sans" w:hAnsi="Open Sans" w:cs="Open Sans"/>
                <w:color w:val="000000"/>
                <w:sz w:val="20"/>
                <w:szCs w:val="20"/>
              </w:rPr>
              <w:t>list,</w:t>
            </w:r>
            <w:proofErr w:type="gramEnd"/>
            <w:r w:rsidRPr="00EF1D91">
              <w:rPr>
                <w:rFonts w:ascii="Open Sans" w:hAnsi="Open Sans" w:cs="Open Sans"/>
                <w:color w:val="000000"/>
                <w:sz w:val="20"/>
                <w:szCs w:val="20"/>
              </w:rPr>
              <w:t xml:space="preserve"> below, but may include contractors. </w:t>
            </w:r>
            <w:r w:rsidRPr="00EF1D91">
              <w:rPr>
                <w:rFonts w:ascii="Open Sans" w:hAnsi="Open Sans" w:cs="Open Sans"/>
                <w:color w:val="000000"/>
                <w:sz w:val="20"/>
                <w:szCs w:val="20"/>
              </w:rPr>
              <w:br/>
              <w:t xml:space="preserve">* Creditors include lenders, mortgage holders, bond holders, equipment suppliers, service providers and secured and unsecured creditors. A UCC search should be </w:t>
            </w:r>
            <w:proofErr w:type="gramStart"/>
            <w:r w:rsidRPr="00EF1D91">
              <w:rPr>
                <w:rFonts w:ascii="Open Sans" w:hAnsi="Open Sans" w:cs="Open Sans"/>
                <w:color w:val="000000"/>
                <w:sz w:val="20"/>
                <w:szCs w:val="20"/>
              </w:rPr>
              <w:t>performed</w:t>
            </w:r>
            <w:proofErr w:type="gramEnd"/>
            <w:r w:rsidRPr="00EF1D91">
              <w:rPr>
                <w:rFonts w:ascii="Open Sans" w:hAnsi="Open Sans" w:cs="Open Sans"/>
                <w:color w:val="000000"/>
                <w:sz w:val="20"/>
                <w:szCs w:val="20"/>
              </w:rPr>
              <w:t xml:space="preserve"> to identify secured creditors. </w:t>
            </w:r>
            <w:r w:rsidRPr="00EF1D91">
              <w:rPr>
                <w:rFonts w:ascii="Open Sans" w:hAnsi="Open Sans" w:cs="Open Sans"/>
                <w:color w:val="000000"/>
                <w:sz w:val="20"/>
                <w:szCs w:val="20"/>
              </w:rPr>
              <w:br/>
              <w:t xml:space="preserve">* Debtors include persons who owe the school fees or credits, any lessees or sub-lessees of the school, and any person holding property of the school. </w:t>
            </w:r>
            <w:r w:rsidRPr="00EF1D91">
              <w:rPr>
                <w:rFonts w:ascii="Open Sans" w:hAnsi="Open Sans" w:cs="Open Sans"/>
                <w:color w:val="000000"/>
                <w:sz w:val="20"/>
                <w:szCs w:val="20"/>
              </w:rPr>
              <w:br/>
              <w:t>Provide SCC and Sponsor written notice of such notification.</w:t>
            </w:r>
          </w:p>
          <w:p w14:paraId="1C1603FD" w14:textId="419D673D" w:rsidR="008C0C43" w:rsidRPr="00EF1D91" w:rsidRDefault="008C0C43" w:rsidP="008B7E93">
            <w:pPr>
              <w:rPr>
                <w:rFonts w:ascii="Open Sans" w:eastAsia="Droid Sans" w:hAnsi="Open Sans" w:cs="Open Sans"/>
                <w:sz w:val="20"/>
                <w:szCs w:val="20"/>
              </w:rPr>
            </w:pPr>
          </w:p>
        </w:tc>
        <w:tc>
          <w:tcPr>
            <w:tcW w:w="1710" w:type="dxa"/>
          </w:tcPr>
          <w:p w14:paraId="7CBC7204" w14:textId="18ACB691"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lastRenderedPageBreak/>
              <w:t xml:space="preserve">MCPSC </w:t>
            </w:r>
            <w:r w:rsidR="001126BF">
              <w:rPr>
                <w:rFonts w:ascii="Open Sans" w:eastAsia="Droid Sans" w:hAnsi="Open Sans" w:cs="Open Sans"/>
                <w:sz w:val="20"/>
                <w:szCs w:val="20"/>
              </w:rPr>
              <w:t xml:space="preserve">will </w:t>
            </w:r>
            <w:r w:rsidR="001126BF">
              <w:t>review</w:t>
            </w:r>
            <w:r w:rsidRPr="00DF759B">
              <w:rPr>
                <w:rFonts w:ascii="Open Sans" w:eastAsia="Droid Sans" w:hAnsi="Open Sans" w:cs="Open Sans"/>
                <w:sz w:val="20"/>
                <w:szCs w:val="20"/>
              </w:rPr>
              <w:t xml:space="preserve"> and verify alignment with budget; provide notification exemplars; </w:t>
            </w:r>
            <w:r w:rsidRPr="00DF759B">
              <w:rPr>
                <w:rFonts w:ascii="Open Sans" w:eastAsia="Droid Sans" w:hAnsi="Open Sans" w:cs="Open Sans"/>
                <w:sz w:val="20"/>
                <w:szCs w:val="20"/>
              </w:rPr>
              <w:lastRenderedPageBreak/>
              <w:t>confirm notification.</w:t>
            </w:r>
          </w:p>
          <w:p w14:paraId="646EFBB6" w14:textId="77777777" w:rsidR="008C0C43" w:rsidRDefault="008C0C43" w:rsidP="008B7E93">
            <w:pPr>
              <w:rPr>
                <w:rFonts w:ascii="Open Sans" w:eastAsia="Droid Sans" w:hAnsi="Open Sans" w:cs="Open Sans"/>
                <w:sz w:val="20"/>
                <w:szCs w:val="20"/>
              </w:rPr>
            </w:pPr>
          </w:p>
          <w:p w14:paraId="0E905A7F" w14:textId="10BB637D" w:rsidR="008C0C43" w:rsidRPr="00EF1D91" w:rsidRDefault="008C0C43" w:rsidP="008B7E93">
            <w:pPr>
              <w:rPr>
                <w:rFonts w:ascii="Open Sans" w:eastAsia="Droid Sans" w:hAnsi="Open Sans" w:cs="Open Sans"/>
                <w:sz w:val="20"/>
                <w:szCs w:val="20"/>
              </w:rPr>
            </w:pPr>
            <w:r w:rsidRPr="00DF759B">
              <w:rPr>
                <w:rFonts w:ascii="Open Sans" w:eastAsia="Droid Sans" w:hAnsi="Open Sans" w:cs="Open Sans"/>
                <w:sz w:val="20"/>
                <w:szCs w:val="20"/>
              </w:rPr>
              <w:t>Board Chair and/or School Leader, School CFO or Financial Services Provider</w:t>
            </w:r>
          </w:p>
        </w:tc>
        <w:tc>
          <w:tcPr>
            <w:tcW w:w="3510" w:type="dxa"/>
          </w:tcPr>
          <w:p w14:paraId="52EC740E" w14:textId="0FF7D2AE" w:rsidR="008C0C43" w:rsidRPr="00EF1D91" w:rsidRDefault="008C0C43" w:rsidP="008B7E93">
            <w:pPr>
              <w:rPr>
                <w:rFonts w:ascii="Open Sans" w:eastAsia="Droid Sans" w:hAnsi="Open Sans" w:cs="Open Sans"/>
                <w:sz w:val="20"/>
                <w:szCs w:val="20"/>
              </w:rPr>
            </w:pPr>
            <w:r w:rsidRPr="00DF759B">
              <w:rPr>
                <w:rFonts w:ascii="Open Sans" w:eastAsia="Droid Sans" w:hAnsi="Open Sans" w:cs="Open Sans"/>
                <w:sz w:val="20"/>
                <w:szCs w:val="20"/>
              </w:rPr>
              <w:lastRenderedPageBreak/>
              <w:t xml:space="preserve">Completion time: within 15 days of closure decision or sponsor's acceptance of voluntary charter </w:t>
            </w:r>
            <w:r w:rsidR="00305B31">
              <w:rPr>
                <w:rFonts w:ascii="Open Sans" w:eastAsia="Droid Sans" w:hAnsi="Open Sans" w:cs="Open Sans"/>
                <w:sz w:val="20"/>
                <w:szCs w:val="20"/>
              </w:rPr>
              <w:t>closure</w:t>
            </w:r>
            <w:r w:rsidRPr="00DF759B">
              <w:rPr>
                <w:rFonts w:ascii="Open Sans" w:eastAsia="Droid Sans" w:hAnsi="Open Sans" w:cs="Open Sans"/>
                <w:sz w:val="20"/>
                <w:szCs w:val="20"/>
              </w:rPr>
              <w:t xml:space="preserve"> or upon exhaustion of appeals</w:t>
            </w:r>
          </w:p>
        </w:tc>
      </w:tr>
      <w:tr w:rsidR="008C0C43" w:rsidRPr="00CA2C37" w14:paraId="624EAEFA" w14:textId="77777777" w:rsidTr="00A34AB4">
        <w:trPr>
          <w:trHeight w:val="2240"/>
        </w:trPr>
        <w:tc>
          <w:tcPr>
            <w:tcW w:w="805" w:type="dxa"/>
          </w:tcPr>
          <w:p w14:paraId="179C5AEA"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632E18BD" w14:textId="0F4DBAC5"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7A77F91A" w14:textId="6D563295"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w:t>
            </w:r>
          </w:p>
        </w:tc>
        <w:tc>
          <w:tcPr>
            <w:tcW w:w="5760" w:type="dxa"/>
            <w:noWrap/>
          </w:tcPr>
          <w:p w14:paraId="1EDF7F02" w14:textId="77777777" w:rsidR="008C0C43" w:rsidRPr="00EF1D91" w:rsidRDefault="008C0C43" w:rsidP="008B7E93">
            <w:pPr>
              <w:rPr>
                <w:rFonts w:ascii="Open Sans" w:hAnsi="Open Sans" w:cs="Open Sans"/>
                <w:sz w:val="20"/>
                <w:szCs w:val="20"/>
              </w:rPr>
            </w:pPr>
            <w:r w:rsidRPr="00EF1D91">
              <w:rPr>
                <w:rFonts w:ascii="Open Sans" w:hAnsi="Open Sans" w:cs="Open Sans"/>
                <w:b/>
                <w:bCs/>
                <w:sz w:val="20"/>
                <w:szCs w:val="20"/>
              </w:rPr>
              <w:t xml:space="preserve">Receivables Collection &amp; Obligations Identification and Payment Plan </w:t>
            </w:r>
            <w:r w:rsidRPr="00EF1D91">
              <w:rPr>
                <w:rFonts w:ascii="Open Sans" w:hAnsi="Open Sans" w:cs="Open Sans"/>
                <w:sz w:val="20"/>
                <w:szCs w:val="20"/>
              </w:rPr>
              <w:br/>
              <w:t>The Board shall collect payables owed to the school, dispose of assets and negotiate with and pay creditors in an orderly fashion in accordance with a timetable and plan adopted by the board. Priority should be given to employee wages (including benefits) then to continuing the school’s educational program through the end of the school year and retaining funds to complete the closure process. The initial plan should be adopted within 30 days of closure decision and be updated at least bi-weekly with copies to the Sponsor.</w:t>
            </w:r>
            <w:r w:rsidRPr="00EF1D91">
              <w:rPr>
                <w:rFonts w:ascii="Open Sans" w:hAnsi="Open Sans" w:cs="Open Sans"/>
                <w:sz w:val="20"/>
                <w:szCs w:val="20"/>
              </w:rPr>
              <w:br/>
              <w:t>The plan should include, but not be limited to, the following:</w:t>
            </w:r>
            <w:r w:rsidRPr="00EF1D91">
              <w:rPr>
                <w:rFonts w:ascii="Open Sans" w:hAnsi="Open Sans" w:cs="Open Sans"/>
                <w:sz w:val="20"/>
                <w:szCs w:val="20"/>
              </w:rPr>
              <w:br/>
            </w:r>
            <w:r w:rsidRPr="00EF1D91">
              <w:rPr>
                <w:rFonts w:ascii="Open Sans" w:hAnsi="Open Sans" w:cs="Open Sans"/>
                <w:sz w:val="20"/>
                <w:szCs w:val="20"/>
              </w:rPr>
              <w:lastRenderedPageBreak/>
              <w:t>*Termination of non-essential personnel and cancellation of non-essential services prior to final day of operation.</w:t>
            </w:r>
            <w:r w:rsidRPr="00EF1D91">
              <w:rPr>
                <w:rFonts w:ascii="Open Sans" w:hAnsi="Open Sans" w:cs="Open Sans"/>
                <w:sz w:val="20"/>
                <w:szCs w:val="20"/>
              </w:rPr>
              <w:br/>
              <w:t>*Make final federal, state and local tax payments (every employer which pays wages to employees, is responsible for withholding, depositing, paying, and reporting federal, state and local income tax, social security taxes, and federal unemployment tax for such wage payments).</w:t>
            </w:r>
          </w:p>
          <w:p w14:paraId="5E7837A0"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color w:val="000000"/>
                <w:sz w:val="20"/>
                <w:szCs w:val="20"/>
              </w:rPr>
              <w:t>*Auction / sale of assets in a manner that avoids conflicts of interest and maximizes net revenue to the extent permitted by ongoing agreements with existing creditors. Sales must be a fair market value, and valuations may be needed for insider sales.</w:t>
            </w:r>
            <w:r w:rsidRPr="00EF1D91">
              <w:rPr>
                <w:rFonts w:ascii="Open Sans" w:hAnsi="Open Sans" w:cs="Open Sans"/>
                <w:color w:val="000000"/>
                <w:sz w:val="20"/>
                <w:szCs w:val="20"/>
              </w:rPr>
              <w:br/>
              <w:t>*Liquidation or closing of bank accounts according to a schedule that minimizes fees but leaves the School Corporation enough flexibility to pay creditors, attorneys, accountants, etc. during the course of the wind-up including funds for a final audit, and for dissolution in accordance with state statute and regulation.</w:t>
            </w:r>
            <w:r w:rsidRPr="00EF1D91">
              <w:rPr>
                <w:rFonts w:ascii="Open Sans" w:hAnsi="Open Sans" w:cs="Open Sans"/>
                <w:color w:val="000000"/>
                <w:sz w:val="20"/>
                <w:szCs w:val="20"/>
              </w:rPr>
              <w:br/>
              <w:t>*Cancellation of corporate credit cards and lines of credit.</w:t>
            </w:r>
            <w:r w:rsidRPr="00EF1D91">
              <w:rPr>
                <w:rFonts w:ascii="Open Sans" w:hAnsi="Open Sans" w:cs="Open Sans"/>
                <w:color w:val="000000"/>
                <w:sz w:val="20"/>
                <w:szCs w:val="20"/>
              </w:rPr>
              <w:br/>
              <w:t>*Change authorized signatures on accounts as needed to reflect changes in persons authorized to implement the winding down operations of the school.</w:t>
            </w:r>
          </w:p>
          <w:p w14:paraId="679C509B" w14:textId="4E8E70A4" w:rsidR="008C0C43" w:rsidRPr="00EF1D91" w:rsidRDefault="008C0C43" w:rsidP="008B7E93">
            <w:pPr>
              <w:rPr>
                <w:rFonts w:ascii="Open Sans" w:eastAsia="Droid Sans" w:hAnsi="Open Sans" w:cs="Open Sans"/>
                <w:sz w:val="20"/>
                <w:szCs w:val="20"/>
              </w:rPr>
            </w:pPr>
          </w:p>
        </w:tc>
        <w:tc>
          <w:tcPr>
            <w:tcW w:w="1710" w:type="dxa"/>
          </w:tcPr>
          <w:p w14:paraId="4585B9BB" w14:textId="696BF727" w:rsidR="008C0C43" w:rsidRPr="00EF1D91" w:rsidRDefault="008C0C43" w:rsidP="008B7E93">
            <w:pPr>
              <w:rPr>
                <w:rFonts w:ascii="Open Sans" w:eastAsia="Droid Sans" w:hAnsi="Open Sans" w:cs="Open Sans"/>
                <w:sz w:val="20"/>
                <w:szCs w:val="20"/>
              </w:rPr>
            </w:pPr>
            <w:r w:rsidRPr="00B83A8B">
              <w:rPr>
                <w:rFonts w:ascii="Open Sans" w:eastAsia="Droid Sans" w:hAnsi="Open Sans" w:cs="Open Sans"/>
                <w:sz w:val="20"/>
                <w:szCs w:val="20"/>
              </w:rPr>
              <w:lastRenderedPageBreak/>
              <w:t>Board Chair, School Leader</w:t>
            </w:r>
            <w:r>
              <w:rPr>
                <w:rFonts w:ascii="Open Sans" w:eastAsia="Droid Sans" w:hAnsi="Open Sans" w:cs="Open Sans"/>
                <w:sz w:val="20"/>
                <w:szCs w:val="20"/>
              </w:rPr>
              <w:t xml:space="preserve">/ </w:t>
            </w:r>
            <w:r>
              <w:t xml:space="preserve"> </w:t>
            </w:r>
            <w:r w:rsidRPr="00B83A8B">
              <w:rPr>
                <w:rFonts w:ascii="Open Sans" w:eastAsia="Droid Sans" w:hAnsi="Open Sans" w:cs="Open Sans"/>
                <w:sz w:val="20"/>
                <w:szCs w:val="20"/>
              </w:rPr>
              <w:t>CFO or equivalent</w:t>
            </w:r>
          </w:p>
        </w:tc>
        <w:tc>
          <w:tcPr>
            <w:tcW w:w="3510" w:type="dxa"/>
          </w:tcPr>
          <w:p w14:paraId="7EC7D057" w14:textId="6A893BB7" w:rsidR="008C0C43" w:rsidRPr="00B83A8B" w:rsidRDefault="008C0C43" w:rsidP="00B83A8B">
            <w:pPr>
              <w:rPr>
                <w:rFonts w:ascii="Open Sans" w:eastAsia="Droid Sans" w:hAnsi="Open Sans" w:cs="Open Sans"/>
                <w:sz w:val="20"/>
                <w:szCs w:val="20"/>
              </w:rPr>
            </w:pPr>
            <w:r w:rsidRPr="00B83A8B">
              <w:rPr>
                <w:rFonts w:ascii="Open Sans" w:eastAsia="Droid Sans" w:hAnsi="Open Sans" w:cs="Open Sans"/>
                <w:sz w:val="20"/>
                <w:szCs w:val="20"/>
              </w:rPr>
              <w:t>Completion times:</w:t>
            </w:r>
            <w:r>
              <w:rPr>
                <w:rFonts w:ascii="Open Sans" w:eastAsia="Droid Sans" w:hAnsi="Open Sans" w:cs="Open Sans"/>
                <w:sz w:val="20"/>
                <w:szCs w:val="20"/>
              </w:rPr>
              <w:t xml:space="preserve"> </w:t>
            </w:r>
            <w:r w:rsidRPr="00B83A8B">
              <w:rPr>
                <w:rFonts w:ascii="Open Sans" w:eastAsia="Droid Sans" w:hAnsi="Open Sans" w:cs="Open Sans"/>
                <w:sz w:val="20"/>
                <w:szCs w:val="20"/>
              </w:rPr>
              <w:t>Initial: w</w:t>
            </w:r>
            <w:r>
              <w:rPr>
                <w:rFonts w:ascii="Open Sans" w:eastAsia="Droid Sans" w:hAnsi="Open Sans" w:cs="Open Sans"/>
                <w:sz w:val="20"/>
                <w:szCs w:val="20"/>
              </w:rPr>
              <w:t>ith</w:t>
            </w:r>
            <w:r w:rsidRPr="00B83A8B">
              <w:rPr>
                <w:rFonts w:ascii="Open Sans" w:eastAsia="Droid Sans" w:hAnsi="Open Sans" w:cs="Open Sans"/>
                <w:sz w:val="20"/>
                <w:szCs w:val="20"/>
              </w:rPr>
              <w:t xml:space="preserve">in 30 days of closure decision or Sponsor's acceptance of voluntary charter </w:t>
            </w:r>
            <w:r w:rsidR="00305B31">
              <w:rPr>
                <w:rFonts w:ascii="Open Sans" w:eastAsia="Droid Sans" w:hAnsi="Open Sans" w:cs="Open Sans"/>
                <w:sz w:val="20"/>
                <w:szCs w:val="20"/>
              </w:rPr>
              <w:t>closure</w:t>
            </w:r>
            <w:r w:rsidRPr="00B83A8B">
              <w:rPr>
                <w:rFonts w:ascii="Open Sans" w:eastAsia="Droid Sans" w:hAnsi="Open Sans" w:cs="Open Sans"/>
                <w:sz w:val="20"/>
                <w:szCs w:val="20"/>
              </w:rPr>
              <w:t>.</w:t>
            </w:r>
          </w:p>
          <w:p w14:paraId="5290886C" w14:textId="77777777" w:rsidR="008C0C43" w:rsidRDefault="008C0C43" w:rsidP="00B83A8B">
            <w:pPr>
              <w:rPr>
                <w:rFonts w:ascii="Open Sans" w:eastAsia="Droid Sans" w:hAnsi="Open Sans" w:cs="Open Sans"/>
                <w:sz w:val="20"/>
                <w:szCs w:val="20"/>
              </w:rPr>
            </w:pPr>
          </w:p>
          <w:p w14:paraId="36331F90" w14:textId="0DCE89F4" w:rsidR="008C0C43" w:rsidRPr="00EF1D91" w:rsidRDefault="008C0C43" w:rsidP="008B7E93">
            <w:pPr>
              <w:rPr>
                <w:rFonts w:ascii="Open Sans" w:eastAsia="Droid Sans" w:hAnsi="Open Sans" w:cs="Open Sans"/>
                <w:sz w:val="20"/>
                <w:szCs w:val="20"/>
              </w:rPr>
            </w:pPr>
            <w:r w:rsidRPr="00B83A8B">
              <w:rPr>
                <w:rFonts w:ascii="Open Sans" w:eastAsia="Droid Sans" w:hAnsi="Open Sans" w:cs="Open Sans"/>
                <w:sz w:val="20"/>
                <w:szCs w:val="20"/>
              </w:rPr>
              <w:t>Updates: biweekly</w:t>
            </w:r>
          </w:p>
        </w:tc>
      </w:tr>
      <w:tr w:rsidR="008C0C43" w:rsidRPr="00CA2C37" w14:paraId="04C927D7" w14:textId="77777777" w:rsidTr="00A34AB4">
        <w:trPr>
          <w:trHeight w:val="710"/>
        </w:trPr>
        <w:tc>
          <w:tcPr>
            <w:tcW w:w="805" w:type="dxa"/>
          </w:tcPr>
          <w:p w14:paraId="301CAC5A"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F9B9A96" w14:textId="55E4AF7E" w:rsidR="008C0C43" w:rsidRPr="00473A85" w:rsidRDefault="008C0C43" w:rsidP="008B7E93">
            <w:pPr>
              <w:rPr>
                <w:rFonts w:ascii="Open Sans" w:eastAsia="Droid Sans" w:hAnsi="Open Sans" w:cs="Open Sans"/>
                <w:sz w:val="20"/>
                <w:szCs w:val="20"/>
              </w:rPr>
            </w:pPr>
            <w:r>
              <w:rPr>
                <w:rFonts w:ascii="Open Sans" w:eastAsia="Droid Sans" w:hAnsi="Open Sans" w:cs="Open Sans"/>
                <w:sz w:val="20"/>
                <w:szCs w:val="20"/>
              </w:rPr>
              <w:t>Finance</w:t>
            </w:r>
          </w:p>
        </w:tc>
        <w:tc>
          <w:tcPr>
            <w:tcW w:w="1350" w:type="dxa"/>
            <w:noWrap/>
          </w:tcPr>
          <w:p w14:paraId="0F8670AB" w14:textId="01D492B8"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w:t>
            </w:r>
          </w:p>
        </w:tc>
        <w:tc>
          <w:tcPr>
            <w:tcW w:w="5760" w:type="dxa"/>
            <w:noWrap/>
          </w:tcPr>
          <w:p w14:paraId="530D5C88" w14:textId="77777777" w:rsidR="008C0C43" w:rsidRPr="00ED22CD" w:rsidRDefault="008C0C43" w:rsidP="00ED22CD">
            <w:pPr>
              <w:rPr>
                <w:rFonts w:ascii="Open Sans" w:hAnsi="Open Sans" w:cs="Open Sans"/>
                <w:b/>
                <w:bCs/>
                <w:color w:val="000000"/>
                <w:sz w:val="20"/>
                <w:szCs w:val="20"/>
              </w:rPr>
            </w:pPr>
            <w:r w:rsidRPr="00ED22CD">
              <w:rPr>
                <w:rFonts w:ascii="Open Sans" w:hAnsi="Open Sans" w:cs="Open Sans"/>
                <w:b/>
                <w:bCs/>
                <w:color w:val="000000"/>
                <w:sz w:val="20"/>
                <w:szCs w:val="20"/>
              </w:rPr>
              <w:t>Payroll and Employment Verification Reports</w:t>
            </w:r>
          </w:p>
          <w:p w14:paraId="42A3B662" w14:textId="77777777" w:rsidR="008C0C43" w:rsidRPr="00ED22CD" w:rsidRDefault="008C0C43" w:rsidP="00ED22CD">
            <w:pPr>
              <w:rPr>
                <w:rFonts w:ascii="Open Sans" w:hAnsi="Open Sans" w:cs="Open Sans"/>
                <w:color w:val="000000"/>
                <w:sz w:val="20"/>
                <w:szCs w:val="20"/>
              </w:rPr>
            </w:pPr>
            <w:r w:rsidRPr="00ED22CD">
              <w:rPr>
                <w:rFonts w:ascii="Open Sans" w:hAnsi="Open Sans" w:cs="Open Sans"/>
                <w:color w:val="000000"/>
                <w:sz w:val="20"/>
                <w:szCs w:val="20"/>
              </w:rPr>
              <w:t>Provide a list of all payroll reports including taxes, retirement or adjustments on employee contracts as well as employment verification report for each</w:t>
            </w:r>
            <w:r>
              <w:rPr>
                <w:rFonts w:ascii="Open Sans" w:hAnsi="Open Sans" w:cs="Open Sans"/>
                <w:color w:val="000000"/>
                <w:sz w:val="20"/>
                <w:szCs w:val="20"/>
              </w:rPr>
              <w:t xml:space="preserve"> </w:t>
            </w:r>
            <w:r w:rsidRPr="00ED22CD">
              <w:rPr>
                <w:rFonts w:ascii="Open Sans" w:hAnsi="Open Sans" w:cs="Open Sans"/>
                <w:color w:val="000000"/>
                <w:sz w:val="20"/>
                <w:szCs w:val="20"/>
              </w:rPr>
              <w:t>employee including:</w:t>
            </w:r>
          </w:p>
          <w:p w14:paraId="1D98AA71" w14:textId="77777777" w:rsidR="008C0C43" w:rsidRPr="00ED22CD" w:rsidRDefault="008C0C43" w:rsidP="00ED22CD">
            <w:pPr>
              <w:rPr>
                <w:rFonts w:ascii="Open Sans" w:hAnsi="Open Sans" w:cs="Open Sans"/>
                <w:color w:val="000000"/>
                <w:sz w:val="20"/>
                <w:szCs w:val="20"/>
              </w:rPr>
            </w:pPr>
            <w:r w:rsidRPr="00ED22CD">
              <w:rPr>
                <w:rFonts w:ascii="Open Sans" w:hAnsi="Open Sans" w:cs="Open Sans"/>
                <w:color w:val="000000"/>
                <w:sz w:val="20"/>
                <w:szCs w:val="20"/>
              </w:rPr>
              <w:t>*Evidence of having made payment and arrangements for the timely and complete processing of all payroll documentation (W2’s, 1099’s, etc.).</w:t>
            </w:r>
          </w:p>
          <w:p w14:paraId="339D137C" w14:textId="04CF668E" w:rsidR="008C0C43" w:rsidRPr="00EF1D91" w:rsidRDefault="008C0C43" w:rsidP="008B7E93">
            <w:pPr>
              <w:rPr>
                <w:rFonts w:ascii="Open Sans" w:eastAsia="Droid Sans" w:hAnsi="Open Sans" w:cs="Open Sans"/>
                <w:sz w:val="20"/>
                <w:szCs w:val="20"/>
              </w:rPr>
            </w:pPr>
            <w:r w:rsidRPr="00ED22CD">
              <w:rPr>
                <w:rFonts w:ascii="Open Sans" w:hAnsi="Open Sans" w:cs="Open Sans"/>
                <w:color w:val="000000"/>
                <w:sz w:val="20"/>
                <w:szCs w:val="20"/>
              </w:rPr>
              <w:t>*An employment verification report to each employee at the end of their employment which includes the dates that the individual worked at the</w:t>
            </w:r>
            <w:r>
              <w:rPr>
                <w:rFonts w:ascii="Open Sans" w:hAnsi="Open Sans" w:cs="Open Sans"/>
                <w:color w:val="000000"/>
                <w:sz w:val="20"/>
                <w:szCs w:val="20"/>
              </w:rPr>
              <w:t xml:space="preserve"> </w:t>
            </w:r>
            <w:r w:rsidRPr="00ED22CD">
              <w:rPr>
                <w:rFonts w:ascii="Open Sans" w:hAnsi="Open Sans" w:cs="Open Sans"/>
                <w:color w:val="000000"/>
                <w:sz w:val="20"/>
                <w:szCs w:val="20"/>
              </w:rPr>
              <w:t xml:space="preserve">school, the position(s) held </w:t>
            </w:r>
            <w:r w:rsidRPr="00ED22CD">
              <w:rPr>
                <w:rFonts w:ascii="Open Sans" w:hAnsi="Open Sans" w:cs="Open Sans"/>
                <w:color w:val="000000"/>
                <w:sz w:val="20"/>
                <w:szCs w:val="20"/>
              </w:rPr>
              <w:lastRenderedPageBreak/>
              <w:t>(including grade and subject taught if a teacher), and salary history.</w:t>
            </w:r>
          </w:p>
        </w:tc>
        <w:tc>
          <w:tcPr>
            <w:tcW w:w="1710" w:type="dxa"/>
          </w:tcPr>
          <w:p w14:paraId="463B05D3" w14:textId="7F0850EA"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lastRenderedPageBreak/>
              <w:t>Board, School CFO or Business manager</w:t>
            </w:r>
          </w:p>
        </w:tc>
        <w:tc>
          <w:tcPr>
            <w:tcW w:w="3510" w:type="dxa"/>
            <w:noWrap/>
          </w:tcPr>
          <w:p w14:paraId="615B4093" w14:textId="2E6E68F4" w:rsidR="008C0C43" w:rsidRPr="00EF1D91" w:rsidRDefault="008C0C43" w:rsidP="00B83A8B">
            <w:pPr>
              <w:rPr>
                <w:rFonts w:ascii="Open Sans" w:eastAsia="Droid Sans" w:hAnsi="Open Sans" w:cs="Open Sans"/>
                <w:sz w:val="20"/>
                <w:szCs w:val="20"/>
              </w:rPr>
            </w:pPr>
            <w:r>
              <w:rPr>
                <w:rFonts w:ascii="Open Sans" w:eastAsia="Droid Sans" w:hAnsi="Open Sans" w:cs="Open Sans"/>
                <w:sz w:val="20"/>
                <w:szCs w:val="20"/>
              </w:rPr>
              <w:t>Completion time: within 30 days after the last day of instruction</w:t>
            </w:r>
          </w:p>
        </w:tc>
      </w:tr>
      <w:tr w:rsidR="008C0C43" w:rsidRPr="00CA2C37" w14:paraId="303DC1AA" w14:textId="77777777" w:rsidTr="00A34AB4">
        <w:trPr>
          <w:trHeight w:val="2330"/>
        </w:trPr>
        <w:tc>
          <w:tcPr>
            <w:tcW w:w="805" w:type="dxa"/>
          </w:tcPr>
          <w:p w14:paraId="1EE62A75"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EF79E7F" w14:textId="5D5E175C"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noWrap/>
          </w:tcPr>
          <w:p w14:paraId="7C885FBA" w14:textId="58F34970" w:rsidR="008C0C43"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w:t>
            </w:r>
          </w:p>
        </w:tc>
        <w:tc>
          <w:tcPr>
            <w:tcW w:w="5760" w:type="dxa"/>
            <w:noWrap/>
          </w:tcPr>
          <w:p w14:paraId="492D116F"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Disposition of Property Purchased with Federal Funds</w:t>
            </w:r>
            <w:r w:rsidRPr="00EF1D91">
              <w:rPr>
                <w:rFonts w:ascii="Open Sans" w:hAnsi="Open Sans" w:cs="Open Sans"/>
                <w:color w:val="000000"/>
                <w:sz w:val="20"/>
                <w:szCs w:val="20"/>
              </w:rPr>
              <w:br/>
              <w:t>Follow DESE procedures for disposition of property purchased with federal funds.</w:t>
            </w:r>
          </w:p>
          <w:p w14:paraId="16CD4A80" w14:textId="08553DB6" w:rsidR="008C0C43" w:rsidRPr="00ED22CD" w:rsidRDefault="008C0C43" w:rsidP="00ED22CD">
            <w:pPr>
              <w:rPr>
                <w:rFonts w:ascii="Open Sans" w:hAnsi="Open Sans" w:cs="Open Sans"/>
                <w:color w:val="000000"/>
                <w:sz w:val="20"/>
                <w:szCs w:val="20"/>
              </w:rPr>
            </w:pPr>
          </w:p>
        </w:tc>
        <w:tc>
          <w:tcPr>
            <w:tcW w:w="1710" w:type="dxa"/>
            <w:noWrap/>
          </w:tcPr>
          <w:p w14:paraId="5CAFC194" w14:textId="3F3A3542" w:rsidR="008C0C43" w:rsidRPr="005304E1" w:rsidRDefault="008C0C43" w:rsidP="008B7E93">
            <w:pPr>
              <w:rPr>
                <w:rFonts w:ascii="Open Sans" w:eastAsia="Droid Sans" w:hAnsi="Open Sans" w:cs="Open Sans"/>
                <w:sz w:val="20"/>
                <w:szCs w:val="20"/>
              </w:rPr>
            </w:pPr>
            <w:r w:rsidRPr="005304E1">
              <w:rPr>
                <w:rFonts w:ascii="Open Sans" w:eastAsia="Droid Sans" w:hAnsi="Open Sans" w:cs="Open Sans"/>
                <w:sz w:val="20"/>
                <w:szCs w:val="20"/>
              </w:rPr>
              <w:t>Board Chair, School Leader, CFO or equivalent</w:t>
            </w:r>
            <w:r>
              <w:rPr>
                <w:rFonts w:ascii="Open Sans" w:eastAsia="Droid Sans" w:hAnsi="Open Sans" w:cs="Open Sans"/>
                <w:sz w:val="20"/>
                <w:szCs w:val="20"/>
              </w:rPr>
              <w:t>/ DESE</w:t>
            </w:r>
          </w:p>
        </w:tc>
        <w:tc>
          <w:tcPr>
            <w:tcW w:w="3510" w:type="dxa"/>
            <w:noWrap/>
          </w:tcPr>
          <w:p w14:paraId="78380D4A"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Completion time: </w:t>
            </w:r>
            <w:r w:rsidRPr="005304E1">
              <w:rPr>
                <w:rFonts w:ascii="Open Sans" w:eastAsia="Droid Sans" w:hAnsi="Open Sans" w:cs="Open Sans"/>
                <w:sz w:val="20"/>
                <w:szCs w:val="20"/>
              </w:rPr>
              <w:t xml:space="preserve">Ongoing from </w:t>
            </w:r>
            <w:proofErr w:type="gramStart"/>
            <w:r w:rsidRPr="005304E1">
              <w:rPr>
                <w:rFonts w:ascii="Open Sans" w:eastAsia="Droid Sans" w:hAnsi="Open Sans" w:cs="Open Sans"/>
                <w:sz w:val="20"/>
                <w:szCs w:val="20"/>
              </w:rPr>
              <w:t>last</w:t>
            </w:r>
            <w:proofErr w:type="gramEnd"/>
            <w:r w:rsidRPr="005304E1">
              <w:rPr>
                <w:rFonts w:ascii="Open Sans" w:eastAsia="Droid Sans" w:hAnsi="Open Sans" w:cs="Open Sans"/>
                <w:sz w:val="20"/>
                <w:szCs w:val="20"/>
              </w:rPr>
              <w:t xml:space="preserve"> day of instruction</w:t>
            </w:r>
            <w:r>
              <w:rPr>
                <w:rFonts w:ascii="Open Sans" w:eastAsia="Droid Sans" w:hAnsi="Open Sans" w:cs="Open Sans"/>
                <w:sz w:val="20"/>
                <w:szCs w:val="20"/>
              </w:rPr>
              <w:t xml:space="preserve"> through end of fiscal year.</w:t>
            </w:r>
          </w:p>
          <w:p w14:paraId="1962C227" w14:textId="77777777" w:rsidR="008C0C43" w:rsidRDefault="008C0C43" w:rsidP="008B7E93">
            <w:pPr>
              <w:rPr>
                <w:rFonts w:ascii="Open Sans" w:eastAsia="Droid Sans" w:hAnsi="Open Sans" w:cs="Open Sans"/>
                <w:sz w:val="20"/>
                <w:szCs w:val="20"/>
              </w:rPr>
            </w:pPr>
          </w:p>
          <w:p w14:paraId="5DA223A1" w14:textId="7CBF05CA" w:rsidR="008C0C43" w:rsidRDefault="008C0C43" w:rsidP="008B7E93">
            <w:pPr>
              <w:rPr>
                <w:rFonts w:ascii="Open Sans" w:eastAsia="Droid Sans" w:hAnsi="Open Sans" w:cs="Open Sans"/>
                <w:sz w:val="20"/>
                <w:szCs w:val="20"/>
              </w:rPr>
            </w:pPr>
            <w:r w:rsidRPr="005304E1">
              <w:rPr>
                <w:rFonts w:ascii="Open Sans" w:eastAsia="Droid Sans" w:hAnsi="Open Sans" w:cs="Open Sans"/>
                <w:sz w:val="20"/>
                <w:szCs w:val="20"/>
              </w:rPr>
              <w:t>Request DESE guidance on procedures for disposition of property purchased with federal funds.</w:t>
            </w:r>
          </w:p>
        </w:tc>
      </w:tr>
      <w:tr w:rsidR="008C0C43" w:rsidRPr="00CA2C37" w14:paraId="464A2BAA" w14:textId="77777777" w:rsidTr="00A34AB4">
        <w:trPr>
          <w:trHeight w:val="2330"/>
        </w:trPr>
        <w:tc>
          <w:tcPr>
            <w:tcW w:w="805" w:type="dxa"/>
          </w:tcPr>
          <w:p w14:paraId="1E15F010"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340A0DD1" w14:textId="1AA2A035"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noWrap/>
          </w:tcPr>
          <w:p w14:paraId="00C0D2F0" w14:textId="5FEEFC24"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w:t>
            </w:r>
          </w:p>
        </w:tc>
        <w:tc>
          <w:tcPr>
            <w:tcW w:w="5760" w:type="dxa"/>
            <w:noWrap/>
          </w:tcPr>
          <w:p w14:paraId="6E4BE0A5"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Disposition of Remaining Assets (if applicable)</w:t>
            </w:r>
            <w:r w:rsidRPr="00EF1D91">
              <w:rPr>
                <w:rFonts w:ascii="Open Sans" w:hAnsi="Open Sans" w:cs="Open Sans"/>
                <w:color w:val="000000"/>
                <w:sz w:val="20"/>
                <w:szCs w:val="20"/>
              </w:rPr>
              <w:br/>
              <w:t xml:space="preserve">Any remaining assets acquired </w:t>
            </w:r>
            <w:r w:rsidRPr="00EF1D91">
              <w:rPr>
                <w:rFonts w:ascii="Open Sans" w:hAnsi="Open Sans" w:cs="Open Sans"/>
                <w:i/>
                <w:iCs/>
                <w:color w:val="000000"/>
                <w:sz w:val="20"/>
                <w:szCs w:val="20"/>
              </w:rPr>
              <w:t>exclusively</w:t>
            </w:r>
            <w:r w:rsidRPr="00EF1D91">
              <w:rPr>
                <w:rFonts w:ascii="Open Sans" w:hAnsi="Open Sans" w:cs="Open Sans"/>
                <w:color w:val="000000"/>
                <w:sz w:val="20"/>
                <w:szCs w:val="20"/>
              </w:rPr>
              <w:t xml:space="preserve"> through donations, gifts, or grants shall be disposed of upon dissolution of the school’s board in accordance with the articles of incorporation of the school and the Missouri Nonprofit Corporation Act. </w:t>
            </w:r>
          </w:p>
          <w:p w14:paraId="0068E3A9" w14:textId="6E382EB8" w:rsidR="008C0C43" w:rsidRPr="00EF1D91" w:rsidRDefault="008C0C43" w:rsidP="008B7E93">
            <w:pPr>
              <w:rPr>
                <w:rFonts w:ascii="Open Sans" w:eastAsia="Droid Sans" w:hAnsi="Open Sans" w:cs="Open Sans"/>
                <w:sz w:val="20"/>
                <w:szCs w:val="20"/>
              </w:rPr>
            </w:pPr>
          </w:p>
        </w:tc>
        <w:tc>
          <w:tcPr>
            <w:tcW w:w="1710" w:type="dxa"/>
            <w:noWrap/>
          </w:tcPr>
          <w:p w14:paraId="4C3F52AD" w14:textId="77777777" w:rsidR="008C0C43" w:rsidRDefault="1BFE7001" w:rsidP="1BFE7001">
            <w:pPr>
              <w:rPr>
                <w:rFonts w:ascii="Open Sans" w:eastAsia="Droid Sans" w:hAnsi="Open Sans" w:cs="Open Sans"/>
                <w:sz w:val="20"/>
                <w:szCs w:val="20"/>
              </w:rPr>
            </w:pPr>
            <w:r w:rsidRPr="1BFE7001">
              <w:rPr>
                <w:rFonts w:ascii="Open Sans" w:eastAsia="Droid Sans" w:hAnsi="Open Sans" w:cs="Open Sans"/>
                <w:sz w:val="20"/>
                <w:szCs w:val="20"/>
              </w:rPr>
              <w:t xml:space="preserve">MCPSC will </w:t>
            </w:r>
            <w:r>
              <w:t>r</w:t>
            </w:r>
            <w:r w:rsidRPr="1BFE7001">
              <w:rPr>
                <w:rFonts w:ascii="Open Sans" w:eastAsia="Droid Sans" w:hAnsi="Open Sans" w:cs="Open Sans"/>
                <w:sz w:val="20"/>
                <w:szCs w:val="20"/>
              </w:rPr>
              <w:t>eview and approve plan and monitor disposition for alignment with approved plan.</w:t>
            </w:r>
          </w:p>
          <w:p w14:paraId="3453A511" w14:textId="77777777" w:rsidR="008C0C43" w:rsidRDefault="008C0C43" w:rsidP="1BFE7001">
            <w:pPr>
              <w:rPr>
                <w:rFonts w:ascii="Open Sans" w:eastAsia="Droid Sans" w:hAnsi="Open Sans" w:cs="Open Sans"/>
                <w:sz w:val="20"/>
                <w:szCs w:val="20"/>
              </w:rPr>
            </w:pPr>
          </w:p>
          <w:p w14:paraId="39444EAC" w14:textId="07F05E70" w:rsidR="008C0C43" w:rsidRPr="00EF1D91" w:rsidRDefault="1BFE7001" w:rsidP="1BFE7001">
            <w:pPr>
              <w:rPr>
                <w:rFonts w:ascii="Open Sans" w:eastAsia="Droid Sans" w:hAnsi="Open Sans" w:cs="Open Sans"/>
                <w:sz w:val="20"/>
                <w:szCs w:val="20"/>
              </w:rPr>
            </w:pPr>
            <w:r w:rsidRPr="1BFE7001">
              <w:rPr>
                <w:rFonts w:ascii="Open Sans" w:eastAsia="Droid Sans" w:hAnsi="Open Sans" w:cs="Open Sans"/>
                <w:sz w:val="20"/>
                <w:szCs w:val="20"/>
              </w:rPr>
              <w:t>Charter Board Chair, School leader, CFO or equivalent</w:t>
            </w:r>
          </w:p>
        </w:tc>
        <w:tc>
          <w:tcPr>
            <w:tcW w:w="3510" w:type="dxa"/>
            <w:noWrap/>
          </w:tcPr>
          <w:p w14:paraId="0C8ADCED" w14:textId="26FDC631"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o</w:t>
            </w:r>
            <w:r w:rsidRPr="00267A8C">
              <w:rPr>
                <w:rFonts w:ascii="Open Sans" w:eastAsia="Droid Sans" w:hAnsi="Open Sans" w:cs="Open Sans"/>
                <w:sz w:val="20"/>
                <w:szCs w:val="20"/>
              </w:rPr>
              <w:t>ngoing until final dissolution and termination of non-profit organization</w:t>
            </w:r>
          </w:p>
        </w:tc>
      </w:tr>
      <w:tr w:rsidR="008C0C43" w:rsidRPr="00CA2C37" w14:paraId="7E1C693B" w14:textId="77777777" w:rsidTr="00A34AB4">
        <w:trPr>
          <w:trHeight w:val="2415"/>
        </w:trPr>
        <w:tc>
          <w:tcPr>
            <w:tcW w:w="805" w:type="dxa"/>
          </w:tcPr>
          <w:p w14:paraId="0EFB4A53"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267A021C" w14:textId="10162726" w:rsidR="008C0C43" w:rsidRPr="00473A85" w:rsidRDefault="008D69D5" w:rsidP="008B7E93">
            <w:pPr>
              <w:rPr>
                <w:rFonts w:ascii="Open Sans" w:eastAsia="Droid Sans" w:hAnsi="Open Sans" w:cs="Open Sans"/>
                <w:sz w:val="20"/>
                <w:szCs w:val="20"/>
              </w:rPr>
            </w:pPr>
            <w:r>
              <w:rPr>
                <w:rFonts w:ascii="Open Sans" w:eastAsia="Droid Sans" w:hAnsi="Open Sans" w:cs="Open Sans"/>
                <w:sz w:val="20"/>
                <w:szCs w:val="20"/>
              </w:rPr>
              <w:t>Finance</w:t>
            </w:r>
          </w:p>
        </w:tc>
        <w:tc>
          <w:tcPr>
            <w:tcW w:w="1350" w:type="dxa"/>
          </w:tcPr>
          <w:p w14:paraId="31AFAE7C" w14:textId="5F075398"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371ED6AB" w14:textId="77777777" w:rsidR="008C0C43" w:rsidRPr="00EF1D91" w:rsidRDefault="008C0C43" w:rsidP="00267A8C">
            <w:pPr>
              <w:rPr>
                <w:rFonts w:ascii="Open Sans" w:hAnsi="Open Sans" w:cs="Open Sans"/>
                <w:color w:val="000000"/>
                <w:sz w:val="20"/>
                <w:szCs w:val="20"/>
              </w:rPr>
            </w:pPr>
            <w:r w:rsidRPr="00EF1D91">
              <w:rPr>
                <w:rFonts w:ascii="Open Sans" w:hAnsi="Open Sans" w:cs="Open Sans"/>
                <w:b/>
                <w:bCs/>
                <w:color w:val="000000"/>
                <w:sz w:val="20"/>
                <w:szCs w:val="20"/>
              </w:rPr>
              <w:t xml:space="preserve">Close Out All State and Federal Grants </w:t>
            </w:r>
            <w:r w:rsidRPr="00EF1D91">
              <w:rPr>
                <w:rFonts w:ascii="Open Sans" w:hAnsi="Open Sans" w:cs="Open Sans"/>
                <w:color w:val="000000"/>
                <w:sz w:val="20"/>
                <w:szCs w:val="20"/>
              </w:rPr>
              <w:br/>
              <w:t xml:space="preserve">Close out state, federal, and other grants. This includes:  </w:t>
            </w:r>
            <w:r w:rsidRPr="00EF1D91">
              <w:rPr>
                <w:rFonts w:ascii="Open Sans" w:hAnsi="Open Sans" w:cs="Open Sans"/>
                <w:color w:val="000000"/>
                <w:sz w:val="20"/>
                <w:szCs w:val="20"/>
              </w:rPr>
              <w:br/>
              <w:t>*notification to the grant entity of the school closure;</w:t>
            </w:r>
            <w:r w:rsidRPr="00EF1D91">
              <w:rPr>
                <w:rFonts w:ascii="Open Sans" w:hAnsi="Open Sans" w:cs="Open Sans"/>
                <w:color w:val="000000"/>
                <w:sz w:val="20"/>
                <w:szCs w:val="20"/>
              </w:rPr>
              <w:br/>
              <w:t>*filing of any required expenditure reports or receipts and any required program reports, including disposition of grant assets.</w:t>
            </w:r>
            <w:r w:rsidRPr="00EF1D91">
              <w:rPr>
                <w:rFonts w:ascii="Open Sans" w:hAnsi="Open Sans" w:cs="Open Sans"/>
                <w:color w:val="000000"/>
                <w:sz w:val="20"/>
                <w:szCs w:val="20"/>
              </w:rPr>
              <w:br/>
              <w:t xml:space="preserve">The school may continue to pursue grant funds to which it is entitled, </w:t>
            </w:r>
            <w:proofErr w:type="gramStart"/>
            <w:r w:rsidRPr="00EF1D91">
              <w:rPr>
                <w:rFonts w:ascii="Open Sans" w:hAnsi="Open Sans" w:cs="Open Sans"/>
                <w:color w:val="000000"/>
                <w:sz w:val="20"/>
                <w:szCs w:val="20"/>
              </w:rPr>
              <w:t>provided that</w:t>
            </w:r>
            <w:proofErr w:type="gramEnd"/>
            <w:r w:rsidRPr="00EF1D91">
              <w:rPr>
                <w:rFonts w:ascii="Open Sans" w:hAnsi="Open Sans" w:cs="Open Sans"/>
                <w:color w:val="000000"/>
                <w:sz w:val="20"/>
                <w:szCs w:val="20"/>
              </w:rPr>
              <w:t xml:space="preserve"> it fully discloses its current situation and intentions with respect to closure. The school should not seek or accept grant funds for future school years when the school will be closed.  Grant status should </w:t>
            </w:r>
            <w:r w:rsidRPr="00EF1D91">
              <w:rPr>
                <w:rFonts w:ascii="Open Sans" w:hAnsi="Open Sans" w:cs="Open Sans"/>
                <w:color w:val="000000"/>
                <w:sz w:val="20"/>
                <w:szCs w:val="20"/>
              </w:rPr>
              <w:lastRenderedPageBreak/>
              <w:t>be disclosed in notes to audited financial statements.</w:t>
            </w:r>
            <w:r w:rsidRPr="00EF1D91">
              <w:rPr>
                <w:rFonts w:ascii="Open Sans" w:hAnsi="Open Sans" w:cs="Open Sans"/>
                <w:color w:val="000000"/>
                <w:sz w:val="20"/>
                <w:szCs w:val="20"/>
              </w:rPr>
              <w:br/>
              <w:t xml:space="preserve">Note: For federal grants </w:t>
            </w:r>
            <w:proofErr w:type="gramStart"/>
            <w:r w:rsidRPr="00EF1D91">
              <w:rPr>
                <w:rFonts w:ascii="Open Sans" w:hAnsi="Open Sans" w:cs="Open Sans"/>
                <w:color w:val="000000"/>
                <w:sz w:val="20"/>
                <w:szCs w:val="20"/>
              </w:rPr>
              <w:t>all of</w:t>
            </w:r>
            <w:proofErr w:type="gramEnd"/>
            <w:r w:rsidRPr="00EF1D91">
              <w:rPr>
                <w:rFonts w:ascii="Open Sans" w:hAnsi="Open Sans" w:cs="Open Sans"/>
                <w:color w:val="000000"/>
                <w:sz w:val="20"/>
                <w:szCs w:val="20"/>
              </w:rPr>
              <w:t xml:space="preserve"> the above must be done in accordance with 34 CFR Part 80 et seq. or applicable regulations.</w:t>
            </w:r>
          </w:p>
          <w:p w14:paraId="3BC59B5F" w14:textId="7C653D47" w:rsidR="008C0C43" w:rsidRPr="00EF1D91" w:rsidRDefault="008C0C43" w:rsidP="00267A8C">
            <w:pPr>
              <w:rPr>
                <w:rFonts w:ascii="Open Sans" w:eastAsia="Droid Sans" w:hAnsi="Open Sans" w:cs="Open Sans"/>
                <w:sz w:val="20"/>
                <w:szCs w:val="20"/>
              </w:rPr>
            </w:pPr>
          </w:p>
        </w:tc>
        <w:tc>
          <w:tcPr>
            <w:tcW w:w="1710" w:type="dxa"/>
          </w:tcPr>
          <w:p w14:paraId="64865C54" w14:textId="77777777" w:rsidR="008C0C43" w:rsidRDefault="1BFE7001" w:rsidP="1BFE7001">
            <w:pPr>
              <w:rPr>
                <w:rFonts w:ascii="Open Sans" w:eastAsia="Open Sans" w:hAnsi="Open Sans" w:cs="Open Sans"/>
                <w:sz w:val="20"/>
                <w:szCs w:val="20"/>
              </w:rPr>
            </w:pPr>
            <w:r w:rsidRPr="1BFE7001">
              <w:rPr>
                <w:rFonts w:ascii="Open Sans" w:eastAsia="Open Sans" w:hAnsi="Open Sans" w:cs="Open Sans"/>
                <w:sz w:val="20"/>
                <w:szCs w:val="20"/>
              </w:rPr>
              <w:lastRenderedPageBreak/>
              <w:t xml:space="preserve">MCPSC will </w:t>
            </w:r>
            <w:r w:rsidRPr="1BFE7001">
              <w:rPr>
                <w:rFonts w:ascii="Open Sans" w:eastAsia="Open Sans" w:hAnsi="Open Sans" w:cs="Open Sans"/>
              </w:rPr>
              <w:t>verify</w:t>
            </w:r>
            <w:r w:rsidRPr="1BFE7001">
              <w:rPr>
                <w:rFonts w:ascii="Open Sans" w:eastAsia="Open Sans" w:hAnsi="Open Sans" w:cs="Open Sans"/>
                <w:sz w:val="20"/>
                <w:szCs w:val="20"/>
              </w:rPr>
              <w:t xml:space="preserve"> grant close out.</w:t>
            </w:r>
          </w:p>
          <w:p w14:paraId="1190F370" w14:textId="77777777" w:rsidR="008C0C43" w:rsidRDefault="008C0C43" w:rsidP="1BFE7001">
            <w:pPr>
              <w:rPr>
                <w:rFonts w:ascii="Open Sans" w:eastAsia="Open Sans" w:hAnsi="Open Sans" w:cs="Open Sans"/>
                <w:sz w:val="20"/>
                <w:szCs w:val="20"/>
              </w:rPr>
            </w:pPr>
          </w:p>
          <w:p w14:paraId="6E2D11FD" w14:textId="00D7B8E7" w:rsidR="008C0C43" w:rsidRPr="00EF1D91" w:rsidRDefault="1BFE7001" w:rsidP="1BFE7001">
            <w:pPr>
              <w:rPr>
                <w:rFonts w:ascii="Open Sans" w:eastAsia="Open Sans" w:hAnsi="Open Sans" w:cs="Open Sans"/>
                <w:sz w:val="20"/>
                <w:szCs w:val="20"/>
              </w:rPr>
            </w:pPr>
            <w:r w:rsidRPr="1BFE7001">
              <w:rPr>
                <w:rFonts w:ascii="Open Sans" w:eastAsia="Open Sans" w:hAnsi="Open Sans" w:cs="Open Sans"/>
                <w:sz w:val="20"/>
                <w:szCs w:val="20"/>
              </w:rPr>
              <w:t>School leader/</w:t>
            </w:r>
            <w:r w:rsidRPr="1BFE7001">
              <w:rPr>
                <w:rFonts w:ascii="Open Sans" w:eastAsia="Open Sans" w:hAnsi="Open Sans" w:cs="Open Sans"/>
              </w:rPr>
              <w:t xml:space="preserve"> </w:t>
            </w:r>
            <w:r w:rsidRPr="1BFE7001">
              <w:rPr>
                <w:rFonts w:ascii="Open Sans" w:eastAsia="Open Sans" w:hAnsi="Open Sans" w:cs="Open Sans"/>
                <w:sz w:val="20"/>
                <w:szCs w:val="20"/>
              </w:rPr>
              <w:t xml:space="preserve">Charter CFO or equivalent </w:t>
            </w:r>
          </w:p>
        </w:tc>
        <w:tc>
          <w:tcPr>
            <w:tcW w:w="3510" w:type="dxa"/>
          </w:tcPr>
          <w:p w14:paraId="374240E4" w14:textId="16A40049" w:rsidR="008C0C43" w:rsidRPr="00EF1D91" w:rsidRDefault="1BFE7001" w:rsidP="1BFE7001">
            <w:pPr>
              <w:rPr>
                <w:rFonts w:ascii="Open Sans" w:eastAsia="Droid Sans" w:hAnsi="Open Sans" w:cs="Open Sans"/>
                <w:sz w:val="20"/>
                <w:szCs w:val="20"/>
              </w:rPr>
            </w:pPr>
            <w:r w:rsidRPr="1BFE7001">
              <w:rPr>
                <w:rFonts w:ascii="Open Sans" w:eastAsia="Droid Sans" w:hAnsi="Open Sans" w:cs="Open Sans"/>
                <w:sz w:val="20"/>
                <w:szCs w:val="20"/>
              </w:rPr>
              <w:t>Completion time: within 90 days of the last day of instruction or June 30th of the calendar year, whichever is later.</w:t>
            </w:r>
          </w:p>
          <w:p w14:paraId="52180248" w14:textId="102773FB" w:rsidR="008C0C43" w:rsidRPr="00EF1D91" w:rsidRDefault="008C0C43" w:rsidP="1BFE7001">
            <w:pPr>
              <w:rPr>
                <w:rFonts w:ascii="Open Sans" w:eastAsia="Droid Sans" w:hAnsi="Open Sans" w:cs="Open Sans"/>
                <w:sz w:val="20"/>
                <w:szCs w:val="20"/>
              </w:rPr>
            </w:pPr>
          </w:p>
        </w:tc>
      </w:tr>
      <w:tr w:rsidR="008C0C43" w:rsidRPr="00CA2C37" w14:paraId="2702B30C" w14:textId="77777777" w:rsidTr="00A34AB4">
        <w:trPr>
          <w:trHeight w:val="620"/>
        </w:trPr>
        <w:tc>
          <w:tcPr>
            <w:tcW w:w="805" w:type="dxa"/>
          </w:tcPr>
          <w:p w14:paraId="463E2BC3"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5A21A29E" w14:textId="009C5FDF"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tcPr>
          <w:p w14:paraId="57686BE0" w14:textId="213E0A16"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6415AC85"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Prepare Final Unaudited Financial Statements </w:t>
            </w:r>
            <w:r w:rsidRPr="00EF1D91">
              <w:rPr>
                <w:rFonts w:ascii="Open Sans" w:hAnsi="Open Sans" w:cs="Open Sans"/>
                <w:color w:val="000000"/>
                <w:sz w:val="20"/>
                <w:szCs w:val="20"/>
              </w:rPr>
              <w:br/>
              <w:t xml:space="preserve">Retain an independent accountant or education financial services provider (ESP) to prepare a final statement of the status of all contracts and other obligations of the school, and all funds owed to the school, showing: </w:t>
            </w:r>
            <w:r w:rsidRPr="00EF1D91">
              <w:rPr>
                <w:rFonts w:ascii="Open Sans" w:hAnsi="Open Sans" w:cs="Open Sans"/>
                <w:color w:val="000000"/>
                <w:sz w:val="20"/>
                <w:szCs w:val="20"/>
              </w:rPr>
              <w:br/>
              <w:t xml:space="preserve">1. All assets and the value and location thereof. </w:t>
            </w:r>
            <w:r w:rsidRPr="00EF1D91">
              <w:rPr>
                <w:rFonts w:ascii="Open Sans" w:hAnsi="Open Sans" w:cs="Open Sans"/>
                <w:color w:val="000000"/>
                <w:sz w:val="20"/>
                <w:szCs w:val="20"/>
              </w:rPr>
              <w:br/>
              <w:t xml:space="preserve">2. Each remaining creditor and amounts owed. </w:t>
            </w:r>
            <w:r w:rsidRPr="00EF1D91">
              <w:rPr>
                <w:rFonts w:ascii="Open Sans" w:hAnsi="Open Sans" w:cs="Open Sans"/>
                <w:color w:val="000000"/>
                <w:sz w:val="20"/>
                <w:szCs w:val="20"/>
              </w:rPr>
              <w:br/>
              <w:t xml:space="preserve">3. Statement that all debts have been collected or that good faith efforts have been made to collect same. </w:t>
            </w:r>
            <w:r w:rsidRPr="00EF1D91">
              <w:rPr>
                <w:rFonts w:ascii="Open Sans" w:hAnsi="Open Sans" w:cs="Open Sans"/>
                <w:color w:val="000000"/>
                <w:sz w:val="20"/>
                <w:szCs w:val="20"/>
              </w:rPr>
              <w:br/>
              <w:t xml:space="preserve">4. Each remaining debtor and the amounts owed. </w:t>
            </w:r>
            <w:r w:rsidRPr="00EF1D91">
              <w:rPr>
                <w:rFonts w:ascii="Open Sans" w:hAnsi="Open Sans" w:cs="Open Sans"/>
                <w:color w:val="000000"/>
                <w:sz w:val="20"/>
                <w:szCs w:val="20"/>
              </w:rPr>
              <w:br/>
              <w:t xml:space="preserve">Provide a copy of the final statement to Sponsor staff. </w:t>
            </w:r>
          </w:p>
          <w:p w14:paraId="5BFF6077" w14:textId="77777777" w:rsidR="008C0C43" w:rsidRPr="00EF1D91" w:rsidRDefault="008C0C43" w:rsidP="008B7E93">
            <w:pPr>
              <w:rPr>
                <w:rFonts w:ascii="Open Sans" w:hAnsi="Open Sans" w:cs="Open Sans"/>
                <w:b/>
                <w:bCs/>
                <w:color w:val="000000"/>
                <w:sz w:val="20"/>
                <w:szCs w:val="20"/>
              </w:rPr>
            </w:pPr>
          </w:p>
        </w:tc>
        <w:tc>
          <w:tcPr>
            <w:tcW w:w="1710" w:type="dxa"/>
          </w:tcPr>
          <w:p w14:paraId="3D1FEEEE"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w:t>
            </w:r>
            <w:r>
              <w:t xml:space="preserve"> </w:t>
            </w:r>
            <w:r>
              <w:rPr>
                <w:rFonts w:ascii="Open Sans" w:eastAsia="Droid Sans" w:hAnsi="Open Sans" w:cs="Open Sans"/>
                <w:sz w:val="20"/>
                <w:szCs w:val="20"/>
              </w:rPr>
              <w:t>r</w:t>
            </w:r>
            <w:r w:rsidRPr="00AE61EF">
              <w:rPr>
                <w:rFonts w:ascii="Open Sans" w:eastAsia="Droid Sans" w:hAnsi="Open Sans" w:cs="Open Sans"/>
                <w:sz w:val="20"/>
                <w:szCs w:val="20"/>
              </w:rPr>
              <w:t>eceive unaudited financials</w:t>
            </w:r>
            <w:r>
              <w:rPr>
                <w:rFonts w:ascii="Open Sans" w:eastAsia="Droid Sans" w:hAnsi="Open Sans" w:cs="Open Sans"/>
                <w:sz w:val="20"/>
                <w:szCs w:val="20"/>
              </w:rPr>
              <w:t xml:space="preserve"> and r</w:t>
            </w:r>
            <w:r w:rsidRPr="00AE61EF">
              <w:rPr>
                <w:rFonts w:ascii="Open Sans" w:eastAsia="Droid Sans" w:hAnsi="Open Sans" w:cs="Open Sans"/>
                <w:sz w:val="20"/>
                <w:szCs w:val="20"/>
              </w:rPr>
              <w:t>eassess financial status based on updated information.</w:t>
            </w:r>
          </w:p>
          <w:p w14:paraId="0D1DE8EC" w14:textId="77777777" w:rsidR="008C0C43" w:rsidRDefault="008C0C43" w:rsidP="008B7E93">
            <w:pPr>
              <w:rPr>
                <w:rFonts w:ascii="Open Sans" w:eastAsia="Droid Sans" w:hAnsi="Open Sans" w:cs="Open Sans"/>
                <w:sz w:val="20"/>
                <w:szCs w:val="20"/>
              </w:rPr>
            </w:pPr>
          </w:p>
          <w:p w14:paraId="6F24AB3D" w14:textId="4F7D4BA6" w:rsidR="008C0C43" w:rsidRPr="00EF1D91" w:rsidRDefault="008C0C43" w:rsidP="008B7E93">
            <w:pPr>
              <w:rPr>
                <w:rFonts w:ascii="Open Sans" w:eastAsia="Droid Sans" w:hAnsi="Open Sans" w:cs="Open Sans"/>
                <w:sz w:val="20"/>
                <w:szCs w:val="20"/>
              </w:rPr>
            </w:pPr>
            <w:r w:rsidRPr="00AE61EF">
              <w:rPr>
                <w:rFonts w:ascii="Open Sans" w:eastAsia="Droid Sans" w:hAnsi="Open Sans" w:cs="Open Sans"/>
                <w:sz w:val="20"/>
                <w:szCs w:val="20"/>
              </w:rPr>
              <w:t>Board Chair</w:t>
            </w:r>
            <w:r>
              <w:rPr>
                <w:rFonts w:ascii="Open Sans" w:eastAsia="Droid Sans" w:hAnsi="Open Sans" w:cs="Open Sans"/>
                <w:sz w:val="20"/>
                <w:szCs w:val="20"/>
              </w:rPr>
              <w:t xml:space="preserve"> or </w:t>
            </w:r>
            <w:r w:rsidRPr="00AE61EF">
              <w:rPr>
                <w:rFonts w:ascii="Open Sans" w:eastAsia="Droid Sans" w:hAnsi="Open Sans" w:cs="Open Sans"/>
                <w:sz w:val="20"/>
                <w:szCs w:val="20"/>
              </w:rPr>
              <w:t xml:space="preserve">School </w:t>
            </w:r>
            <w:r>
              <w:rPr>
                <w:rFonts w:ascii="Open Sans" w:eastAsia="Droid Sans" w:hAnsi="Open Sans" w:cs="Open Sans"/>
                <w:sz w:val="20"/>
                <w:szCs w:val="20"/>
              </w:rPr>
              <w:t xml:space="preserve">leader/ </w:t>
            </w:r>
            <w:r w:rsidRPr="00AE61EF">
              <w:rPr>
                <w:rFonts w:ascii="Open Sans" w:eastAsia="Droid Sans" w:hAnsi="Open Sans" w:cs="Open Sans"/>
                <w:sz w:val="20"/>
                <w:szCs w:val="20"/>
              </w:rPr>
              <w:t xml:space="preserve"> </w:t>
            </w:r>
            <w:r>
              <w:t xml:space="preserve"> </w:t>
            </w:r>
            <w:r w:rsidRPr="00AE61EF">
              <w:rPr>
                <w:rFonts w:ascii="Open Sans" w:eastAsia="Droid Sans" w:hAnsi="Open Sans" w:cs="Open Sans"/>
                <w:sz w:val="20"/>
                <w:szCs w:val="20"/>
              </w:rPr>
              <w:t>CFO or equivalent, Treasurer</w:t>
            </w:r>
          </w:p>
        </w:tc>
        <w:tc>
          <w:tcPr>
            <w:tcW w:w="3510" w:type="dxa"/>
          </w:tcPr>
          <w:p w14:paraId="6CCA4695" w14:textId="6F9D980F" w:rsidR="008C0C43" w:rsidRPr="00EF1D91" w:rsidRDefault="008C0C43" w:rsidP="00AE61EF">
            <w:pPr>
              <w:rPr>
                <w:rFonts w:ascii="Open Sans" w:eastAsia="Droid Sans" w:hAnsi="Open Sans" w:cs="Open Sans"/>
                <w:sz w:val="20"/>
                <w:szCs w:val="20"/>
              </w:rPr>
            </w:pPr>
            <w:r w:rsidRPr="00AE61EF">
              <w:rPr>
                <w:rFonts w:ascii="Open Sans" w:eastAsia="Droid Sans" w:hAnsi="Open Sans" w:cs="Open Sans"/>
                <w:sz w:val="20"/>
                <w:szCs w:val="20"/>
              </w:rPr>
              <w:t>Completion time: w</w:t>
            </w:r>
            <w:r>
              <w:rPr>
                <w:rFonts w:ascii="Open Sans" w:eastAsia="Droid Sans" w:hAnsi="Open Sans" w:cs="Open Sans"/>
                <w:sz w:val="20"/>
                <w:szCs w:val="20"/>
              </w:rPr>
              <w:t>ith</w:t>
            </w:r>
            <w:r w:rsidRPr="00AE61EF">
              <w:rPr>
                <w:rFonts w:ascii="Open Sans" w:eastAsia="Droid Sans" w:hAnsi="Open Sans" w:cs="Open Sans"/>
                <w:sz w:val="20"/>
                <w:szCs w:val="20"/>
              </w:rPr>
              <w:t>in 30 - 120 days after the end of classes or the fiscal year in which the school is closing, whichever is earlier</w:t>
            </w:r>
          </w:p>
        </w:tc>
      </w:tr>
      <w:tr w:rsidR="008C0C43" w:rsidRPr="00CA2C37" w14:paraId="309AFD51" w14:textId="77777777" w:rsidTr="00A34AB4">
        <w:trPr>
          <w:trHeight w:val="4395"/>
        </w:trPr>
        <w:tc>
          <w:tcPr>
            <w:tcW w:w="805" w:type="dxa"/>
          </w:tcPr>
          <w:p w14:paraId="2F254F1E"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22FDFDE9" w14:textId="16969813"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noWrap/>
          </w:tcPr>
          <w:p w14:paraId="2FF0C11F" w14:textId="11352C75"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tcPr>
          <w:p w14:paraId="3FF735F5"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Itemize Financials </w:t>
            </w:r>
            <w:r w:rsidRPr="00EF1D91">
              <w:rPr>
                <w:rFonts w:ascii="Open Sans" w:hAnsi="Open Sans" w:cs="Open Sans"/>
                <w:color w:val="000000"/>
                <w:sz w:val="20"/>
                <w:szCs w:val="20"/>
              </w:rPr>
              <w:br/>
              <w:t xml:space="preserve">Review, prepare and make available the following: </w:t>
            </w:r>
            <w:r w:rsidRPr="00EF1D91">
              <w:rPr>
                <w:rFonts w:ascii="Open Sans" w:hAnsi="Open Sans" w:cs="Open Sans"/>
                <w:color w:val="000000"/>
                <w:sz w:val="20"/>
                <w:szCs w:val="20"/>
              </w:rPr>
              <w:br/>
              <w:t>1.  Fiscal year-end financial statements</w:t>
            </w:r>
            <w:r w:rsidRPr="00EF1D91">
              <w:rPr>
                <w:rFonts w:ascii="Open Sans" w:hAnsi="Open Sans" w:cs="Open Sans"/>
                <w:color w:val="000000"/>
                <w:sz w:val="20"/>
                <w:szCs w:val="20"/>
              </w:rPr>
              <w:br/>
              <w:t xml:space="preserve">2.  Cash analysis. </w:t>
            </w:r>
            <w:r w:rsidRPr="00EF1D91">
              <w:rPr>
                <w:rFonts w:ascii="Open Sans" w:hAnsi="Open Sans" w:cs="Open Sans"/>
                <w:color w:val="000000"/>
                <w:sz w:val="20"/>
                <w:szCs w:val="20"/>
              </w:rPr>
              <w:br/>
              <w:t>3</w:t>
            </w:r>
            <w:proofErr w:type="gramStart"/>
            <w:r w:rsidRPr="00EF1D91">
              <w:rPr>
                <w:rFonts w:ascii="Open Sans" w:hAnsi="Open Sans" w:cs="Open Sans"/>
                <w:color w:val="000000"/>
                <w:sz w:val="20"/>
                <w:szCs w:val="20"/>
              </w:rPr>
              <w:t>.  List</w:t>
            </w:r>
            <w:proofErr w:type="gramEnd"/>
            <w:r w:rsidRPr="00EF1D91">
              <w:rPr>
                <w:rFonts w:ascii="Open Sans" w:hAnsi="Open Sans" w:cs="Open Sans"/>
                <w:color w:val="000000"/>
                <w:sz w:val="20"/>
                <w:szCs w:val="20"/>
              </w:rPr>
              <w:t xml:space="preserve"> of bank statements for the year, investments, payables, unused checks, petty cash, bank accounts, and payroll reports including taxes. </w:t>
            </w:r>
            <w:r w:rsidRPr="00EF1D91">
              <w:rPr>
                <w:rFonts w:ascii="Open Sans" w:hAnsi="Open Sans" w:cs="Open Sans"/>
                <w:color w:val="000000"/>
                <w:sz w:val="20"/>
                <w:szCs w:val="20"/>
              </w:rPr>
              <w:br/>
              <w:t>4. List of investments</w:t>
            </w:r>
            <w:r w:rsidRPr="00EF1D91">
              <w:rPr>
                <w:rFonts w:ascii="Open Sans" w:hAnsi="Open Sans" w:cs="Open Sans"/>
                <w:color w:val="000000"/>
                <w:sz w:val="20"/>
                <w:szCs w:val="20"/>
              </w:rPr>
              <w:br/>
              <w:t>5. List of payables (and determinations of when a check used to pay the liability will clear the bank)</w:t>
            </w:r>
            <w:r w:rsidRPr="00EF1D91">
              <w:rPr>
                <w:rFonts w:ascii="Open Sans" w:hAnsi="Open Sans" w:cs="Open Sans"/>
                <w:color w:val="000000"/>
                <w:sz w:val="20"/>
                <w:szCs w:val="20"/>
              </w:rPr>
              <w:br/>
              <w:t>6. List of all unused checks</w:t>
            </w:r>
            <w:r w:rsidRPr="00EF1D91">
              <w:rPr>
                <w:rFonts w:ascii="Open Sans" w:hAnsi="Open Sans" w:cs="Open Sans"/>
                <w:color w:val="000000"/>
                <w:sz w:val="20"/>
                <w:szCs w:val="20"/>
              </w:rPr>
              <w:br/>
              <w:t>7. List of petty cash</w:t>
            </w:r>
            <w:r w:rsidRPr="00EF1D91">
              <w:rPr>
                <w:rFonts w:ascii="Open Sans" w:hAnsi="Open Sans" w:cs="Open Sans"/>
                <w:color w:val="000000"/>
                <w:sz w:val="20"/>
                <w:szCs w:val="20"/>
              </w:rPr>
              <w:br/>
              <w:t>8. List of bank accounts</w:t>
            </w:r>
            <w:r w:rsidRPr="00EF1D91">
              <w:rPr>
                <w:rFonts w:ascii="Open Sans" w:hAnsi="Open Sans" w:cs="Open Sans"/>
                <w:color w:val="000000"/>
                <w:sz w:val="20"/>
                <w:szCs w:val="20"/>
              </w:rPr>
              <w:br/>
              <w:t>9. List of all payroll reports including taxes, retirement, or adjustments on employee contracts</w:t>
            </w:r>
            <w:r w:rsidRPr="00EF1D91">
              <w:rPr>
                <w:rFonts w:ascii="Open Sans" w:hAnsi="Open Sans" w:cs="Open Sans"/>
                <w:color w:val="000000"/>
                <w:sz w:val="20"/>
                <w:szCs w:val="20"/>
              </w:rPr>
              <w:br/>
              <w:t>10. Collect and void all unused checks and destroy all credit and debit cards. Close accounts after transactions have cleared.</w:t>
            </w:r>
          </w:p>
          <w:p w14:paraId="0502A8B1" w14:textId="3260357D" w:rsidR="008C0C43" w:rsidRPr="00EF1D91" w:rsidRDefault="008C0C43" w:rsidP="008B7E93">
            <w:pPr>
              <w:rPr>
                <w:rFonts w:ascii="Open Sans" w:eastAsia="Droid Sans" w:hAnsi="Open Sans" w:cs="Open Sans"/>
                <w:sz w:val="20"/>
                <w:szCs w:val="20"/>
              </w:rPr>
            </w:pPr>
          </w:p>
        </w:tc>
        <w:tc>
          <w:tcPr>
            <w:tcW w:w="1710" w:type="dxa"/>
            <w:noWrap/>
          </w:tcPr>
          <w:p w14:paraId="1D1BA4E7"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w:t>
            </w:r>
            <w:r>
              <w:t xml:space="preserve"> </w:t>
            </w:r>
            <w:r>
              <w:rPr>
                <w:rFonts w:ascii="Open Sans" w:eastAsia="Droid Sans" w:hAnsi="Open Sans" w:cs="Open Sans"/>
                <w:sz w:val="20"/>
                <w:szCs w:val="20"/>
              </w:rPr>
              <w:t>r</w:t>
            </w:r>
            <w:r w:rsidRPr="00AF3F99">
              <w:rPr>
                <w:rFonts w:ascii="Open Sans" w:eastAsia="Droid Sans" w:hAnsi="Open Sans" w:cs="Open Sans"/>
                <w:sz w:val="20"/>
                <w:szCs w:val="20"/>
              </w:rPr>
              <w:t>eceive statements; evaluate financial position in relation to closeout budget.</w:t>
            </w:r>
          </w:p>
          <w:p w14:paraId="4891F607" w14:textId="77777777" w:rsidR="008C0C43" w:rsidRDefault="008C0C43" w:rsidP="008B7E93">
            <w:pPr>
              <w:rPr>
                <w:rFonts w:ascii="Open Sans" w:eastAsia="Droid Sans" w:hAnsi="Open Sans" w:cs="Open Sans"/>
                <w:sz w:val="20"/>
                <w:szCs w:val="20"/>
              </w:rPr>
            </w:pPr>
          </w:p>
          <w:p w14:paraId="08ECD63C" w14:textId="229848A8" w:rsidR="008C0C43" w:rsidRPr="00EF1D91" w:rsidRDefault="008C0C43" w:rsidP="008B7E93">
            <w:pPr>
              <w:rPr>
                <w:rFonts w:ascii="Open Sans" w:eastAsia="Droid Sans" w:hAnsi="Open Sans" w:cs="Open Sans"/>
                <w:sz w:val="20"/>
                <w:szCs w:val="20"/>
              </w:rPr>
            </w:pPr>
            <w:r w:rsidRPr="00AF3F99">
              <w:rPr>
                <w:rFonts w:ascii="Open Sans" w:eastAsia="Droid Sans" w:hAnsi="Open Sans" w:cs="Open Sans"/>
                <w:sz w:val="20"/>
                <w:szCs w:val="20"/>
              </w:rPr>
              <w:t>Board Chair or School Leader</w:t>
            </w:r>
            <w:r>
              <w:rPr>
                <w:rFonts w:ascii="Open Sans" w:eastAsia="Droid Sans" w:hAnsi="Open Sans" w:cs="Open Sans"/>
                <w:sz w:val="20"/>
                <w:szCs w:val="20"/>
              </w:rPr>
              <w:t>/</w:t>
            </w:r>
            <w:r>
              <w:t xml:space="preserve"> </w:t>
            </w:r>
            <w:r w:rsidRPr="00AF3F99">
              <w:rPr>
                <w:rFonts w:ascii="Open Sans" w:eastAsia="Droid Sans" w:hAnsi="Open Sans" w:cs="Open Sans"/>
                <w:sz w:val="20"/>
                <w:szCs w:val="20"/>
              </w:rPr>
              <w:t>CFO or equivalent, Treasurer</w:t>
            </w:r>
          </w:p>
        </w:tc>
        <w:tc>
          <w:tcPr>
            <w:tcW w:w="3510" w:type="dxa"/>
            <w:noWrap/>
          </w:tcPr>
          <w:p w14:paraId="00E3720D" w14:textId="66AA2B96"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w:t>
            </w:r>
            <w:r>
              <w:t xml:space="preserve"> </w:t>
            </w:r>
            <w:r>
              <w:rPr>
                <w:rFonts w:ascii="Open Sans" w:eastAsia="Droid Sans" w:hAnsi="Open Sans" w:cs="Open Sans"/>
                <w:sz w:val="20"/>
                <w:szCs w:val="20"/>
              </w:rPr>
              <w:t>w</w:t>
            </w:r>
            <w:r w:rsidRPr="00AF3F99">
              <w:rPr>
                <w:rFonts w:ascii="Open Sans" w:eastAsia="Droid Sans" w:hAnsi="Open Sans" w:cs="Open Sans"/>
                <w:sz w:val="20"/>
                <w:szCs w:val="20"/>
              </w:rPr>
              <w:t>ithin 30 to 180 days of end of fiscal year of closure (depending on audit submission requirements</w:t>
            </w:r>
            <w:r>
              <w:rPr>
                <w:rFonts w:ascii="Open Sans" w:eastAsia="Droid Sans" w:hAnsi="Open Sans" w:cs="Open Sans"/>
                <w:sz w:val="20"/>
                <w:szCs w:val="20"/>
              </w:rPr>
              <w:t>)</w:t>
            </w:r>
          </w:p>
        </w:tc>
      </w:tr>
      <w:tr w:rsidR="008C0C43" w:rsidRPr="00CA2C37" w14:paraId="3CCC8C3A" w14:textId="77777777" w:rsidTr="00A34AB4">
        <w:trPr>
          <w:trHeight w:val="4130"/>
        </w:trPr>
        <w:tc>
          <w:tcPr>
            <w:tcW w:w="805" w:type="dxa"/>
          </w:tcPr>
          <w:p w14:paraId="0055AF2D"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4F4E6CA" w14:textId="093784BE"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Finance</w:t>
            </w:r>
          </w:p>
        </w:tc>
        <w:tc>
          <w:tcPr>
            <w:tcW w:w="1350" w:type="dxa"/>
            <w:noWrap/>
          </w:tcPr>
          <w:p w14:paraId="0246BAFA" w14:textId="4ACA1E9F"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47058810"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Complete Final Close-out Financial Audit </w:t>
            </w:r>
            <w:r w:rsidRPr="00EF1D91">
              <w:rPr>
                <w:rFonts w:ascii="Open Sans" w:hAnsi="Open Sans" w:cs="Open Sans"/>
                <w:color w:val="000000"/>
                <w:sz w:val="20"/>
                <w:szCs w:val="20"/>
              </w:rPr>
              <w:br/>
              <w:t xml:space="preserve">This is a two-step process.  </w:t>
            </w:r>
            <w:r w:rsidRPr="00EF1D91">
              <w:rPr>
                <w:rFonts w:ascii="Open Sans" w:hAnsi="Open Sans" w:cs="Open Sans"/>
                <w:color w:val="000000"/>
                <w:sz w:val="20"/>
                <w:szCs w:val="20"/>
              </w:rPr>
              <w:br/>
              <w:t xml:space="preserve">Step 1 involves </w:t>
            </w:r>
            <w:r w:rsidRPr="00EF1D91">
              <w:rPr>
                <w:rFonts w:ascii="Open Sans" w:hAnsi="Open Sans" w:cs="Open Sans"/>
                <w:b/>
                <w:bCs/>
                <w:color w:val="000000"/>
                <w:sz w:val="20"/>
                <w:szCs w:val="20"/>
              </w:rPr>
              <w:t>Auditor Engagement:</w:t>
            </w:r>
            <w:r w:rsidRPr="00EF1D91">
              <w:rPr>
                <w:rFonts w:ascii="Open Sans" w:hAnsi="Open Sans" w:cs="Open Sans"/>
                <w:color w:val="000000"/>
                <w:sz w:val="20"/>
                <w:szCs w:val="20"/>
              </w:rPr>
              <w:br/>
              <w:t xml:space="preserve">* Engage, by vote of the board, an independent auditor subject to Sponsor and DESE approval, to conduct a final close-out audit of the school. The school will submit a signed and dated copy of the engagement letter to the Sponsor and DESE along with an estimated timeline for the start and completion of the audit.  </w:t>
            </w:r>
            <w:r w:rsidRPr="00EF1D91">
              <w:rPr>
                <w:rFonts w:ascii="Open Sans" w:hAnsi="Open Sans" w:cs="Open Sans"/>
                <w:color w:val="000000"/>
                <w:sz w:val="20"/>
                <w:szCs w:val="20"/>
              </w:rPr>
              <w:br/>
              <w:t xml:space="preserve">Step 2 involves completing the </w:t>
            </w:r>
            <w:r w:rsidRPr="00EF1D91">
              <w:rPr>
                <w:rFonts w:ascii="Open Sans" w:hAnsi="Open Sans" w:cs="Open Sans"/>
                <w:b/>
                <w:bCs/>
                <w:color w:val="000000"/>
                <w:sz w:val="20"/>
                <w:szCs w:val="20"/>
              </w:rPr>
              <w:t>Final Closeout Audit</w:t>
            </w:r>
            <w:r w:rsidRPr="00EF1D91">
              <w:rPr>
                <w:rFonts w:ascii="Open Sans" w:hAnsi="Open Sans" w:cs="Open Sans"/>
                <w:color w:val="000000"/>
                <w:sz w:val="20"/>
                <w:szCs w:val="20"/>
              </w:rPr>
              <w:br/>
              <w:t xml:space="preserve">* The school will submit by a date to be established by Sponsor a final closeout audit (by an independent CPA firm or Missouri State auditor, as prescribed by statute), which documents disposition of all liabilities. </w:t>
            </w:r>
          </w:p>
          <w:p w14:paraId="6E7FADAF" w14:textId="4FF895FB" w:rsidR="008C0C43" w:rsidRPr="00EF1D91" w:rsidRDefault="008C0C43" w:rsidP="008B7E93">
            <w:pPr>
              <w:rPr>
                <w:rFonts w:ascii="Open Sans" w:eastAsia="Droid Sans" w:hAnsi="Open Sans" w:cs="Open Sans"/>
                <w:sz w:val="20"/>
                <w:szCs w:val="20"/>
              </w:rPr>
            </w:pPr>
          </w:p>
        </w:tc>
        <w:tc>
          <w:tcPr>
            <w:tcW w:w="1710" w:type="dxa"/>
            <w:noWrap/>
          </w:tcPr>
          <w:p w14:paraId="02B86FA1"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 will a</w:t>
            </w:r>
            <w:r w:rsidRPr="00322FA6">
              <w:rPr>
                <w:rFonts w:ascii="Open Sans" w:eastAsia="Droid Sans" w:hAnsi="Open Sans" w:cs="Open Sans"/>
                <w:sz w:val="20"/>
                <w:szCs w:val="20"/>
              </w:rPr>
              <w:t>pprove the auditor selection</w:t>
            </w:r>
            <w:r>
              <w:rPr>
                <w:rFonts w:ascii="Open Sans" w:eastAsia="Droid Sans" w:hAnsi="Open Sans" w:cs="Open Sans"/>
                <w:sz w:val="20"/>
                <w:szCs w:val="20"/>
              </w:rPr>
              <w:t>, v</w:t>
            </w:r>
            <w:r w:rsidRPr="00322FA6">
              <w:rPr>
                <w:rFonts w:ascii="Open Sans" w:eastAsia="Droid Sans" w:hAnsi="Open Sans" w:cs="Open Sans"/>
                <w:sz w:val="20"/>
                <w:szCs w:val="20"/>
              </w:rPr>
              <w:t>erify DESE approval of the auditor</w:t>
            </w:r>
            <w:r>
              <w:rPr>
                <w:rFonts w:ascii="Open Sans" w:eastAsia="Droid Sans" w:hAnsi="Open Sans" w:cs="Open Sans"/>
                <w:sz w:val="20"/>
                <w:szCs w:val="20"/>
              </w:rPr>
              <w:t>,</w:t>
            </w:r>
            <w:r w:rsidRPr="00322FA6">
              <w:rPr>
                <w:rFonts w:ascii="Open Sans" w:eastAsia="Droid Sans" w:hAnsi="Open Sans" w:cs="Open Sans"/>
                <w:sz w:val="20"/>
                <w:szCs w:val="20"/>
              </w:rPr>
              <w:t xml:space="preserve"> </w:t>
            </w:r>
            <w:r>
              <w:rPr>
                <w:rFonts w:ascii="Open Sans" w:eastAsia="Droid Sans" w:hAnsi="Open Sans" w:cs="Open Sans"/>
                <w:sz w:val="20"/>
                <w:szCs w:val="20"/>
              </w:rPr>
              <w:t>and r</w:t>
            </w:r>
            <w:r w:rsidRPr="00322FA6">
              <w:rPr>
                <w:rFonts w:ascii="Open Sans" w:eastAsia="Droid Sans" w:hAnsi="Open Sans" w:cs="Open Sans"/>
                <w:sz w:val="20"/>
                <w:szCs w:val="20"/>
              </w:rPr>
              <w:t>eceive and verify final audit.</w:t>
            </w:r>
          </w:p>
          <w:p w14:paraId="789F2E61" w14:textId="77777777" w:rsidR="008C0C43" w:rsidRDefault="008C0C43" w:rsidP="008B7E93">
            <w:pPr>
              <w:rPr>
                <w:rFonts w:ascii="Open Sans" w:eastAsia="Droid Sans" w:hAnsi="Open Sans" w:cs="Open Sans"/>
                <w:sz w:val="20"/>
                <w:szCs w:val="20"/>
              </w:rPr>
            </w:pPr>
          </w:p>
          <w:p w14:paraId="0DC3369B"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Board Chair, </w:t>
            </w:r>
            <w:r>
              <w:t>Board</w:t>
            </w:r>
            <w:r w:rsidRPr="00322FA6">
              <w:rPr>
                <w:rFonts w:ascii="Open Sans" w:eastAsia="Droid Sans" w:hAnsi="Open Sans" w:cs="Open Sans"/>
                <w:sz w:val="20"/>
                <w:szCs w:val="20"/>
              </w:rPr>
              <w:t xml:space="preserve"> Treasurer, School leader, CFO</w:t>
            </w:r>
          </w:p>
          <w:p w14:paraId="5F34EEDE" w14:textId="3A41A089" w:rsidR="008C0C43" w:rsidRPr="00EF1D91" w:rsidRDefault="008C0C43" w:rsidP="008B7E93">
            <w:pPr>
              <w:rPr>
                <w:rFonts w:ascii="Open Sans" w:eastAsia="Droid Sans" w:hAnsi="Open Sans" w:cs="Open Sans"/>
                <w:sz w:val="20"/>
                <w:szCs w:val="20"/>
              </w:rPr>
            </w:pPr>
          </w:p>
        </w:tc>
        <w:tc>
          <w:tcPr>
            <w:tcW w:w="3510" w:type="dxa"/>
            <w:noWrap/>
          </w:tcPr>
          <w:p w14:paraId="034472CD" w14:textId="77777777" w:rsidR="008C0C43" w:rsidRPr="00322FA6" w:rsidRDefault="008C0C43" w:rsidP="00322FA6">
            <w:pPr>
              <w:rPr>
                <w:rFonts w:ascii="Open Sans" w:eastAsia="Droid Sans" w:hAnsi="Open Sans" w:cs="Open Sans"/>
                <w:sz w:val="20"/>
                <w:szCs w:val="20"/>
              </w:rPr>
            </w:pPr>
            <w:r w:rsidRPr="00322FA6">
              <w:rPr>
                <w:rFonts w:ascii="Open Sans" w:eastAsia="Droid Sans" w:hAnsi="Open Sans" w:cs="Open Sans"/>
                <w:sz w:val="20"/>
                <w:szCs w:val="20"/>
              </w:rPr>
              <w:lastRenderedPageBreak/>
              <w:t xml:space="preserve">Completion times: Step 1: </w:t>
            </w:r>
            <w:r>
              <w:rPr>
                <w:rFonts w:ascii="Open Sans" w:eastAsia="Droid Sans" w:hAnsi="Open Sans" w:cs="Open Sans"/>
                <w:sz w:val="20"/>
                <w:szCs w:val="20"/>
              </w:rPr>
              <w:t>w</w:t>
            </w:r>
            <w:r w:rsidRPr="00322FA6">
              <w:rPr>
                <w:rFonts w:ascii="Open Sans" w:eastAsia="Droid Sans" w:hAnsi="Open Sans" w:cs="Open Sans"/>
                <w:sz w:val="20"/>
                <w:szCs w:val="20"/>
              </w:rPr>
              <w:t>ithin 30 days Based on audit submission requirements.</w:t>
            </w:r>
          </w:p>
          <w:p w14:paraId="73F4C550" w14:textId="77777777" w:rsidR="008C0C43" w:rsidRDefault="008C0C43" w:rsidP="00322FA6">
            <w:pPr>
              <w:rPr>
                <w:rFonts w:ascii="Open Sans" w:eastAsia="Droid Sans" w:hAnsi="Open Sans" w:cs="Open Sans"/>
                <w:sz w:val="20"/>
                <w:szCs w:val="20"/>
              </w:rPr>
            </w:pPr>
          </w:p>
          <w:p w14:paraId="0CBCA9D8" w14:textId="104279AA" w:rsidR="008C0C43" w:rsidRPr="00EF1D91" w:rsidRDefault="008C0C43" w:rsidP="008B7E93">
            <w:pPr>
              <w:rPr>
                <w:rFonts w:ascii="Open Sans" w:eastAsia="Droid Sans" w:hAnsi="Open Sans" w:cs="Open Sans"/>
                <w:sz w:val="20"/>
                <w:szCs w:val="20"/>
              </w:rPr>
            </w:pPr>
            <w:r w:rsidRPr="00322FA6">
              <w:rPr>
                <w:rFonts w:ascii="Open Sans" w:eastAsia="Droid Sans" w:hAnsi="Open Sans" w:cs="Open Sans"/>
                <w:sz w:val="20"/>
                <w:szCs w:val="20"/>
              </w:rPr>
              <w:t>Step 2: Within 120 to 180 days following the last date of instruction (and/or the end of the school's last fiscal year)</w:t>
            </w:r>
          </w:p>
        </w:tc>
      </w:tr>
      <w:tr w:rsidR="008C0C43" w:rsidRPr="00CA2C37" w14:paraId="6FCE736B" w14:textId="77777777" w:rsidTr="00A34AB4">
        <w:trPr>
          <w:trHeight w:val="1380"/>
        </w:trPr>
        <w:tc>
          <w:tcPr>
            <w:tcW w:w="805" w:type="dxa"/>
          </w:tcPr>
          <w:p w14:paraId="6CCEE98E"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E2C4EDC" w14:textId="43AC0C80" w:rsidR="008C0C43" w:rsidRPr="00473A85" w:rsidRDefault="008C0C43" w:rsidP="008B7E93">
            <w:pPr>
              <w:rPr>
                <w:rFonts w:ascii="Open Sans" w:eastAsia="Droid Sans" w:hAnsi="Open Sans" w:cs="Open Sans"/>
                <w:sz w:val="20"/>
                <w:szCs w:val="20"/>
              </w:rPr>
            </w:pPr>
            <w:r>
              <w:rPr>
                <w:rFonts w:ascii="Open Sans" w:hAnsi="Open Sans" w:cs="Open Sans"/>
                <w:sz w:val="20"/>
                <w:szCs w:val="20"/>
              </w:rPr>
              <w:t>Finalize School Affairs</w:t>
            </w:r>
          </w:p>
        </w:tc>
        <w:tc>
          <w:tcPr>
            <w:tcW w:w="1350" w:type="dxa"/>
            <w:noWrap/>
          </w:tcPr>
          <w:p w14:paraId="54DA13D4" w14:textId="5170F431" w:rsidR="008C0C43" w:rsidRPr="00EF1D91" w:rsidRDefault="008C0C43" w:rsidP="008B7E93">
            <w:pPr>
              <w:jc w:val="center"/>
              <w:rPr>
                <w:rFonts w:ascii="Open Sans" w:eastAsia="Droid Sans" w:hAnsi="Open Sans" w:cs="Open Sans"/>
                <w:sz w:val="20"/>
                <w:szCs w:val="20"/>
              </w:rPr>
            </w:pPr>
            <w:r w:rsidRPr="00713753">
              <w:rPr>
                <w:rFonts w:ascii="Open Sans" w:hAnsi="Open Sans" w:cs="Open Sans"/>
                <w:sz w:val="20"/>
                <w:szCs w:val="20"/>
              </w:rPr>
              <w:t>III</w:t>
            </w:r>
          </w:p>
        </w:tc>
        <w:tc>
          <w:tcPr>
            <w:tcW w:w="5760" w:type="dxa"/>
            <w:noWrap/>
          </w:tcPr>
          <w:p w14:paraId="7554D856" w14:textId="77777777" w:rsidR="008C0C43" w:rsidRPr="00713753" w:rsidRDefault="008C0C43" w:rsidP="00713753">
            <w:pPr>
              <w:rPr>
                <w:rFonts w:ascii="Open Sans" w:hAnsi="Open Sans" w:cs="Open Sans"/>
                <w:b/>
                <w:bCs/>
                <w:sz w:val="20"/>
                <w:szCs w:val="20"/>
              </w:rPr>
            </w:pPr>
            <w:r w:rsidRPr="00713753">
              <w:rPr>
                <w:rFonts w:ascii="Open Sans" w:hAnsi="Open Sans" w:cs="Open Sans"/>
                <w:b/>
                <w:bCs/>
                <w:sz w:val="20"/>
                <w:szCs w:val="20"/>
              </w:rPr>
              <w:t xml:space="preserve">Submit Final Report </w:t>
            </w:r>
          </w:p>
          <w:p w14:paraId="4D3797E9" w14:textId="52FC4198" w:rsidR="008C0C43" w:rsidRPr="00EF1D91" w:rsidRDefault="008C0C43" w:rsidP="008B7E93">
            <w:pPr>
              <w:rPr>
                <w:rFonts w:ascii="Open Sans" w:eastAsia="Droid Sans" w:hAnsi="Open Sans" w:cs="Open Sans"/>
                <w:sz w:val="20"/>
                <w:szCs w:val="20"/>
              </w:rPr>
            </w:pPr>
            <w:r w:rsidRPr="00713753">
              <w:rPr>
                <w:rFonts w:ascii="Open Sans" w:hAnsi="Open Sans" w:cs="Open Sans"/>
                <w:sz w:val="20"/>
                <w:szCs w:val="20"/>
              </w:rPr>
              <w:t>Submit a final report to Sponsor detailing completion of closure actions or a status report on execution of the closure plan.</w:t>
            </w:r>
          </w:p>
        </w:tc>
        <w:tc>
          <w:tcPr>
            <w:tcW w:w="1710" w:type="dxa"/>
            <w:noWrap/>
          </w:tcPr>
          <w:p w14:paraId="69EE0478" w14:textId="326D42DB" w:rsidR="008C0C43" w:rsidRPr="00EF1D91" w:rsidRDefault="008C0C43" w:rsidP="008B7E93">
            <w:pPr>
              <w:rPr>
                <w:rFonts w:ascii="Open Sans" w:eastAsia="Droid Sans" w:hAnsi="Open Sans" w:cs="Open Sans"/>
                <w:sz w:val="20"/>
                <w:szCs w:val="20"/>
              </w:rPr>
            </w:pPr>
            <w:r w:rsidRPr="00713753">
              <w:rPr>
                <w:rFonts w:ascii="Open Sans" w:eastAsia="Droid Sans" w:hAnsi="Open Sans" w:cs="Open Sans"/>
                <w:sz w:val="20"/>
                <w:szCs w:val="20"/>
              </w:rPr>
              <w:t>Charter Board Chair, School Leader</w:t>
            </w:r>
          </w:p>
        </w:tc>
        <w:tc>
          <w:tcPr>
            <w:tcW w:w="3510" w:type="dxa"/>
            <w:noWrap/>
          </w:tcPr>
          <w:p w14:paraId="3E36D2A7" w14:textId="77777777" w:rsidR="008C0C43" w:rsidRPr="000D3967" w:rsidRDefault="008C0C43" w:rsidP="000D3967">
            <w:pPr>
              <w:rPr>
                <w:rFonts w:ascii="Open Sans" w:eastAsia="Droid Sans" w:hAnsi="Open Sans" w:cs="Open Sans"/>
                <w:sz w:val="20"/>
                <w:szCs w:val="20"/>
              </w:rPr>
            </w:pPr>
            <w:r w:rsidRPr="000D3967">
              <w:rPr>
                <w:rFonts w:ascii="Open Sans" w:eastAsia="Droid Sans" w:hAnsi="Open Sans" w:cs="Open Sans"/>
                <w:sz w:val="20"/>
                <w:szCs w:val="20"/>
              </w:rPr>
              <w:t>Report to include cost of closure, completion dates of various key deliverables (articulated), disposition of property, total funds returned to DESE (amount and date), date disposition of board filed with SOS, amount and location of funds (who can sign) withheld for unexpected bills; insurance remaining with board; contact information of remaining board members in case of claims, final audit; mini audit completed (post end of LEA); other.</w:t>
            </w:r>
          </w:p>
          <w:p w14:paraId="583C36DE" w14:textId="77777777" w:rsidR="008C0C43" w:rsidRPr="000D3967" w:rsidRDefault="008C0C43" w:rsidP="000D3967">
            <w:pPr>
              <w:rPr>
                <w:rFonts w:ascii="Open Sans" w:eastAsia="Droid Sans" w:hAnsi="Open Sans" w:cs="Open Sans"/>
                <w:sz w:val="20"/>
                <w:szCs w:val="20"/>
              </w:rPr>
            </w:pPr>
          </w:p>
          <w:p w14:paraId="6B2E71BE" w14:textId="1911D990" w:rsidR="008C0C43" w:rsidRPr="00EF1D91" w:rsidRDefault="008C0C43" w:rsidP="00322FA6">
            <w:pPr>
              <w:rPr>
                <w:rFonts w:ascii="Open Sans" w:eastAsia="Droid Sans" w:hAnsi="Open Sans" w:cs="Open Sans"/>
                <w:sz w:val="20"/>
                <w:szCs w:val="20"/>
              </w:rPr>
            </w:pPr>
            <w:r w:rsidRPr="000D3967">
              <w:rPr>
                <w:rFonts w:ascii="Open Sans" w:eastAsia="Droid Sans" w:hAnsi="Open Sans" w:cs="Open Sans"/>
                <w:sz w:val="20"/>
                <w:szCs w:val="20"/>
              </w:rPr>
              <w:t>Completion time: within 180 days of the end of the fiscal year</w:t>
            </w:r>
          </w:p>
        </w:tc>
      </w:tr>
      <w:tr w:rsidR="008C0C43" w:rsidRPr="00CA2C37" w14:paraId="79E3D59E" w14:textId="77777777" w:rsidTr="00A34AB4">
        <w:trPr>
          <w:trHeight w:val="980"/>
        </w:trPr>
        <w:tc>
          <w:tcPr>
            <w:tcW w:w="805" w:type="dxa"/>
          </w:tcPr>
          <w:p w14:paraId="0C22B2C6" w14:textId="77777777" w:rsidR="008C0C43" w:rsidRPr="00713753" w:rsidRDefault="008C0C43" w:rsidP="00713753">
            <w:pPr>
              <w:pStyle w:val="ListParagraph"/>
              <w:numPr>
                <w:ilvl w:val="0"/>
                <w:numId w:val="32"/>
              </w:numPr>
              <w:rPr>
                <w:rFonts w:ascii="Open Sans" w:eastAsia="Droid Sans" w:hAnsi="Open Sans" w:cs="Open Sans"/>
                <w:sz w:val="20"/>
                <w:szCs w:val="20"/>
              </w:rPr>
            </w:pPr>
          </w:p>
        </w:tc>
        <w:tc>
          <w:tcPr>
            <w:tcW w:w="1800" w:type="dxa"/>
          </w:tcPr>
          <w:p w14:paraId="2A3111F3" w14:textId="51E55198" w:rsidR="008C0C43" w:rsidRPr="00713753" w:rsidRDefault="008C0C43" w:rsidP="00713753">
            <w:pPr>
              <w:rPr>
                <w:rFonts w:ascii="Open Sans" w:eastAsia="Droid Sans" w:hAnsi="Open Sans" w:cs="Open Sans"/>
                <w:sz w:val="20"/>
                <w:szCs w:val="20"/>
              </w:rPr>
            </w:pPr>
            <w:r w:rsidRPr="00473A85">
              <w:rPr>
                <w:rFonts w:ascii="Open Sans" w:eastAsia="Droid Sans" w:hAnsi="Open Sans" w:cs="Open Sans"/>
                <w:sz w:val="20"/>
                <w:szCs w:val="20"/>
              </w:rPr>
              <w:t>Finalize School Affairs</w:t>
            </w:r>
          </w:p>
        </w:tc>
        <w:tc>
          <w:tcPr>
            <w:tcW w:w="1350" w:type="dxa"/>
          </w:tcPr>
          <w:p w14:paraId="378A5DB6" w14:textId="4C8BE6EB" w:rsidR="008C0C43" w:rsidRPr="00713753" w:rsidRDefault="008C0C43" w:rsidP="0071375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1C183C62" w14:textId="77777777" w:rsidR="008C0C43" w:rsidRPr="00EF1D91" w:rsidRDefault="008C0C43" w:rsidP="008B7E93">
            <w:pPr>
              <w:rPr>
                <w:rFonts w:ascii="Open Sans" w:hAnsi="Open Sans" w:cs="Open Sans"/>
                <w:sz w:val="20"/>
                <w:szCs w:val="20"/>
              </w:rPr>
            </w:pPr>
            <w:r w:rsidRPr="00EF1D91">
              <w:rPr>
                <w:rFonts w:ascii="Open Sans" w:hAnsi="Open Sans" w:cs="Open Sans"/>
                <w:b/>
                <w:bCs/>
                <w:sz w:val="20"/>
                <w:szCs w:val="20"/>
              </w:rPr>
              <w:t xml:space="preserve">Prepare Final Report Cards and Student Records Notice </w:t>
            </w:r>
            <w:r w:rsidRPr="00EF1D91">
              <w:rPr>
                <w:rFonts w:ascii="Open Sans" w:hAnsi="Open Sans" w:cs="Open Sans"/>
                <w:sz w:val="20"/>
                <w:szCs w:val="20"/>
              </w:rPr>
              <w:br/>
              <w:t>Following the last day of instruction, the school will:</w:t>
            </w:r>
            <w:r w:rsidRPr="00EF1D91">
              <w:rPr>
                <w:rFonts w:ascii="Open Sans" w:hAnsi="Open Sans" w:cs="Open Sans"/>
                <w:sz w:val="20"/>
                <w:szCs w:val="20"/>
              </w:rPr>
              <w:br/>
              <w:t>*Compile all student records and final report cards</w:t>
            </w:r>
            <w:r w:rsidRPr="00EF1D91">
              <w:rPr>
                <w:rFonts w:ascii="Open Sans" w:hAnsi="Open Sans" w:cs="Open Sans"/>
                <w:sz w:val="20"/>
                <w:szCs w:val="20"/>
              </w:rPr>
              <w:br/>
              <w:t>* Provide parents / guardians with copies of final report cards and notice of where student records will be sent as well as contact information.</w:t>
            </w:r>
            <w:r w:rsidRPr="00EF1D91">
              <w:rPr>
                <w:rFonts w:ascii="Open Sans" w:hAnsi="Open Sans" w:cs="Open Sans"/>
                <w:sz w:val="20"/>
                <w:szCs w:val="20"/>
              </w:rPr>
              <w:br/>
              <w:t>* Deliver records (digital format) to sponsor and local district</w:t>
            </w:r>
          </w:p>
          <w:p w14:paraId="5239DF11" w14:textId="2E26A86D" w:rsidR="008C0C43" w:rsidRPr="00713753" w:rsidRDefault="008C0C43" w:rsidP="00713753">
            <w:pPr>
              <w:rPr>
                <w:rFonts w:ascii="Open Sans" w:hAnsi="Open Sans" w:cs="Open Sans"/>
                <w:b/>
                <w:bCs/>
                <w:sz w:val="20"/>
                <w:szCs w:val="20"/>
              </w:rPr>
            </w:pPr>
          </w:p>
        </w:tc>
        <w:tc>
          <w:tcPr>
            <w:tcW w:w="1710" w:type="dxa"/>
          </w:tcPr>
          <w:p w14:paraId="112F61C0" w14:textId="407D1098" w:rsidR="008C0C43" w:rsidRPr="00713753" w:rsidRDefault="008C0C43" w:rsidP="00713753">
            <w:pPr>
              <w:rPr>
                <w:rFonts w:ascii="Open Sans" w:eastAsia="Droid Sans" w:hAnsi="Open Sans" w:cs="Open Sans"/>
                <w:sz w:val="20"/>
                <w:szCs w:val="20"/>
              </w:rPr>
            </w:pPr>
            <w:r>
              <w:rPr>
                <w:rFonts w:ascii="Open Sans" w:eastAsia="Droid Sans" w:hAnsi="Open Sans" w:cs="Open Sans"/>
                <w:sz w:val="20"/>
                <w:szCs w:val="20"/>
              </w:rPr>
              <w:t>MCPSC will</w:t>
            </w:r>
            <w:r>
              <w:t xml:space="preserve"> </w:t>
            </w:r>
            <w:r>
              <w:rPr>
                <w:rFonts w:ascii="Open Sans" w:eastAsia="Droid Sans" w:hAnsi="Open Sans" w:cs="Open Sans"/>
                <w:sz w:val="20"/>
                <w:szCs w:val="20"/>
              </w:rPr>
              <w:t>v</w:t>
            </w:r>
            <w:r w:rsidRPr="00EA6430">
              <w:rPr>
                <w:rFonts w:ascii="Open Sans" w:eastAsia="Droid Sans" w:hAnsi="Open Sans" w:cs="Open Sans"/>
                <w:sz w:val="20"/>
                <w:szCs w:val="20"/>
              </w:rPr>
              <w:t xml:space="preserve">erify preparation of records and report cards; verify </w:t>
            </w:r>
            <w:r>
              <w:rPr>
                <w:rFonts w:ascii="Open Sans" w:eastAsia="Droid Sans" w:hAnsi="Open Sans" w:cs="Open Sans"/>
                <w:sz w:val="20"/>
                <w:szCs w:val="20"/>
              </w:rPr>
              <w:t xml:space="preserve">report card </w:t>
            </w:r>
            <w:r w:rsidRPr="00EA6430">
              <w:rPr>
                <w:rFonts w:ascii="Open Sans" w:eastAsia="Droid Sans" w:hAnsi="Open Sans" w:cs="Open Sans"/>
                <w:sz w:val="20"/>
                <w:szCs w:val="20"/>
              </w:rPr>
              <w:t>distribution to families</w:t>
            </w:r>
            <w:r>
              <w:rPr>
                <w:rFonts w:ascii="Open Sans" w:eastAsia="Droid Sans" w:hAnsi="Open Sans" w:cs="Open Sans"/>
                <w:sz w:val="20"/>
                <w:szCs w:val="20"/>
              </w:rPr>
              <w:t>/ School leader</w:t>
            </w:r>
          </w:p>
        </w:tc>
        <w:tc>
          <w:tcPr>
            <w:tcW w:w="3510" w:type="dxa"/>
            <w:noWrap/>
          </w:tcPr>
          <w:p w14:paraId="61C5BCAB" w14:textId="29DF277E" w:rsidR="008C0C43" w:rsidRPr="00713753" w:rsidRDefault="008C0C43" w:rsidP="000D3967">
            <w:pPr>
              <w:rPr>
                <w:rFonts w:ascii="Open Sans" w:eastAsia="Droid Sans" w:hAnsi="Open Sans" w:cs="Open Sans"/>
                <w:sz w:val="20"/>
                <w:szCs w:val="20"/>
              </w:rPr>
            </w:pPr>
            <w:r w:rsidRPr="00EA6430">
              <w:rPr>
                <w:rFonts w:ascii="Open Sans" w:eastAsia="Droid Sans" w:hAnsi="Open Sans" w:cs="Open Sans"/>
                <w:sz w:val="20"/>
                <w:szCs w:val="20"/>
              </w:rPr>
              <w:t>Completion times: One week after the final day of instructional classes</w:t>
            </w:r>
          </w:p>
        </w:tc>
      </w:tr>
      <w:tr w:rsidR="008C0C43" w:rsidRPr="00CA2C37" w14:paraId="469B3743" w14:textId="77777777" w:rsidTr="00A34AB4">
        <w:trPr>
          <w:trHeight w:val="1520"/>
        </w:trPr>
        <w:tc>
          <w:tcPr>
            <w:tcW w:w="805" w:type="dxa"/>
          </w:tcPr>
          <w:p w14:paraId="0FA0CCD0"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5E2EB134" w14:textId="5FC4FC60"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Finalize School Affairs</w:t>
            </w:r>
          </w:p>
        </w:tc>
        <w:tc>
          <w:tcPr>
            <w:tcW w:w="1350" w:type="dxa"/>
          </w:tcPr>
          <w:p w14:paraId="4050EFEF" w14:textId="25F24064"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599D07A1" w14:textId="77777777" w:rsidR="008C0C43" w:rsidRPr="00EF1D91" w:rsidRDefault="008C0C43" w:rsidP="008B7E93">
            <w:pPr>
              <w:rPr>
                <w:rFonts w:ascii="Open Sans" w:hAnsi="Open Sans" w:cs="Open Sans"/>
                <w:b/>
                <w:bCs/>
                <w:color w:val="000000"/>
                <w:sz w:val="20"/>
                <w:szCs w:val="20"/>
              </w:rPr>
            </w:pPr>
            <w:r w:rsidRPr="00EF1D91">
              <w:rPr>
                <w:rFonts w:ascii="Open Sans" w:hAnsi="Open Sans" w:cs="Open Sans"/>
                <w:b/>
                <w:bCs/>
                <w:color w:val="000000"/>
                <w:sz w:val="20"/>
                <w:szCs w:val="20"/>
              </w:rPr>
              <w:t>File Annual Secretary of the Board Report (ASBR)</w:t>
            </w:r>
          </w:p>
          <w:p w14:paraId="7C1167B5" w14:textId="77E15154" w:rsidR="008C0C43" w:rsidRPr="00EF1D91" w:rsidRDefault="008C0C43" w:rsidP="008B7E93">
            <w:pPr>
              <w:rPr>
                <w:rFonts w:ascii="Open Sans" w:eastAsia="Droid Sans" w:hAnsi="Open Sans" w:cs="Open Sans"/>
                <w:sz w:val="20"/>
                <w:szCs w:val="20"/>
              </w:rPr>
            </w:pPr>
          </w:p>
        </w:tc>
        <w:tc>
          <w:tcPr>
            <w:tcW w:w="1710" w:type="dxa"/>
          </w:tcPr>
          <w:p w14:paraId="7B4174D8"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will verify filing. </w:t>
            </w:r>
          </w:p>
          <w:p w14:paraId="06958777" w14:textId="192C7B2E"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School leader/ School CFO or equivalent.</w:t>
            </w:r>
          </w:p>
        </w:tc>
        <w:tc>
          <w:tcPr>
            <w:tcW w:w="3510" w:type="dxa"/>
            <w:noWrap/>
          </w:tcPr>
          <w:p w14:paraId="317A9462" w14:textId="3D15A4BA"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August 15</w:t>
            </w:r>
          </w:p>
        </w:tc>
      </w:tr>
      <w:tr w:rsidR="008C0C43" w:rsidRPr="00CA2C37" w14:paraId="37A03A90" w14:textId="77777777" w:rsidTr="00A34AB4">
        <w:trPr>
          <w:trHeight w:val="1590"/>
        </w:trPr>
        <w:tc>
          <w:tcPr>
            <w:tcW w:w="805" w:type="dxa"/>
          </w:tcPr>
          <w:p w14:paraId="2D6A5B01"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BA3E001" w14:textId="4E36606C"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Finalize School Affairs</w:t>
            </w:r>
          </w:p>
        </w:tc>
        <w:tc>
          <w:tcPr>
            <w:tcW w:w="1350" w:type="dxa"/>
          </w:tcPr>
          <w:p w14:paraId="68D557F5" w14:textId="72FED581"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3551A5A8"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Prepare End-of-Year Reports </w:t>
            </w:r>
            <w:r w:rsidRPr="00EF1D91">
              <w:rPr>
                <w:rFonts w:ascii="Open Sans" w:hAnsi="Open Sans" w:cs="Open Sans"/>
                <w:color w:val="000000"/>
                <w:sz w:val="20"/>
                <w:szCs w:val="20"/>
              </w:rPr>
              <w:br/>
              <w:t>Prepare and submit all required end-of-year reports to Sponsor and DESE.</w:t>
            </w:r>
          </w:p>
          <w:p w14:paraId="0543A340" w14:textId="76E729B7" w:rsidR="008C0C43" w:rsidRPr="00EF1D91" w:rsidRDefault="008C0C43" w:rsidP="008B7E93">
            <w:pPr>
              <w:rPr>
                <w:rFonts w:ascii="Open Sans" w:eastAsia="Droid Sans" w:hAnsi="Open Sans" w:cs="Open Sans"/>
                <w:sz w:val="20"/>
                <w:szCs w:val="20"/>
              </w:rPr>
            </w:pPr>
          </w:p>
        </w:tc>
        <w:tc>
          <w:tcPr>
            <w:tcW w:w="1710" w:type="dxa"/>
            <w:noWrap/>
          </w:tcPr>
          <w:p w14:paraId="15EDF9BB" w14:textId="5BD9772A"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will </w:t>
            </w:r>
            <w:r>
              <w:t>receive</w:t>
            </w:r>
            <w:r w:rsidRPr="00A01FA6">
              <w:rPr>
                <w:rFonts w:ascii="Open Sans" w:eastAsia="Droid Sans" w:hAnsi="Open Sans" w:cs="Open Sans"/>
                <w:sz w:val="20"/>
                <w:szCs w:val="20"/>
              </w:rPr>
              <w:t xml:space="preserve"> reports; verify completion</w:t>
            </w:r>
            <w:r>
              <w:rPr>
                <w:rFonts w:ascii="Open Sans" w:eastAsia="Droid Sans" w:hAnsi="Open Sans" w:cs="Open Sans"/>
                <w:sz w:val="20"/>
                <w:szCs w:val="20"/>
              </w:rPr>
              <w:t>/ Board Chair or School leader</w:t>
            </w:r>
          </w:p>
        </w:tc>
        <w:tc>
          <w:tcPr>
            <w:tcW w:w="3510" w:type="dxa"/>
            <w:noWrap/>
          </w:tcPr>
          <w:p w14:paraId="6592464F" w14:textId="3F528BC4"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per report due dates</w:t>
            </w:r>
          </w:p>
        </w:tc>
      </w:tr>
      <w:tr w:rsidR="008C0C43" w:rsidRPr="00CA2C37" w14:paraId="759C4267" w14:textId="77777777" w:rsidTr="00A34AB4">
        <w:trPr>
          <w:trHeight w:val="960"/>
        </w:trPr>
        <w:tc>
          <w:tcPr>
            <w:tcW w:w="805" w:type="dxa"/>
          </w:tcPr>
          <w:p w14:paraId="20656C6E"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28071CD" w14:textId="633AA495"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Finalize School Affairs</w:t>
            </w:r>
          </w:p>
        </w:tc>
        <w:tc>
          <w:tcPr>
            <w:tcW w:w="1350" w:type="dxa"/>
          </w:tcPr>
          <w:p w14:paraId="449ABF3B" w14:textId="43B14BA2"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03AF4C70"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U.S Dept of Education Filings:</w:t>
            </w:r>
            <w:r w:rsidRPr="00EF1D91">
              <w:rPr>
                <w:rFonts w:ascii="Open Sans" w:hAnsi="Open Sans" w:cs="Open Sans"/>
                <w:color w:val="000000"/>
                <w:sz w:val="20"/>
                <w:szCs w:val="20"/>
              </w:rPr>
              <w:br/>
              <w:t>File Federal form 269 or 269a if the Education Corporation was receiving funds directly from the United States Department of Education. See 34 CFR 80.41.</w:t>
            </w:r>
          </w:p>
          <w:p w14:paraId="7FA71AB6" w14:textId="417F4CDA" w:rsidR="008C0C43" w:rsidRPr="00EF1D91" w:rsidRDefault="008C0C43" w:rsidP="008B7E93">
            <w:pPr>
              <w:rPr>
                <w:rFonts w:ascii="Open Sans" w:eastAsia="Droid Sans" w:hAnsi="Open Sans" w:cs="Open Sans"/>
                <w:sz w:val="20"/>
                <w:szCs w:val="20"/>
              </w:rPr>
            </w:pPr>
          </w:p>
        </w:tc>
        <w:tc>
          <w:tcPr>
            <w:tcW w:w="1710" w:type="dxa"/>
            <w:noWrap/>
          </w:tcPr>
          <w:p w14:paraId="598B0DF2"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 v</w:t>
            </w:r>
            <w:r w:rsidRPr="0040585A">
              <w:rPr>
                <w:rFonts w:ascii="Open Sans" w:eastAsia="Droid Sans" w:hAnsi="Open Sans" w:cs="Open Sans"/>
                <w:sz w:val="20"/>
                <w:szCs w:val="20"/>
              </w:rPr>
              <w:t>erify submission of federal filings</w:t>
            </w:r>
            <w:r>
              <w:rPr>
                <w:rFonts w:ascii="Open Sans" w:eastAsia="Droid Sans" w:hAnsi="Open Sans" w:cs="Open Sans"/>
                <w:sz w:val="20"/>
                <w:szCs w:val="20"/>
              </w:rPr>
              <w:t>.</w:t>
            </w:r>
          </w:p>
          <w:p w14:paraId="46A2DDF2" w14:textId="77777777" w:rsidR="008C0C43" w:rsidRDefault="008C0C43" w:rsidP="008B7E93">
            <w:pPr>
              <w:rPr>
                <w:rFonts w:ascii="Open Sans" w:eastAsia="Droid Sans" w:hAnsi="Open Sans" w:cs="Open Sans"/>
                <w:sz w:val="20"/>
                <w:szCs w:val="20"/>
              </w:rPr>
            </w:pPr>
          </w:p>
          <w:p w14:paraId="6DD8052D" w14:textId="71296F5E" w:rsidR="008C0C43" w:rsidRPr="00C92B24" w:rsidRDefault="008C0C43" w:rsidP="008B7E93">
            <w:pPr>
              <w:rPr>
                <w:rFonts w:ascii="Open Sans" w:eastAsia="Droid Sans" w:hAnsi="Open Sans" w:cs="Open Sans"/>
                <w:sz w:val="20"/>
                <w:szCs w:val="20"/>
              </w:rPr>
            </w:pPr>
            <w:r w:rsidRPr="0040585A">
              <w:rPr>
                <w:rFonts w:ascii="Open Sans" w:eastAsia="Droid Sans" w:hAnsi="Open Sans" w:cs="Open Sans"/>
                <w:sz w:val="20"/>
                <w:szCs w:val="20"/>
              </w:rPr>
              <w:t>School leaders, School CFO or equivalent</w:t>
            </w:r>
          </w:p>
        </w:tc>
        <w:tc>
          <w:tcPr>
            <w:tcW w:w="3510" w:type="dxa"/>
          </w:tcPr>
          <w:p w14:paraId="73DCB86E" w14:textId="38D348E9" w:rsidR="008C0C43" w:rsidRPr="00F0736E"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w</w:t>
            </w:r>
            <w:r w:rsidRPr="0040585A">
              <w:rPr>
                <w:rFonts w:ascii="Open Sans" w:eastAsia="Droid Sans" w:hAnsi="Open Sans" w:cs="Open Sans"/>
                <w:sz w:val="20"/>
                <w:szCs w:val="20"/>
              </w:rPr>
              <w:t>ithin 90 days of the last day of instruction or June 30th of the calendar year, whichever is later</w:t>
            </w:r>
          </w:p>
        </w:tc>
      </w:tr>
      <w:tr w:rsidR="008C0C43" w:rsidRPr="00CA2C37" w14:paraId="0382D8ED" w14:textId="77777777" w:rsidTr="00A34AB4">
        <w:trPr>
          <w:trHeight w:val="2060"/>
        </w:trPr>
        <w:tc>
          <w:tcPr>
            <w:tcW w:w="805" w:type="dxa"/>
          </w:tcPr>
          <w:p w14:paraId="2F208D13"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6AC5FBC" w14:textId="64A00296"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Dissolution</w:t>
            </w:r>
          </w:p>
        </w:tc>
        <w:tc>
          <w:tcPr>
            <w:tcW w:w="1350" w:type="dxa"/>
          </w:tcPr>
          <w:p w14:paraId="1DE15B95" w14:textId="5B930A39"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32FC1B4D"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Dissolve the Operator </w:t>
            </w:r>
            <w:r w:rsidRPr="00EF1D91">
              <w:rPr>
                <w:rFonts w:ascii="Open Sans" w:hAnsi="Open Sans" w:cs="Open Sans"/>
                <w:color w:val="000000"/>
                <w:sz w:val="20"/>
                <w:szCs w:val="20"/>
              </w:rPr>
              <w:br/>
              <w:t xml:space="preserve">1. The charter school board adopts a resolution to dissolve that indicates to whom the assets of the creditors have been paid. </w:t>
            </w:r>
            <w:r w:rsidRPr="00EF1D91">
              <w:rPr>
                <w:rFonts w:ascii="Open Sans" w:hAnsi="Open Sans" w:cs="Open Sans"/>
                <w:color w:val="000000"/>
                <w:sz w:val="20"/>
                <w:szCs w:val="20"/>
              </w:rPr>
              <w:br/>
              <w:t xml:space="preserve">2. Unless otherwise provided in the bylaws, the members (if any) or board votes on the resolution to dissolve. A non-profit corporation is dissolved upon the effective date of its articles of dissolution. </w:t>
            </w:r>
          </w:p>
          <w:p w14:paraId="20DEE092" w14:textId="77777777" w:rsidR="008C0C43" w:rsidRPr="00EF1D91" w:rsidRDefault="008C0C43" w:rsidP="008B7E93">
            <w:pPr>
              <w:rPr>
                <w:rFonts w:ascii="Open Sans" w:eastAsia="Droid Sans" w:hAnsi="Open Sans" w:cs="Open Sans"/>
                <w:sz w:val="20"/>
                <w:szCs w:val="20"/>
              </w:rPr>
            </w:pPr>
          </w:p>
        </w:tc>
        <w:tc>
          <w:tcPr>
            <w:tcW w:w="1710" w:type="dxa"/>
            <w:noWrap/>
          </w:tcPr>
          <w:p w14:paraId="5F2FA082"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 r</w:t>
            </w:r>
            <w:r w:rsidRPr="0040585A">
              <w:rPr>
                <w:rFonts w:ascii="Open Sans" w:eastAsia="Droid Sans" w:hAnsi="Open Sans" w:cs="Open Sans"/>
                <w:sz w:val="20"/>
                <w:szCs w:val="20"/>
              </w:rPr>
              <w:t>eceive and verify resolution</w:t>
            </w:r>
            <w:r>
              <w:rPr>
                <w:rFonts w:ascii="Open Sans" w:eastAsia="Droid Sans" w:hAnsi="Open Sans" w:cs="Open Sans"/>
                <w:sz w:val="20"/>
                <w:szCs w:val="20"/>
              </w:rPr>
              <w:t>.</w:t>
            </w:r>
          </w:p>
          <w:p w14:paraId="412D8480" w14:textId="77777777" w:rsidR="008C0C43" w:rsidRDefault="008C0C43" w:rsidP="008B7E93">
            <w:pPr>
              <w:rPr>
                <w:rFonts w:ascii="Open Sans" w:eastAsia="Droid Sans" w:hAnsi="Open Sans" w:cs="Open Sans"/>
                <w:sz w:val="20"/>
                <w:szCs w:val="20"/>
              </w:rPr>
            </w:pPr>
          </w:p>
          <w:p w14:paraId="670992D4" w14:textId="0A410436"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 Chair and entire Board</w:t>
            </w:r>
          </w:p>
        </w:tc>
        <w:tc>
          <w:tcPr>
            <w:tcW w:w="3510" w:type="dxa"/>
            <w:noWrap/>
          </w:tcPr>
          <w:p w14:paraId="7552C600" w14:textId="0FF156B5"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as per requirements in bylaws in accordance with Missouri law.</w:t>
            </w:r>
          </w:p>
        </w:tc>
      </w:tr>
      <w:tr w:rsidR="008C0C43" w:rsidRPr="00CA2C37" w14:paraId="2EE0ADAA" w14:textId="77777777" w:rsidTr="00A34AB4">
        <w:trPr>
          <w:trHeight w:val="1440"/>
        </w:trPr>
        <w:tc>
          <w:tcPr>
            <w:tcW w:w="805" w:type="dxa"/>
          </w:tcPr>
          <w:p w14:paraId="7EB477EB"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4DC8B75E" w14:textId="3B476836"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Dissolution</w:t>
            </w:r>
          </w:p>
        </w:tc>
        <w:tc>
          <w:tcPr>
            <w:tcW w:w="1350" w:type="dxa"/>
          </w:tcPr>
          <w:p w14:paraId="282F5EA0" w14:textId="6880CD5D"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30535535"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Notify the Secretary of State </w:t>
            </w:r>
            <w:r w:rsidRPr="00EF1D91">
              <w:rPr>
                <w:rFonts w:ascii="Open Sans" w:hAnsi="Open Sans" w:cs="Open Sans"/>
                <w:color w:val="000000"/>
                <w:sz w:val="20"/>
                <w:szCs w:val="20"/>
              </w:rPr>
              <w:br/>
              <w:t xml:space="preserve">After the resolution to dissolve is authorized, dissolve the corporation by delivering to the Secretary of State for filing articles of dissolution setting forth: </w:t>
            </w:r>
            <w:r w:rsidRPr="00EF1D91">
              <w:rPr>
                <w:rFonts w:ascii="Open Sans" w:hAnsi="Open Sans" w:cs="Open Sans"/>
                <w:color w:val="000000"/>
                <w:sz w:val="20"/>
                <w:szCs w:val="20"/>
              </w:rPr>
              <w:br/>
              <w:t xml:space="preserve">1. The name of the non-profit corporation. </w:t>
            </w:r>
            <w:r w:rsidRPr="00EF1D91">
              <w:rPr>
                <w:rFonts w:ascii="Open Sans" w:hAnsi="Open Sans" w:cs="Open Sans"/>
                <w:color w:val="000000"/>
                <w:sz w:val="20"/>
                <w:szCs w:val="20"/>
              </w:rPr>
              <w:br/>
              <w:t xml:space="preserve">2. The address of the non-profit corporation’s principal office. </w:t>
            </w:r>
            <w:r w:rsidRPr="00EF1D91">
              <w:rPr>
                <w:rFonts w:ascii="Open Sans" w:hAnsi="Open Sans" w:cs="Open Sans"/>
                <w:color w:val="000000"/>
                <w:sz w:val="20"/>
                <w:szCs w:val="20"/>
              </w:rPr>
              <w:br/>
              <w:t xml:space="preserve">3. The </w:t>
            </w:r>
            <w:proofErr w:type="gramStart"/>
            <w:r w:rsidRPr="00EF1D91">
              <w:rPr>
                <w:rFonts w:ascii="Open Sans" w:hAnsi="Open Sans" w:cs="Open Sans"/>
                <w:color w:val="000000"/>
                <w:sz w:val="20"/>
                <w:szCs w:val="20"/>
              </w:rPr>
              <w:t>date</w:t>
            </w:r>
            <w:proofErr w:type="gramEnd"/>
            <w:r w:rsidRPr="00EF1D91">
              <w:rPr>
                <w:rFonts w:ascii="Open Sans" w:hAnsi="Open Sans" w:cs="Open Sans"/>
                <w:color w:val="000000"/>
                <w:sz w:val="20"/>
                <w:szCs w:val="20"/>
              </w:rPr>
              <w:t xml:space="preserve"> dissolution was authorized. </w:t>
            </w:r>
            <w:r w:rsidRPr="00EF1D91">
              <w:rPr>
                <w:rFonts w:ascii="Open Sans" w:hAnsi="Open Sans" w:cs="Open Sans"/>
                <w:color w:val="000000"/>
                <w:sz w:val="20"/>
                <w:szCs w:val="20"/>
              </w:rPr>
              <w:br/>
              <w:t xml:space="preserve">4. If dissolution was authorized by the directors, a statement to that effect. </w:t>
            </w:r>
            <w:r w:rsidRPr="00EF1D91">
              <w:rPr>
                <w:rFonts w:ascii="Open Sans" w:hAnsi="Open Sans" w:cs="Open Sans"/>
                <w:color w:val="000000"/>
                <w:sz w:val="20"/>
                <w:szCs w:val="20"/>
              </w:rPr>
              <w:br/>
              <w:t xml:space="preserve">5. If dissolution was approved by the members, a statement of the number of votes cast for the proposal to dissolve. </w:t>
            </w:r>
            <w:r w:rsidRPr="00EF1D91">
              <w:rPr>
                <w:rFonts w:ascii="Open Sans" w:hAnsi="Open Sans" w:cs="Open Sans"/>
                <w:color w:val="000000"/>
                <w:sz w:val="20"/>
                <w:szCs w:val="20"/>
              </w:rPr>
              <w:br/>
              <w:t xml:space="preserve">6. Such additional information as the Secretary of State determines is necessary or appropriate. </w:t>
            </w:r>
          </w:p>
          <w:p w14:paraId="3C4DF2EC" w14:textId="560E42D7" w:rsidR="008C0C43" w:rsidRPr="00EF1D91" w:rsidRDefault="008C0C43" w:rsidP="008B7E93">
            <w:pPr>
              <w:rPr>
                <w:rFonts w:ascii="Open Sans" w:eastAsia="Droid Sans" w:hAnsi="Open Sans" w:cs="Open Sans"/>
                <w:sz w:val="20"/>
                <w:szCs w:val="20"/>
              </w:rPr>
            </w:pPr>
          </w:p>
        </w:tc>
        <w:tc>
          <w:tcPr>
            <w:tcW w:w="1710" w:type="dxa"/>
          </w:tcPr>
          <w:p w14:paraId="68FA9162" w14:textId="4A1CFC8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 xml:space="preserve">MCPSC </w:t>
            </w:r>
            <w:r w:rsidR="00DC387A">
              <w:rPr>
                <w:rFonts w:ascii="Open Sans" w:eastAsia="Droid Sans" w:hAnsi="Open Sans" w:cs="Open Sans"/>
                <w:sz w:val="20"/>
                <w:szCs w:val="20"/>
              </w:rPr>
              <w:t xml:space="preserve">will </w:t>
            </w:r>
            <w:r w:rsidR="00DC387A">
              <w:t>verify</w:t>
            </w:r>
            <w:r w:rsidRPr="006A39B3">
              <w:rPr>
                <w:rFonts w:ascii="Open Sans" w:eastAsia="Droid Sans" w:hAnsi="Open Sans" w:cs="Open Sans"/>
                <w:sz w:val="20"/>
                <w:szCs w:val="20"/>
              </w:rPr>
              <w:t xml:space="preserve"> filing of articles of dissolution with Secretary of State</w:t>
            </w:r>
            <w:r>
              <w:rPr>
                <w:rFonts w:ascii="Open Sans" w:eastAsia="Droid Sans" w:hAnsi="Open Sans" w:cs="Open Sans"/>
                <w:sz w:val="20"/>
                <w:szCs w:val="20"/>
              </w:rPr>
              <w:t>.</w:t>
            </w:r>
          </w:p>
          <w:p w14:paraId="6FA83B02" w14:textId="77777777" w:rsidR="008C0C43" w:rsidRDefault="008C0C43" w:rsidP="008B7E93">
            <w:pPr>
              <w:rPr>
                <w:rFonts w:ascii="Open Sans" w:eastAsia="Droid Sans" w:hAnsi="Open Sans" w:cs="Open Sans"/>
                <w:sz w:val="20"/>
                <w:szCs w:val="20"/>
              </w:rPr>
            </w:pPr>
          </w:p>
          <w:p w14:paraId="15074917" w14:textId="23ECB6D6"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 Chair and entire Board.</w:t>
            </w:r>
          </w:p>
        </w:tc>
        <w:tc>
          <w:tcPr>
            <w:tcW w:w="3510" w:type="dxa"/>
          </w:tcPr>
          <w:p w14:paraId="538BA25D" w14:textId="6353900B" w:rsidR="008C0C43" w:rsidRPr="00EF1D91" w:rsidRDefault="008C0C43" w:rsidP="008B7E93">
            <w:pPr>
              <w:rPr>
                <w:rFonts w:ascii="Open Sans" w:eastAsia="Droid Sans" w:hAnsi="Open Sans" w:cs="Open Sans"/>
                <w:sz w:val="20"/>
                <w:szCs w:val="20"/>
              </w:rPr>
            </w:pPr>
            <w:r w:rsidRPr="006A39B3">
              <w:rPr>
                <w:rFonts w:ascii="Open Sans" w:eastAsia="Droid Sans" w:hAnsi="Open Sans" w:cs="Open Sans"/>
                <w:sz w:val="20"/>
                <w:szCs w:val="20"/>
              </w:rPr>
              <w:t>Completion time: as per requirements in Missouri law.</w:t>
            </w:r>
          </w:p>
        </w:tc>
      </w:tr>
      <w:tr w:rsidR="008C0C43" w:rsidRPr="00CA2C37" w14:paraId="45B15498" w14:textId="77777777" w:rsidTr="00A34AB4">
        <w:trPr>
          <w:trHeight w:val="2400"/>
        </w:trPr>
        <w:tc>
          <w:tcPr>
            <w:tcW w:w="805" w:type="dxa"/>
          </w:tcPr>
          <w:p w14:paraId="233DD015"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C733177" w14:textId="3989991D" w:rsidR="008C0C43" w:rsidRPr="00473A85" w:rsidRDefault="008C0C43" w:rsidP="008B7E93">
            <w:pPr>
              <w:rPr>
                <w:rFonts w:ascii="Open Sans" w:eastAsia="Droid Sans" w:hAnsi="Open Sans" w:cs="Open Sans"/>
                <w:sz w:val="20"/>
                <w:szCs w:val="20"/>
              </w:rPr>
            </w:pPr>
            <w:r w:rsidRPr="00473A85">
              <w:rPr>
                <w:rFonts w:ascii="Open Sans" w:hAnsi="Open Sans" w:cs="Open Sans"/>
                <w:sz w:val="20"/>
                <w:szCs w:val="20"/>
              </w:rPr>
              <w:t>Dissolution</w:t>
            </w:r>
          </w:p>
        </w:tc>
        <w:tc>
          <w:tcPr>
            <w:tcW w:w="1350" w:type="dxa"/>
          </w:tcPr>
          <w:p w14:paraId="6A3D92D8" w14:textId="682BFAE4"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7A44DB76" w14:textId="77777777" w:rsidR="008C0C43" w:rsidRPr="00EF1D91" w:rsidRDefault="008C0C43" w:rsidP="00E45AC1">
            <w:pPr>
              <w:rPr>
                <w:rFonts w:ascii="Open Sans" w:hAnsi="Open Sans" w:cs="Open Sans"/>
                <w:color w:val="000000"/>
                <w:sz w:val="20"/>
                <w:szCs w:val="20"/>
              </w:rPr>
            </w:pPr>
            <w:r w:rsidRPr="00EF1D91">
              <w:rPr>
                <w:rFonts w:ascii="Open Sans" w:hAnsi="Open Sans" w:cs="Open Sans"/>
                <w:b/>
                <w:bCs/>
                <w:color w:val="000000"/>
                <w:sz w:val="20"/>
                <w:szCs w:val="20"/>
              </w:rPr>
              <w:t xml:space="preserve">Notify Known Claimants </w:t>
            </w:r>
            <w:r w:rsidRPr="00EF1D91">
              <w:rPr>
                <w:rFonts w:ascii="Open Sans" w:hAnsi="Open Sans" w:cs="Open Sans"/>
                <w:color w:val="000000"/>
                <w:sz w:val="20"/>
                <w:szCs w:val="20"/>
              </w:rPr>
              <w:br/>
              <w:t>Give written notice of the dissolution to known claimants within ninety (90) days after the effective date of the dissolution.</w:t>
            </w:r>
          </w:p>
          <w:p w14:paraId="573768F8" w14:textId="7C2718AE" w:rsidR="008C0C43" w:rsidRPr="00EF1D91" w:rsidRDefault="008C0C43" w:rsidP="008B7E93">
            <w:pPr>
              <w:rPr>
                <w:rFonts w:ascii="Open Sans" w:eastAsia="Droid Sans" w:hAnsi="Open Sans" w:cs="Open Sans"/>
                <w:sz w:val="20"/>
                <w:szCs w:val="20"/>
              </w:rPr>
            </w:pPr>
          </w:p>
        </w:tc>
        <w:tc>
          <w:tcPr>
            <w:tcW w:w="1710" w:type="dxa"/>
            <w:noWrap/>
          </w:tcPr>
          <w:p w14:paraId="3A8CD14A" w14:textId="77777777" w:rsidR="008C0C43" w:rsidRDefault="008C0C43" w:rsidP="00E45AC1">
            <w:pPr>
              <w:rPr>
                <w:rFonts w:ascii="Open Sans" w:eastAsia="Droid Sans" w:hAnsi="Open Sans" w:cs="Open Sans"/>
                <w:sz w:val="20"/>
                <w:szCs w:val="20"/>
              </w:rPr>
            </w:pPr>
            <w:r>
              <w:rPr>
                <w:rFonts w:ascii="Open Sans" w:eastAsia="Droid Sans" w:hAnsi="Open Sans" w:cs="Open Sans"/>
                <w:sz w:val="20"/>
                <w:szCs w:val="20"/>
              </w:rPr>
              <w:t>MCPSC will p</w:t>
            </w:r>
            <w:r w:rsidRPr="006A39B3">
              <w:rPr>
                <w:rFonts w:ascii="Open Sans" w:eastAsia="Droid Sans" w:hAnsi="Open Sans" w:cs="Open Sans"/>
                <w:sz w:val="20"/>
                <w:szCs w:val="20"/>
              </w:rPr>
              <w:t>rovide exemplar; verify notification</w:t>
            </w:r>
            <w:r>
              <w:rPr>
                <w:rFonts w:ascii="Open Sans" w:eastAsia="Droid Sans" w:hAnsi="Open Sans" w:cs="Open Sans"/>
                <w:sz w:val="20"/>
                <w:szCs w:val="20"/>
              </w:rPr>
              <w:t>.</w:t>
            </w:r>
          </w:p>
          <w:p w14:paraId="4745D1A9" w14:textId="77777777" w:rsidR="008C0C43" w:rsidRDefault="008C0C43" w:rsidP="00E45AC1">
            <w:pPr>
              <w:rPr>
                <w:rFonts w:ascii="Open Sans" w:eastAsia="Droid Sans" w:hAnsi="Open Sans" w:cs="Open Sans"/>
                <w:sz w:val="20"/>
                <w:szCs w:val="20"/>
              </w:rPr>
            </w:pPr>
          </w:p>
          <w:p w14:paraId="660A5F7B" w14:textId="5C8908B3"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 Chair/ School leaders</w:t>
            </w:r>
          </w:p>
        </w:tc>
        <w:tc>
          <w:tcPr>
            <w:tcW w:w="3510" w:type="dxa"/>
          </w:tcPr>
          <w:p w14:paraId="36FDE7C5" w14:textId="283FA792" w:rsidR="008C0C43" w:rsidRPr="00EF1D91" w:rsidRDefault="008C0C43" w:rsidP="008B7E93">
            <w:pPr>
              <w:rPr>
                <w:rFonts w:ascii="Open Sans" w:eastAsia="Droid Sans" w:hAnsi="Open Sans" w:cs="Open Sans"/>
                <w:sz w:val="20"/>
                <w:szCs w:val="20"/>
              </w:rPr>
            </w:pPr>
            <w:r w:rsidRPr="00C40D55">
              <w:rPr>
                <w:rFonts w:ascii="Open Sans" w:eastAsia="Droid Sans" w:hAnsi="Open Sans" w:cs="Open Sans"/>
                <w:sz w:val="20"/>
                <w:szCs w:val="20"/>
              </w:rPr>
              <w:t>Completion time: as per requirements in Missouri law</w:t>
            </w:r>
            <w:r>
              <w:rPr>
                <w:rFonts w:ascii="Open Sans" w:eastAsia="Droid Sans" w:hAnsi="Open Sans" w:cs="Open Sans"/>
                <w:sz w:val="20"/>
                <w:szCs w:val="20"/>
              </w:rPr>
              <w:t>, Chapter 355.</w:t>
            </w:r>
          </w:p>
        </w:tc>
      </w:tr>
      <w:tr w:rsidR="008C0C43" w:rsidRPr="00CA2C37" w14:paraId="03C53D7C" w14:textId="77777777" w:rsidTr="00A34AB4">
        <w:trPr>
          <w:trHeight w:val="1800"/>
        </w:trPr>
        <w:tc>
          <w:tcPr>
            <w:tcW w:w="805" w:type="dxa"/>
          </w:tcPr>
          <w:p w14:paraId="4D6245F5" w14:textId="77777777" w:rsidR="008C0C43" w:rsidRPr="005A67A6" w:rsidRDefault="008C0C43" w:rsidP="00E45AC1">
            <w:pPr>
              <w:pStyle w:val="ListParagraph"/>
              <w:numPr>
                <w:ilvl w:val="0"/>
                <w:numId w:val="32"/>
              </w:numPr>
              <w:rPr>
                <w:rFonts w:ascii="Open Sans" w:eastAsia="Droid Sans" w:hAnsi="Open Sans" w:cs="Open Sans"/>
                <w:sz w:val="20"/>
                <w:szCs w:val="20"/>
              </w:rPr>
            </w:pPr>
          </w:p>
        </w:tc>
        <w:tc>
          <w:tcPr>
            <w:tcW w:w="1800" w:type="dxa"/>
          </w:tcPr>
          <w:p w14:paraId="3F0737DD" w14:textId="4C4C0156" w:rsidR="008C0C43" w:rsidRPr="00473A85" w:rsidRDefault="008C0C43" w:rsidP="00E45AC1">
            <w:pPr>
              <w:rPr>
                <w:rFonts w:ascii="Open Sans" w:eastAsia="Droid Sans" w:hAnsi="Open Sans" w:cs="Open Sans"/>
                <w:sz w:val="20"/>
                <w:szCs w:val="20"/>
              </w:rPr>
            </w:pPr>
            <w:r w:rsidRPr="00473A85">
              <w:rPr>
                <w:rFonts w:ascii="Open Sans" w:hAnsi="Open Sans" w:cs="Open Sans"/>
                <w:sz w:val="20"/>
                <w:szCs w:val="20"/>
              </w:rPr>
              <w:t>Dissolution</w:t>
            </w:r>
          </w:p>
        </w:tc>
        <w:tc>
          <w:tcPr>
            <w:tcW w:w="1350" w:type="dxa"/>
          </w:tcPr>
          <w:p w14:paraId="12F701AA" w14:textId="0ABBB3F7" w:rsidR="008C0C43" w:rsidRPr="00EF1D91" w:rsidRDefault="008C0C43" w:rsidP="00E45AC1">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5DF3C852" w14:textId="2E6A4299" w:rsidR="008C0C43" w:rsidRPr="00EF1D91" w:rsidRDefault="008C0C43" w:rsidP="00E45AC1">
            <w:pPr>
              <w:rPr>
                <w:rFonts w:ascii="Open Sans" w:hAnsi="Open Sans" w:cs="Open Sans"/>
                <w:color w:val="000000"/>
                <w:sz w:val="20"/>
                <w:szCs w:val="20"/>
              </w:rPr>
            </w:pPr>
            <w:r w:rsidRPr="00EF1D91">
              <w:rPr>
                <w:rFonts w:ascii="Open Sans" w:hAnsi="Open Sans" w:cs="Open Sans"/>
                <w:b/>
                <w:bCs/>
                <w:color w:val="000000"/>
                <w:sz w:val="20"/>
                <w:szCs w:val="20"/>
              </w:rPr>
              <w:t>Notify Sponsor of Additional Claims</w:t>
            </w:r>
            <w:r w:rsidRPr="00EF1D91">
              <w:rPr>
                <w:rFonts w:ascii="Open Sans" w:hAnsi="Open Sans" w:cs="Open Sans"/>
                <w:color w:val="000000"/>
                <w:sz w:val="20"/>
                <w:szCs w:val="20"/>
              </w:rPr>
              <w:br/>
              <w:t xml:space="preserve">Notify the sponsor of any and all additional claimants with </w:t>
            </w:r>
            <w:r w:rsidR="00DC387A">
              <w:rPr>
                <w:rFonts w:ascii="Open Sans" w:hAnsi="Open Sans" w:cs="Open Sans"/>
                <w:color w:val="000000"/>
                <w:sz w:val="20"/>
                <w:szCs w:val="20"/>
              </w:rPr>
              <w:t>five</w:t>
            </w:r>
            <w:r w:rsidRPr="00EF1D91">
              <w:rPr>
                <w:rFonts w:ascii="Open Sans" w:hAnsi="Open Sans" w:cs="Open Sans"/>
                <w:color w:val="000000"/>
                <w:sz w:val="20"/>
                <w:szCs w:val="20"/>
              </w:rPr>
              <w:t xml:space="preserve"> business days after the close of the </w:t>
            </w:r>
            <w:proofErr w:type="gramStart"/>
            <w:r w:rsidRPr="00EF1D91">
              <w:rPr>
                <w:rFonts w:ascii="Open Sans" w:hAnsi="Open Sans" w:cs="Open Sans"/>
                <w:color w:val="000000"/>
                <w:sz w:val="20"/>
                <w:szCs w:val="20"/>
              </w:rPr>
              <w:t>claims</w:t>
            </w:r>
            <w:proofErr w:type="gramEnd"/>
            <w:r w:rsidRPr="00EF1D91">
              <w:rPr>
                <w:rFonts w:ascii="Open Sans" w:hAnsi="Open Sans" w:cs="Open Sans"/>
                <w:color w:val="000000"/>
                <w:sz w:val="20"/>
                <w:szCs w:val="20"/>
              </w:rPr>
              <w:t xml:space="preserve"> submission window.</w:t>
            </w:r>
          </w:p>
          <w:p w14:paraId="29078B36" w14:textId="02EABE9B" w:rsidR="008C0C43" w:rsidRPr="00EF1D91" w:rsidRDefault="008C0C43" w:rsidP="00E45AC1">
            <w:pPr>
              <w:rPr>
                <w:rFonts w:ascii="Open Sans" w:eastAsia="Droid Sans" w:hAnsi="Open Sans" w:cs="Open Sans"/>
                <w:sz w:val="20"/>
                <w:szCs w:val="20"/>
              </w:rPr>
            </w:pPr>
          </w:p>
        </w:tc>
        <w:tc>
          <w:tcPr>
            <w:tcW w:w="1710" w:type="dxa"/>
          </w:tcPr>
          <w:p w14:paraId="274EDCBA" w14:textId="77777777" w:rsidR="008C0C43" w:rsidRPr="00C40D55" w:rsidRDefault="008C0C43" w:rsidP="00C40D55">
            <w:pPr>
              <w:rPr>
                <w:rFonts w:ascii="Open Sans" w:eastAsia="Droid Sans" w:hAnsi="Open Sans" w:cs="Open Sans"/>
                <w:sz w:val="20"/>
                <w:szCs w:val="20"/>
              </w:rPr>
            </w:pPr>
            <w:r w:rsidRPr="00C40D55">
              <w:rPr>
                <w:rFonts w:ascii="Open Sans" w:eastAsia="Droid Sans" w:hAnsi="Open Sans" w:cs="Open Sans"/>
                <w:sz w:val="20"/>
                <w:szCs w:val="20"/>
              </w:rPr>
              <w:t>MCPSC will provide exemplar; verify notification.</w:t>
            </w:r>
          </w:p>
          <w:p w14:paraId="1776A603" w14:textId="77777777" w:rsidR="008C0C43" w:rsidRPr="00C40D55" w:rsidRDefault="008C0C43" w:rsidP="00C40D55">
            <w:pPr>
              <w:rPr>
                <w:rFonts w:ascii="Open Sans" w:eastAsia="Droid Sans" w:hAnsi="Open Sans" w:cs="Open Sans"/>
                <w:sz w:val="20"/>
                <w:szCs w:val="20"/>
              </w:rPr>
            </w:pPr>
          </w:p>
          <w:p w14:paraId="0625C291" w14:textId="3DCB7DC8" w:rsidR="008C0C43" w:rsidRPr="00EF1D91" w:rsidRDefault="008C0C43" w:rsidP="00E45AC1">
            <w:pPr>
              <w:rPr>
                <w:rFonts w:ascii="Open Sans" w:eastAsia="Droid Sans" w:hAnsi="Open Sans" w:cs="Open Sans"/>
                <w:sz w:val="20"/>
                <w:szCs w:val="20"/>
              </w:rPr>
            </w:pPr>
            <w:r w:rsidRPr="00C40D55">
              <w:rPr>
                <w:rFonts w:ascii="Open Sans" w:eastAsia="Droid Sans" w:hAnsi="Open Sans" w:cs="Open Sans"/>
                <w:sz w:val="20"/>
                <w:szCs w:val="20"/>
              </w:rPr>
              <w:t>Board Chair/ School leaders</w:t>
            </w:r>
          </w:p>
        </w:tc>
        <w:tc>
          <w:tcPr>
            <w:tcW w:w="3510" w:type="dxa"/>
          </w:tcPr>
          <w:p w14:paraId="71A5E168" w14:textId="58A60046" w:rsidR="008C0C43" w:rsidRPr="00EF1D91" w:rsidRDefault="008C0C43" w:rsidP="00E45AC1">
            <w:pPr>
              <w:rPr>
                <w:rFonts w:ascii="Open Sans" w:eastAsia="Droid Sans" w:hAnsi="Open Sans" w:cs="Open Sans"/>
                <w:sz w:val="20"/>
                <w:szCs w:val="20"/>
              </w:rPr>
            </w:pPr>
            <w:r w:rsidRPr="00C40D55">
              <w:rPr>
                <w:rFonts w:ascii="Open Sans" w:eastAsia="Droid Sans" w:hAnsi="Open Sans" w:cs="Open Sans"/>
                <w:sz w:val="20"/>
                <w:szCs w:val="20"/>
              </w:rPr>
              <w:t>Completion time: as per requirements in Missouri law, Chapter 355.</w:t>
            </w:r>
          </w:p>
        </w:tc>
      </w:tr>
      <w:tr w:rsidR="008C0C43" w:rsidRPr="00CA2C37" w14:paraId="4128E34C" w14:textId="77777777" w:rsidTr="00A34AB4">
        <w:trPr>
          <w:trHeight w:val="960"/>
        </w:trPr>
        <w:tc>
          <w:tcPr>
            <w:tcW w:w="805" w:type="dxa"/>
          </w:tcPr>
          <w:p w14:paraId="20040006" w14:textId="77777777" w:rsidR="008C0C43" w:rsidRPr="005A67A6" w:rsidRDefault="008C0C43" w:rsidP="00E45AC1">
            <w:pPr>
              <w:pStyle w:val="ListParagraph"/>
              <w:numPr>
                <w:ilvl w:val="0"/>
                <w:numId w:val="32"/>
              </w:numPr>
              <w:rPr>
                <w:rFonts w:ascii="Open Sans" w:eastAsia="Droid Sans" w:hAnsi="Open Sans" w:cs="Open Sans"/>
                <w:sz w:val="20"/>
                <w:szCs w:val="20"/>
              </w:rPr>
            </w:pPr>
          </w:p>
        </w:tc>
        <w:tc>
          <w:tcPr>
            <w:tcW w:w="1800" w:type="dxa"/>
          </w:tcPr>
          <w:p w14:paraId="40D46456" w14:textId="113C4A77" w:rsidR="008C0C43" w:rsidRPr="00473A85" w:rsidRDefault="008C0C43" w:rsidP="00E45AC1">
            <w:pPr>
              <w:rPr>
                <w:rFonts w:ascii="Open Sans" w:eastAsia="Droid Sans" w:hAnsi="Open Sans" w:cs="Open Sans"/>
                <w:sz w:val="20"/>
                <w:szCs w:val="20"/>
              </w:rPr>
            </w:pPr>
            <w:r w:rsidRPr="00473A85">
              <w:rPr>
                <w:rFonts w:ascii="Open Sans" w:eastAsia="Droid Sans" w:hAnsi="Open Sans" w:cs="Open Sans"/>
                <w:sz w:val="20"/>
                <w:szCs w:val="20"/>
              </w:rPr>
              <w:t>Dissolution</w:t>
            </w:r>
          </w:p>
        </w:tc>
        <w:tc>
          <w:tcPr>
            <w:tcW w:w="1350" w:type="dxa"/>
          </w:tcPr>
          <w:p w14:paraId="2F1A0A1D" w14:textId="41BA4D25" w:rsidR="008C0C43" w:rsidRPr="00EF1D91" w:rsidRDefault="008C0C43" w:rsidP="00E45AC1">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232E65A0" w14:textId="6963972E"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End Corporate Existence </w:t>
            </w:r>
            <w:r w:rsidRPr="00EF1D91">
              <w:rPr>
                <w:rFonts w:ascii="Open Sans" w:hAnsi="Open Sans" w:cs="Open Sans"/>
                <w:color w:val="000000"/>
                <w:sz w:val="20"/>
                <w:szCs w:val="20"/>
              </w:rPr>
              <w:br/>
              <w:t xml:space="preserve">A dissolved non-profit corporation continues its corporate </w:t>
            </w:r>
            <w:r w:rsidR="00DC387A" w:rsidRPr="00EF1D91">
              <w:rPr>
                <w:rFonts w:ascii="Open Sans" w:hAnsi="Open Sans" w:cs="Open Sans"/>
                <w:color w:val="000000"/>
                <w:sz w:val="20"/>
                <w:szCs w:val="20"/>
              </w:rPr>
              <w:t>existence but</w:t>
            </w:r>
            <w:r w:rsidRPr="00EF1D91">
              <w:rPr>
                <w:rFonts w:ascii="Open Sans" w:hAnsi="Open Sans" w:cs="Open Sans"/>
                <w:color w:val="000000"/>
                <w:sz w:val="20"/>
                <w:szCs w:val="20"/>
              </w:rPr>
              <w:t xml:space="preserve"> may not carry on any activities except as is appropriate to wind up and liquidate its affairs, including: </w:t>
            </w:r>
            <w:r w:rsidRPr="00EF1D91">
              <w:rPr>
                <w:rFonts w:ascii="Open Sans" w:hAnsi="Open Sans" w:cs="Open Sans"/>
                <w:color w:val="000000"/>
                <w:sz w:val="20"/>
                <w:szCs w:val="20"/>
              </w:rPr>
              <w:br/>
              <w:t xml:space="preserve">1. Collecting its assets. </w:t>
            </w:r>
            <w:r w:rsidRPr="00EF1D91">
              <w:rPr>
                <w:rFonts w:ascii="Open Sans" w:hAnsi="Open Sans" w:cs="Open Sans"/>
                <w:color w:val="000000"/>
                <w:sz w:val="20"/>
                <w:szCs w:val="20"/>
              </w:rPr>
              <w:br/>
              <w:t xml:space="preserve">2. Transferring, subject to any contractual or legal requirements, its assets as provided in or authorized by its articles of incorporation or bylaws. </w:t>
            </w:r>
            <w:r w:rsidRPr="00EF1D91">
              <w:rPr>
                <w:rFonts w:ascii="Open Sans" w:hAnsi="Open Sans" w:cs="Open Sans"/>
                <w:color w:val="000000"/>
                <w:sz w:val="20"/>
                <w:szCs w:val="20"/>
              </w:rPr>
              <w:br/>
              <w:t xml:space="preserve">3. Discharging or making provision for discharging its liabilities. </w:t>
            </w:r>
            <w:r w:rsidRPr="00EF1D91">
              <w:rPr>
                <w:rFonts w:ascii="Open Sans" w:hAnsi="Open Sans" w:cs="Open Sans"/>
                <w:color w:val="000000"/>
                <w:sz w:val="20"/>
                <w:szCs w:val="20"/>
              </w:rPr>
              <w:br/>
              <w:t xml:space="preserve">4. Doing every other act necessary to wind up and liquidate its assets and affairs. </w:t>
            </w:r>
          </w:p>
          <w:p w14:paraId="1502D055" w14:textId="50923E90" w:rsidR="008C0C43" w:rsidRPr="00EF1D91" w:rsidRDefault="008C0C43" w:rsidP="00E45AC1">
            <w:pPr>
              <w:rPr>
                <w:rFonts w:ascii="Open Sans" w:eastAsia="Droid Sans" w:hAnsi="Open Sans" w:cs="Open Sans"/>
                <w:sz w:val="20"/>
                <w:szCs w:val="20"/>
              </w:rPr>
            </w:pPr>
          </w:p>
        </w:tc>
        <w:tc>
          <w:tcPr>
            <w:tcW w:w="1710" w:type="dxa"/>
          </w:tcPr>
          <w:p w14:paraId="278444B1" w14:textId="77777777" w:rsidR="008C0C43" w:rsidRDefault="008C0C43" w:rsidP="008B7E93">
            <w:pPr>
              <w:rPr>
                <w:rFonts w:ascii="Open Sans" w:eastAsia="Droid Sans" w:hAnsi="Open Sans" w:cs="Open Sans"/>
                <w:sz w:val="20"/>
                <w:szCs w:val="20"/>
              </w:rPr>
            </w:pPr>
            <w:r w:rsidRPr="00C40D55">
              <w:rPr>
                <w:rFonts w:ascii="Open Sans" w:eastAsia="Droid Sans" w:hAnsi="Open Sans" w:cs="Open Sans"/>
                <w:sz w:val="20"/>
                <w:szCs w:val="20"/>
              </w:rPr>
              <w:t>M</w:t>
            </w:r>
            <w:r>
              <w:rPr>
                <w:rFonts w:ascii="Open Sans" w:eastAsia="Droid Sans" w:hAnsi="Open Sans" w:cs="Open Sans"/>
                <w:sz w:val="20"/>
                <w:szCs w:val="20"/>
              </w:rPr>
              <w:t>CPSC will m</w:t>
            </w:r>
            <w:r w:rsidRPr="00C40D55">
              <w:rPr>
                <w:rFonts w:ascii="Open Sans" w:eastAsia="Droid Sans" w:hAnsi="Open Sans" w:cs="Open Sans"/>
                <w:sz w:val="20"/>
                <w:szCs w:val="20"/>
              </w:rPr>
              <w:t>onitor wind down activities</w:t>
            </w:r>
            <w:r>
              <w:rPr>
                <w:rFonts w:ascii="Open Sans" w:eastAsia="Droid Sans" w:hAnsi="Open Sans" w:cs="Open Sans"/>
                <w:sz w:val="20"/>
                <w:szCs w:val="20"/>
              </w:rPr>
              <w:t>.</w:t>
            </w:r>
          </w:p>
          <w:p w14:paraId="184C06E1" w14:textId="77777777" w:rsidR="008C0C43" w:rsidRDefault="008C0C43" w:rsidP="008B7E93">
            <w:pPr>
              <w:rPr>
                <w:rFonts w:ascii="Open Sans" w:eastAsia="Droid Sans" w:hAnsi="Open Sans" w:cs="Open Sans"/>
                <w:sz w:val="20"/>
                <w:szCs w:val="20"/>
              </w:rPr>
            </w:pPr>
          </w:p>
          <w:p w14:paraId="7C9DD626" w14:textId="37B0B1A4" w:rsidR="008C0C43" w:rsidRPr="00EF1D91" w:rsidRDefault="008C0C43" w:rsidP="00C40D55">
            <w:pPr>
              <w:rPr>
                <w:rFonts w:ascii="Open Sans" w:eastAsia="Droid Sans" w:hAnsi="Open Sans" w:cs="Open Sans"/>
                <w:sz w:val="20"/>
                <w:szCs w:val="20"/>
              </w:rPr>
            </w:pPr>
            <w:r>
              <w:rPr>
                <w:rFonts w:ascii="Open Sans" w:eastAsia="Droid Sans" w:hAnsi="Open Sans" w:cs="Open Sans"/>
                <w:sz w:val="20"/>
                <w:szCs w:val="20"/>
              </w:rPr>
              <w:t>Board Chair</w:t>
            </w:r>
          </w:p>
        </w:tc>
        <w:tc>
          <w:tcPr>
            <w:tcW w:w="3510" w:type="dxa"/>
            <w:noWrap/>
          </w:tcPr>
          <w:p w14:paraId="4E2D7686" w14:textId="414E4C6A" w:rsidR="008C0C43" w:rsidRPr="00EF1D91" w:rsidRDefault="008C0C43" w:rsidP="00E45AC1">
            <w:pPr>
              <w:rPr>
                <w:rFonts w:ascii="Open Sans" w:eastAsia="Droid Sans" w:hAnsi="Open Sans" w:cs="Open Sans"/>
                <w:sz w:val="20"/>
                <w:szCs w:val="20"/>
              </w:rPr>
            </w:pPr>
            <w:r w:rsidRPr="00C40D55">
              <w:rPr>
                <w:rFonts w:ascii="Open Sans" w:eastAsia="Droid Sans" w:hAnsi="Open Sans" w:cs="Open Sans"/>
                <w:sz w:val="20"/>
                <w:szCs w:val="20"/>
              </w:rPr>
              <w:t>Completion time: as per requirements in Missouri law, Chapter 355.</w:t>
            </w:r>
          </w:p>
        </w:tc>
      </w:tr>
      <w:tr w:rsidR="008C0C43" w:rsidRPr="00CA2C37" w14:paraId="7B8357F0" w14:textId="77777777" w:rsidTr="00A34AB4">
        <w:trPr>
          <w:trHeight w:val="960"/>
        </w:trPr>
        <w:tc>
          <w:tcPr>
            <w:tcW w:w="805" w:type="dxa"/>
          </w:tcPr>
          <w:p w14:paraId="0ECD6738"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58A4B4AC" w14:textId="0058C7E6"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Dissolution</w:t>
            </w:r>
          </w:p>
        </w:tc>
        <w:tc>
          <w:tcPr>
            <w:tcW w:w="1350" w:type="dxa"/>
          </w:tcPr>
          <w:p w14:paraId="41B41110" w14:textId="429140D8"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III</w:t>
            </w:r>
          </w:p>
        </w:tc>
        <w:tc>
          <w:tcPr>
            <w:tcW w:w="5760" w:type="dxa"/>
            <w:noWrap/>
          </w:tcPr>
          <w:p w14:paraId="59716520" w14:textId="77777777" w:rsidR="008C0C43" w:rsidRPr="00EF1D91" w:rsidRDefault="008C0C43" w:rsidP="008B7E93">
            <w:pPr>
              <w:rPr>
                <w:rFonts w:ascii="Open Sans" w:hAnsi="Open Sans" w:cs="Open Sans"/>
                <w:color w:val="000000"/>
                <w:sz w:val="20"/>
                <w:szCs w:val="20"/>
              </w:rPr>
            </w:pPr>
            <w:r w:rsidRPr="00EF1D91">
              <w:rPr>
                <w:rFonts w:ascii="Open Sans" w:hAnsi="Open Sans" w:cs="Open Sans"/>
                <w:b/>
                <w:bCs/>
                <w:color w:val="000000"/>
                <w:sz w:val="20"/>
                <w:szCs w:val="20"/>
              </w:rPr>
              <w:t xml:space="preserve">Notify IRS </w:t>
            </w:r>
            <w:r w:rsidRPr="00EF1D91">
              <w:rPr>
                <w:rFonts w:ascii="Open Sans" w:hAnsi="Open Sans" w:cs="Open Sans"/>
                <w:color w:val="000000"/>
                <w:sz w:val="20"/>
                <w:szCs w:val="20"/>
              </w:rPr>
              <w:br/>
              <w:t>Notify the IRS of dissolution of the education corporation and its 501(c)(3) status.</w:t>
            </w:r>
          </w:p>
          <w:p w14:paraId="33FF5FD7" w14:textId="1576EBB0" w:rsidR="008C0C43" w:rsidRPr="00EF1D91" w:rsidRDefault="008C0C43" w:rsidP="008B7E93">
            <w:pPr>
              <w:rPr>
                <w:rFonts w:ascii="Open Sans" w:eastAsia="Droid Sans" w:hAnsi="Open Sans" w:cs="Open Sans"/>
                <w:sz w:val="20"/>
                <w:szCs w:val="20"/>
              </w:rPr>
            </w:pPr>
          </w:p>
        </w:tc>
        <w:tc>
          <w:tcPr>
            <w:tcW w:w="1710" w:type="dxa"/>
            <w:noWrap/>
          </w:tcPr>
          <w:p w14:paraId="5D4571E4"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MCPSC will</w:t>
            </w:r>
            <w:r>
              <w:t xml:space="preserve"> </w:t>
            </w:r>
            <w:r>
              <w:rPr>
                <w:rFonts w:ascii="Open Sans" w:eastAsia="Droid Sans" w:hAnsi="Open Sans" w:cs="Open Sans"/>
                <w:sz w:val="20"/>
                <w:szCs w:val="20"/>
              </w:rPr>
              <w:t>v</w:t>
            </w:r>
            <w:r w:rsidRPr="00D06B3D">
              <w:rPr>
                <w:rFonts w:ascii="Open Sans" w:eastAsia="Droid Sans" w:hAnsi="Open Sans" w:cs="Open Sans"/>
                <w:sz w:val="20"/>
                <w:szCs w:val="20"/>
              </w:rPr>
              <w:t>erify IRS notification</w:t>
            </w:r>
            <w:r>
              <w:rPr>
                <w:rFonts w:ascii="Open Sans" w:eastAsia="Droid Sans" w:hAnsi="Open Sans" w:cs="Open Sans"/>
                <w:sz w:val="20"/>
                <w:szCs w:val="20"/>
              </w:rPr>
              <w:t xml:space="preserve"> </w:t>
            </w:r>
          </w:p>
          <w:p w14:paraId="4C2F194F" w14:textId="77777777" w:rsidR="008C0C43" w:rsidRDefault="008C0C43" w:rsidP="008B7E93">
            <w:pPr>
              <w:rPr>
                <w:rFonts w:ascii="Open Sans" w:eastAsia="Droid Sans" w:hAnsi="Open Sans" w:cs="Open Sans"/>
                <w:sz w:val="20"/>
                <w:szCs w:val="20"/>
              </w:rPr>
            </w:pPr>
          </w:p>
          <w:p w14:paraId="67286BB1" w14:textId="45EAD19A"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Board Chair/ Board Treasurer</w:t>
            </w:r>
          </w:p>
        </w:tc>
        <w:tc>
          <w:tcPr>
            <w:tcW w:w="3510" w:type="dxa"/>
          </w:tcPr>
          <w:p w14:paraId="14B84031" w14:textId="7D3F209E"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immediately after confirmation of charter dissolution.</w:t>
            </w:r>
          </w:p>
        </w:tc>
      </w:tr>
      <w:tr w:rsidR="008C0C43" w:rsidRPr="00CA2C37" w14:paraId="5ED08582" w14:textId="77777777" w:rsidTr="00A34AB4">
        <w:trPr>
          <w:trHeight w:val="2060"/>
        </w:trPr>
        <w:tc>
          <w:tcPr>
            <w:tcW w:w="805" w:type="dxa"/>
          </w:tcPr>
          <w:p w14:paraId="30C441A2"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78D17E9B" w14:textId="3BE18CD8" w:rsidR="008C0C43" w:rsidRPr="00473A85" w:rsidRDefault="008C0C43" w:rsidP="008B7E93">
            <w:pPr>
              <w:rPr>
                <w:rFonts w:ascii="Open Sans" w:eastAsia="Droid Sans" w:hAnsi="Open Sans" w:cs="Open Sans"/>
                <w:sz w:val="20"/>
                <w:szCs w:val="20"/>
              </w:rPr>
            </w:pPr>
            <w:r w:rsidRPr="00473A85">
              <w:rPr>
                <w:rFonts w:ascii="Open Sans" w:eastAsia="Droid Sans" w:hAnsi="Open Sans" w:cs="Open Sans"/>
                <w:sz w:val="20"/>
                <w:szCs w:val="20"/>
              </w:rPr>
              <w:t>Post Dissolution</w:t>
            </w:r>
          </w:p>
        </w:tc>
        <w:tc>
          <w:tcPr>
            <w:tcW w:w="1350" w:type="dxa"/>
          </w:tcPr>
          <w:p w14:paraId="17F2FA38" w14:textId="2F48955A" w:rsidR="008C0C43" w:rsidRPr="00EF1D91" w:rsidRDefault="008C0C43" w:rsidP="008B7E93">
            <w:pPr>
              <w:jc w:val="center"/>
              <w:rPr>
                <w:rFonts w:ascii="Open Sans" w:eastAsia="Droid Sans" w:hAnsi="Open Sans" w:cs="Open Sans"/>
                <w:sz w:val="20"/>
                <w:szCs w:val="20"/>
              </w:rPr>
            </w:pPr>
            <w:r>
              <w:rPr>
                <w:rFonts w:ascii="Open Sans" w:eastAsia="Droid Sans" w:hAnsi="Open Sans" w:cs="Open Sans"/>
                <w:sz w:val="20"/>
                <w:szCs w:val="20"/>
              </w:rPr>
              <w:t>IV</w:t>
            </w:r>
          </w:p>
        </w:tc>
        <w:tc>
          <w:tcPr>
            <w:tcW w:w="5760" w:type="dxa"/>
            <w:noWrap/>
          </w:tcPr>
          <w:p w14:paraId="0E967271" w14:textId="77777777" w:rsidR="008C0C43" w:rsidRPr="005F5E4F" w:rsidRDefault="008C0C43" w:rsidP="008B7E93">
            <w:pPr>
              <w:rPr>
                <w:rFonts w:ascii="Open Sans" w:eastAsia="Droid Sans" w:hAnsi="Open Sans" w:cs="Open Sans"/>
                <w:b/>
                <w:bCs/>
                <w:sz w:val="20"/>
                <w:szCs w:val="20"/>
              </w:rPr>
            </w:pPr>
            <w:r w:rsidRPr="005F5E4F">
              <w:rPr>
                <w:rFonts w:ascii="Open Sans" w:eastAsia="Droid Sans" w:hAnsi="Open Sans" w:cs="Open Sans"/>
                <w:b/>
                <w:bCs/>
                <w:sz w:val="20"/>
                <w:szCs w:val="20"/>
              </w:rPr>
              <w:t>Retain Reserve Funds</w:t>
            </w:r>
          </w:p>
          <w:p w14:paraId="3CB11D3C"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Retain funds in school bank account for two years.</w:t>
            </w:r>
          </w:p>
          <w:p w14:paraId="71BB6BDF" w14:textId="77777777" w:rsidR="008C0C43" w:rsidRPr="005F5E4F" w:rsidRDefault="008C0C43" w:rsidP="005F5E4F">
            <w:pPr>
              <w:rPr>
                <w:rFonts w:ascii="Open Sans" w:eastAsia="Droid Sans" w:hAnsi="Open Sans" w:cs="Open Sans"/>
                <w:sz w:val="20"/>
                <w:szCs w:val="20"/>
              </w:rPr>
            </w:pPr>
            <w:r>
              <w:rPr>
                <w:rFonts w:ascii="Open Sans" w:eastAsia="Droid Sans" w:hAnsi="Open Sans" w:cs="Open Sans"/>
                <w:sz w:val="20"/>
                <w:szCs w:val="20"/>
              </w:rPr>
              <w:t>*</w:t>
            </w:r>
            <w:r w:rsidRPr="005F5E4F">
              <w:rPr>
                <w:rFonts w:ascii="Open Sans" w:eastAsia="Droid Sans" w:hAnsi="Open Sans" w:cs="Open Sans"/>
                <w:sz w:val="20"/>
                <w:szCs w:val="20"/>
              </w:rPr>
              <w:t xml:space="preserve">MCPSC’s responsibility is to oversee finalization of financial obligations during the period of two after years after the last publication of dissolution to alert unnamed claimants. </w:t>
            </w:r>
          </w:p>
          <w:p w14:paraId="3E264B7D" w14:textId="77777777" w:rsidR="008C0C43" w:rsidRDefault="008C0C43" w:rsidP="008B7E93">
            <w:pPr>
              <w:rPr>
                <w:rFonts w:ascii="Open Sans" w:eastAsia="Droid Sans" w:hAnsi="Open Sans" w:cs="Open Sans"/>
                <w:sz w:val="20"/>
                <w:szCs w:val="20"/>
              </w:rPr>
            </w:pPr>
            <w:r>
              <w:rPr>
                <w:rFonts w:ascii="Open Sans" w:eastAsia="Droid Sans" w:hAnsi="Open Sans" w:cs="Open Sans"/>
                <w:sz w:val="20"/>
                <w:szCs w:val="20"/>
              </w:rPr>
              <w:t>*</w:t>
            </w:r>
            <w:r w:rsidRPr="001C0EFA">
              <w:rPr>
                <w:rFonts w:ascii="Open Sans" w:eastAsia="Droid Sans" w:hAnsi="Open Sans" w:cs="Open Sans"/>
                <w:sz w:val="20"/>
                <w:szCs w:val="20"/>
              </w:rPr>
              <w:t xml:space="preserve">MCPSC does not pay the bills, but ensures the bills are paid, remaining debts are collected, and </w:t>
            </w:r>
            <w:proofErr w:type="gramStart"/>
            <w:r w:rsidRPr="001C0EFA">
              <w:rPr>
                <w:rFonts w:ascii="Open Sans" w:eastAsia="Droid Sans" w:hAnsi="Open Sans" w:cs="Open Sans"/>
                <w:sz w:val="20"/>
                <w:szCs w:val="20"/>
              </w:rPr>
              <w:t>remaining</w:t>
            </w:r>
            <w:proofErr w:type="gramEnd"/>
            <w:r w:rsidRPr="001C0EFA">
              <w:rPr>
                <w:rFonts w:ascii="Open Sans" w:eastAsia="Droid Sans" w:hAnsi="Open Sans" w:cs="Open Sans"/>
                <w:sz w:val="20"/>
                <w:szCs w:val="20"/>
              </w:rPr>
              <w:t xml:space="preserve"> funds are returned to DESE.</w:t>
            </w:r>
          </w:p>
          <w:p w14:paraId="5F75FE33" w14:textId="0E3C7C75" w:rsidR="008C0C43" w:rsidRPr="00EF1D91" w:rsidRDefault="008C0C43" w:rsidP="008B7E93">
            <w:pPr>
              <w:rPr>
                <w:rFonts w:ascii="Open Sans" w:eastAsia="Droid Sans" w:hAnsi="Open Sans" w:cs="Open Sans"/>
                <w:sz w:val="20"/>
                <w:szCs w:val="20"/>
              </w:rPr>
            </w:pPr>
          </w:p>
        </w:tc>
        <w:tc>
          <w:tcPr>
            <w:tcW w:w="1710" w:type="dxa"/>
          </w:tcPr>
          <w:p w14:paraId="0F87AF05" w14:textId="2B657533"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MCPSC will verify reserves funds and oversee reserve funds in accordance with Missouri law.</w:t>
            </w:r>
          </w:p>
        </w:tc>
        <w:tc>
          <w:tcPr>
            <w:tcW w:w="3510" w:type="dxa"/>
            <w:noWrap/>
          </w:tcPr>
          <w:p w14:paraId="635213DA" w14:textId="408153E0" w:rsidR="008C0C43" w:rsidRPr="00EF1D91" w:rsidRDefault="008C0C43" w:rsidP="008B7E93">
            <w:pPr>
              <w:rPr>
                <w:rFonts w:ascii="Open Sans" w:eastAsia="Droid Sans" w:hAnsi="Open Sans" w:cs="Open Sans"/>
                <w:sz w:val="20"/>
                <w:szCs w:val="20"/>
              </w:rPr>
            </w:pPr>
            <w:r>
              <w:rPr>
                <w:rFonts w:ascii="Open Sans" w:eastAsia="Droid Sans" w:hAnsi="Open Sans" w:cs="Open Sans"/>
                <w:sz w:val="20"/>
                <w:szCs w:val="20"/>
              </w:rPr>
              <w:t>Completion time: two years after the last publication alerting unnamed claimants.</w:t>
            </w:r>
          </w:p>
        </w:tc>
      </w:tr>
      <w:tr w:rsidR="008C0C43" w:rsidRPr="00CA2C37" w14:paraId="724662E9" w14:textId="77777777" w:rsidTr="00A34AB4">
        <w:trPr>
          <w:trHeight w:val="2240"/>
        </w:trPr>
        <w:tc>
          <w:tcPr>
            <w:tcW w:w="805" w:type="dxa"/>
          </w:tcPr>
          <w:p w14:paraId="27C87D5A"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009EBAFA" w14:textId="3C7B7F55" w:rsidR="008C0C43" w:rsidRPr="00473A85" w:rsidRDefault="008C0C43" w:rsidP="008B7E93">
            <w:pPr>
              <w:rPr>
                <w:rFonts w:ascii="Open Sans" w:eastAsia="Droid Sans" w:hAnsi="Open Sans" w:cs="Open Sans"/>
                <w:sz w:val="20"/>
                <w:szCs w:val="20"/>
              </w:rPr>
            </w:pPr>
          </w:p>
        </w:tc>
        <w:tc>
          <w:tcPr>
            <w:tcW w:w="1350" w:type="dxa"/>
          </w:tcPr>
          <w:p w14:paraId="6477A7C4" w14:textId="68D0BA3E" w:rsidR="008C0C43" w:rsidRPr="00EF1D91" w:rsidRDefault="008C0C43" w:rsidP="008B7E93">
            <w:pPr>
              <w:jc w:val="center"/>
              <w:rPr>
                <w:rFonts w:ascii="Open Sans" w:eastAsia="Droid Sans" w:hAnsi="Open Sans" w:cs="Open Sans"/>
                <w:sz w:val="20"/>
                <w:szCs w:val="20"/>
              </w:rPr>
            </w:pPr>
          </w:p>
        </w:tc>
        <w:tc>
          <w:tcPr>
            <w:tcW w:w="5760" w:type="dxa"/>
            <w:noWrap/>
          </w:tcPr>
          <w:p w14:paraId="314C2174" w14:textId="2473E628" w:rsidR="008C0C43" w:rsidRPr="00EF1D91" w:rsidRDefault="008C0C43" w:rsidP="008B7E93">
            <w:pPr>
              <w:rPr>
                <w:rFonts w:ascii="Open Sans" w:eastAsia="Droid Sans" w:hAnsi="Open Sans" w:cs="Open Sans"/>
                <w:sz w:val="20"/>
                <w:szCs w:val="20"/>
              </w:rPr>
            </w:pPr>
          </w:p>
        </w:tc>
        <w:tc>
          <w:tcPr>
            <w:tcW w:w="1710" w:type="dxa"/>
          </w:tcPr>
          <w:p w14:paraId="0F3235F9" w14:textId="2A85B89D" w:rsidR="008C0C43" w:rsidRPr="00EF1D91" w:rsidRDefault="008C0C43" w:rsidP="008B7E93">
            <w:pPr>
              <w:rPr>
                <w:rFonts w:ascii="Open Sans" w:eastAsia="Droid Sans" w:hAnsi="Open Sans" w:cs="Open Sans"/>
                <w:sz w:val="20"/>
                <w:szCs w:val="20"/>
              </w:rPr>
            </w:pPr>
          </w:p>
        </w:tc>
        <w:tc>
          <w:tcPr>
            <w:tcW w:w="3510" w:type="dxa"/>
            <w:noWrap/>
          </w:tcPr>
          <w:p w14:paraId="144D3DBE" w14:textId="67081B93" w:rsidR="008C0C43" w:rsidRPr="00EF1D91" w:rsidRDefault="008C0C43" w:rsidP="008B7E93">
            <w:pPr>
              <w:rPr>
                <w:rFonts w:ascii="Open Sans" w:eastAsia="Droid Sans" w:hAnsi="Open Sans" w:cs="Open Sans"/>
                <w:sz w:val="20"/>
                <w:szCs w:val="20"/>
              </w:rPr>
            </w:pPr>
          </w:p>
        </w:tc>
      </w:tr>
      <w:tr w:rsidR="008C0C43" w:rsidRPr="00CA2C37" w14:paraId="7273DD0C" w14:textId="77777777" w:rsidTr="00A34AB4">
        <w:trPr>
          <w:trHeight w:val="2790"/>
        </w:trPr>
        <w:tc>
          <w:tcPr>
            <w:tcW w:w="805" w:type="dxa"/>
          </w:tcPr>
          <w:p w14:paraId="6012BD79" w14:textId="77777777" w:rsidR="008C0C43" w:rsidRPr="005A67A6" w:rsidRDefault="008C0C43" w:rsidP="008B7E93">
            <w:pPr>
              <w:pStyle w:val="ListParagraph"/>
              <w:numPr>
                <w:ilvl w:val="0"/>
                <w:numId w:val="32"/>
              </w:numPr>
              <w:rPr>
                <w:rFonts w:ascii="Open Sans" w:eastAsia="Droid Sans" w:hAnsi="Open Sans" w:cs="Open Sans"/>
                <w:sz w:val="20"/>
                <w:szCs w:val="20"/>
              </w:rPr>
            </w:pPr>
          </w:p>
        </w:tc>
        <w:tc>
          <w:tcPr>
            <w:tcW w:w="1800" w:type="dxa"/>
          </w:tcPr>
          <w:p w14:paraId="114D6A07" w14:textId="517DBEEF" w:rsidR="008C0C43" w:rsidRPr="00473A85" w:rsidRDefault="008C0C43" w:rsidP="008B7E93">
            <w:pPr>
              <w:rPr>
                <w:rFonts w:ascii="Open Sans" w:eastAsia="Droid Sans" w:hAnsi="Open Sans" w:cs="Open Sans"/>
                <w:sz w:val="20"/>
                <w:szCs w:val="20"/>
              </w:rPr>
            </w:pPr>
          </w:p>
        </w:tc>
        <w:tc>
          <w:tcPr>
            <w:tcW w:w="1350" w:type="dxa"/>
          </w:tcPr>
          <w:p w14:paraId="61E938E0" w14:textId="39BF3840" w:rsidR="008C0C43" w:rsidRPr="00EF1D91" w:rsidRDefault="008C0C43" w:rsidP="008B7E93">
            <w:pPr>
              <w:jc w:val="center"/>
              <w:rPr>
                <w:rFonts w:ascii="Open Sans" w:eastAsia="Droid Sans" w:hAnsi="Open Sans" w:cs="Open Sans"/>
                <w:sz w:val="20"/>
                <w:szCs w:val="20"/>
              </w:rPr>
            </w:pPr>
          </w:p>
        </w:tc>
        <w:tc>
          <w:tcPr>
            <w:tcW w:w="5760" w:type="dxa"/>
            <w:noWrap/>
          </w:tcPr>
          <w:p w14:paraId="4B37DB44" w14:textId="2B98FE21" w:rsidR="008C0C43" w:rsidRPr="00EF1D91" w:rsidRDefault="008C0C43" w:rsidP="008B7E93">
            <w:pPr>
              <w:rPr>
                <w:rFonts w:ascii="Open Sans" w:eastAsia="Droid Sans" w:hAnsi="Open Sans" w:cs="Open Sans"/>
                <w:sz w:val="20"/>
                <w:szCs w:val="20"/>
              </w:rPr>
            </w:pPr>
          </w:p>
        </w:tc>
        <w:tc>
          <w:tcPr>
            <w:tcW w:w="1710" w:type="dxa"/>
            <w:noWrap/>
          </w:tcPr>
          <w:p w14:paraId="0F1034F7" w14:textId="1225FDE7" w:rsidR="008C0C43" w:rsidRPr="00EF1D91" w:rsidRDefault="008C0C43" w:rsidP="008B7E93">
            <w:pPr>
              <w:rPr>
                <w:rFonts w:ascii="Open Sans" w:eastAsia="Droid Sans" w:hAnsi="Open Sans" w:cs="Open Sans"/>
                <w:sz w:val="20"/>
                <w:szCs w:val="20"/>
              </w:rPr>
            </w:pPr>
          </w:p>
        </w:tc>
        <w:tc>
          <w:tcPr>
            <w:tcW w:w="3510" w:type="dxa"/>
            <w:noWrap/>
          </w:tcPr>
          <w:p w14:paraId="7BCC94C2" w14:textId="79642680" w:rsidR="008C0C43" w:rsidRPr="00EF1D91" w:rsidRDefault="008C0C43" w:rsidP="008B7E93">
            <w:pPr>
              <w:rPr>
                <w:rFonts w:ascii="Open Sans" w:eastAsia="Droid Sans" w:hAnsi="Open Sans" w:cs="Open Sans"/>
                <w:sz w:val="20"/>
                <w:szCs w:val="20"/>
              </w:rPr>
            </w:pPr>
          </w:p>
        </w:tc>
      </w:tr>
    </w:tbl>
    <w:p w14:paraId="22F4862F" w14:textId="77777777" w:rsidR="005F326A" w:rsidRDefault="005F326A" w:rsidP="00F206A2">
      <w:pPr>
        <w:jc w:val="center"/>
        <w:rPr>
          <w:rFonts w:ascii="Merriweather" w:eastAsia="Merriweather" w:hAnsi="Merriweather" w:cs="Merriweather"/>
          <w:b/>
          <w:sz w:val="24"/>
          <w:szCs w:val="24"/>
        </w:rPr>
      </w:pPr>
    </w:p>
    <w:p w14:paraId="528CCD79" w14:textId="77777777" w:rsidR="005F326A" w:rsidRDefault="005F326A">
      <w:pPr>
        <w:rPr>
          <w:rFonts w:ascii="Merriweather" w:eastAsia="Merriweather" w:hAnsi="Merriweather" w:cs="Merriweather"/>
          <w:b/>
          <w:sz w:val="24"/>
          <w:szCs w:val="24"/>
        </w:rPr>
      </w:pPr>
      <w:r>
        <w:rPr>
          <w:rFonts w:ascii="Merriweather" w:eastAsia="Merriweather" w:hAnsi="Merriweather" w:cs="Merriweather"/>
          <w:b/>
          <w:sz w:val="24"/>
          <w:szCs w:val="24"/>
        </w:rPr>
        <w:br w:type="page"/>
      </w:r>
    </w:p>
    <w:p w14:paraId="3049C8E6" w14:textId="77777777" w:rsidR="008B4213" w:rsidRDefault="008B4213">
      <w:pPr>
        <w:rPr>
          <w:rFonts w:ascii="Merriweather" w:eastAsia="Merriweather" w:hAnsi="Merriweather" w:cs="Merriweather"/>
          <w:b/>
          <w:sz w:val="24"/>
          <w:szCs w:val="24"/>
        </w:rPr>
        <w:sectPr w:rsidR="008B4213" w:rsidSect="00DA33E8">
          <w:headerReference w:type="default" r:id="rId13"/>
          <w:pgSz w:w="15840" w:h="12240" w:orient="landscape"/>
          <w:pgMar w:top="1440" w:right="1440" w:bottom="1440" w:left="1440" w:header="720" w:footer="720" w:gutter="0"/>
          <w:cols w:space="720"/>
          <w:titlePg/>
          <w:docGrid w:linePitch="299"/>
        </w:sectPr>
      </w:pPr>
    </w:p>
    <w:p w14:paraId="55E6CD0D" w14:textId="7EB36D60" w:rsidR="00F206A2" w:rsidRPr="00E67464" w:rsidRDefault="00F206A2" w:rsidP="00F206A2">
      <w:pPr>
        <w:jc w:val="center"/>
        <w:rPr>
          <w:rFonts w:ascii="Merriweather" w:eastAsia="Merriweather" w:hAnsi="Merriweather" w:cs="Merriweather"/>
          <w:b/>
          <w:color w:val="00B0F0"/>
          <w:sz w:val="24"/>
          <w:szCs w:val="24"/>
        </w:rPr>
      </w:pPr>
      <w:bookmarkStart w:id="6" w:name="References"/>
      <w:r w:rsidRPr="00E67464">
        <w:rPr>
          <w:rFonts w:ascii="Merriweather" w:eastAsia="Merriweather" w:hAnsi="Merriweather" w:cs="Merriweather"/>
          <w:b/>
          <w:color w:val="00B0F0"/>
          <w:sz w:val="24"/>
          <w:szCs w:val="24"/>
        </w:rPr>
        <w:lastRenderedPageBreak/>
        <w:t>References</w:t>
      </w:r>
    </w:p>
    <w:bookmarkEnd w:id="6"/>
    <w:p w14:paraId="61C5B2CF" w14:textId="77777777" w:rsidR="00F206A2" w:rsidRDefault="00F206A2" w:rsidP="00F206A2">
      <w:pPr>
        <w:rPr>
          <w:rFonts w:ascii="Droid Sans" w:eastAsia="Droid Sans" w:hAnsi="Droid Sans" w:cs="Droid Sans"/>
        </w:rPr>
      </w:pPr>
    </w:p>
    <w:p w14:paraId="1ED7E3C6" w14:textId="47277EB9" w:rsidR="4B733450" w:rsidRDefault="4B733450" w:rsidP="4B733450">
      <w:pPr>
        <w:spacing w:line="240" w:lineRule="auto"/>
        <w:rPr>
          <w:rFonts w:ascii="Verdana" w:eastAsia="Verdana" w:hAnsi="Verdana" w:cs="Verdana"/>
          <w:color w:val="333333"/>
          <w:sz w:val="54"/>
          <w:szCs w:val="54"/>
        </w:rPr>
      </w:pPr>
      <w:r w:rsidRPr="4B733450">
        <w:rPr>
          <w:rFonts w:ascii="Open Sans" w:eastAsia="Droid Sans" w:hAnsi="Open Sans" w:cs="Open Sans"/>
        </w:rPr>
        <w:t xml:space="preserve">Cornell Law School Legal Information Institute. (2022) Code of Federal Regulations, Subtitle B – </w:t>
      </w:r>
    </w:p>
    <w:p w14:paraId="27787A76" w14:textId="057F1B14" w:rsidR="4B733450" w:rsidRDefault="4B733450" w:rsidP="4B733450">
      <w:pPr>
        <w:spacing w:line="240" w:lineRule="auto"/>
        <w:ind w:firstLine="720"/>
        <w:rPr>
          <w:rFonts w:ascii="Verdana" w:eastAsia="Verdana" w:hAnsi="Verdana" w:cs="Verdana"/>
          <w:color w:val="333333"/>
          <w:sz w:val="54"/>
          <w:szCs w:val="54"/>
        </w:rPr>
      </w:pPr>
      <w:r w:rsidRPr="4B733450">
        <w:rPr>
          <w:rFonts w:ascii="Open Sans" w:eastAsia="Droid Sans" w:hAnsi="Open Sans" w:cs="Open Sans"/>
        </w:rPr>
        <w:t xml:space="preserve">Regulations of the Offices of the Department of Education,34 CFR 300.41 </w:t>
      </w:r>
    </w:p>
    <w:p w14:paraId="007C8ADA" w14:textId="78850E1F" w:rsidR="4B733450" w:rsidRDefault="4B733450" w:rsidP="4B733450">
      <w:pPr>
        <w:spacing w:line="240" w:lineRule="auto"/>
        <w:ind w:firstLine="720"/>
        <w:rPr>
          <w:rFonts w:ascii="Open Sans" w:eastAsia="Droid Sans" w:hAnsi="Open Sans" w:cs="Open Sans"/>
        </w:rPr>
      </w:pPr>
      <w:hyperlink r:id="rId14">
        <w:r w:rsidRPr="4B733450">
          <w:rPr>
            <w:rStyle w:val="Hyperlink"/>
            <w:rFonts w:ascii="Open Sans" w:eastAsia="Droid Sans" w:hAnsi="Open Sans" w:cs="Open Sans"/>
          </w:rPr>
          <w:t>https://www.law.cornell.edu/cfr/text/34/300.41</w:t>
        </w:r>
      </w:hyperlink>
      <w:r w:rsidRPr="4B733450">
        <w:rPr>
          <w:rFonts w:ascii="Open Sans" w:eastAsia="Droid Sans" w:hAnsi="Open Sans" w:cs="Open Sans"/>
        </w:rPr>
        <w:t xml:space="preserve"> </w:t>
      </w:r>
    </w:p>
    <w:p w14:paraId="25D8A34E" w14:textId="3CED58F6" w:rsidR="4B733450" w:rsidRDefault="4B733450" w:rsidP="4B733450">
      <w:pPr>
        <w:spacing w:line="240" w:lineRule="auto"/>
        <w:rPr>
          <w:rFonts w:ascii="Open Sans" w:eastAsia="Droid Sans" w:hAnsi="Open Sans" w:cs="Open Sans"/>
        </w:rPr>
      </w:pPr>
    </w:p>
    <w:p w14:paraId="70FDE22F" w14:textId="77777777" w:rsidR="00865C75" w:rsidRDefault="00F206A2" w:rsidP="00B40511">
      <w:pPr>
        <w:spacing w:line="240" w:lineRule="auto"/>
        <w:rPr>
          <w:rFonts w:ascii="Open Sans" w:eastAsia="Droid Sans" w:hAnsi="Open Sans" w:cs="Open Sans"/>
        </w:rPr>
      </w:pPr>
      <w:r w:rsidRPr="00EF1D91">
        <w:rPr>
          <w:rFonts w:ascii="Open Sans" w:eastAsia="Droid Sans" w:hAnsi="Open Sans" w:cs="Open Sans"/>
        </w:rPr>
        <w:t>Records Retention Schedule</w:t>
      </w:r>
      <w:r w:rsidR="00BD1EB6" w:rsidRPr="00EF1D91">
        <w:rPr>
          <w:rFonts w:ascii="Open Sans" w:eastAsia="Droid Sans" w:hAnsi="Open Sans" w:cs="Open Sans"/>
        </w:rPr>
        <w:t>.</w:t>
      </w:r>
      <w:r w:rsidRPr="00EF1D91">
        <w:rPr>
          <w:rFonts w:ascii="Open Sans" w:eastAsia="Droid Sans" w:hAnsi="Open Sans" w:cs="Open Sans"/>
        </w:rPr>
        <w:t xml:space="preserve"> </w:t>
      </w:r>
      <w:r w:rsidR="00BD1EB6" w:rsidRPr="00EF1D91">
        <w:rPr>
          <w:rFonts w:ascii="Open Sans" w:eastAsia="Droid Sans" w:hAnsi="Open Sans" w:cs="Open Sans"/>
        </w:rPr>
        <w:t>(</w:t>
      </w:r>
      <w:r w:rsidR="00E7595C" w:rsidRPr="00EF1D91">
        <w:rPr>
          <w:rFonts w:ascii="Open Sans" w:eastAsia="Droid Sans" w:hAnsi="Open Sans" w:cs="Open Sans"/>
        </w:rPr>
        <w:t>2020</w:t>
      </w:r>
      <w:r w:rsidR="00BD1EB6" w:rsidRPr="00EF1D91">
        <w:rPr>
          <w:rFonts w:ascii="Open Sans" w:eastAsia="Droid Sans" w:hAnsi="Open Sans" w:cs="Open Sans"/>
        </w:rPr>
        <w:t>)</w:t>
      </w:r>
      <w:r w:rsidRPr="00EF1D91">
        <w:rPr>
          <w:rFonts w:ascii="Open Sans" w:eastAsia="Droid Sans" w:hAnsi="Open Sans" w:cs="Open Sans"/>
        </w:rPr>
        <w:t xml:space="preserve">. Office of the Missouri Secretary of State. </w:t>
      </w:r>
      <w:r w:rsidR="00865C75">
        <w:rPr>
          <w:rFonts w:ascii="Open Sans" w:eastAsia="Droid Sans" w:hAnsi="Open Sans" w:cs="Open Sans"/>
        </w:rPr>
        <w:t xml:space="preserve">Jefferson City. </w:t>
      </w:r>
    </w:p>
    <w:p w14:paraId="786988E3" w14:textId="30EF9E01" w:rsidR="00F206A2" w:rsidRPr="00EF1D91" w:rsidRDefault="00865C75" w:rsidP="00975AB9">
      <w:pPr>
        <w:spacing w:line="240" w:lineRule="auto"/>
        <w:ind w:firstLine="720"/>
        <w:rPr>
          <w:rFonts w:ascii="Open Sans" w:eastAsia="Droid Sans" w:hAnsi="Open Sans" w:cs="Open Sans"/>
          <w:highlight w:val="yellow"/>
        </w:rPr>
      </w:pPr>
      <w:r>
        <w:rPr>
          <w:rFonts w:ascii="Open Sans" w:eastAsia="Droid Sans" w:hAnsi="Open Sans" w:cs="Open Sans"/>
        </w:rPr>
        <w:t xml:space="preserve">MO. </w:t>
      </w:r>
      <w:hyperlink r:id="rId15" w:history="1">
        <w:r w:rsidR="00975AB9" w:rsidRPr="00975AB9">
          <w:rPr>
            <w:rStyle w:val="Hyperlink"/>
            <w:rFonts w:ascii="Open Sans" w:eastAsia="Droid Sans" w:hAnsi="Open Sans" w:cs="Open Sans"/>
          </w:rPr>
          <w:t>https://www.sos.mo.gov/records/recmgmt/retention/general</w:t>
        </w:r>
      </w:hyperlink>
    </w:p>
    <w:p w14:paraId="03B55691" w14:textId="77777777" w:rsidR="00F206A2" w:rsidRPr="00EF1D91" w:rsidRDefault="00F206A2" w:rsidP="00B40511">
      <w:pPr>
        <w:spacing w:line="240" w:lineRule="auto"/>
        <w:rPr>
          <w:rFonts w:ascii="Open Sans" w:eastAsia="Droid Sans" w:hAnsi="Open Sans" w:cs="Open Sans"/>
        </w:rPr>
      </w:pPr>
    </w:p>
    <w:p w14:paraId="0065FAF9" w14:textId="65F1B92F" w:rsidR="00B40511" w:rsidRPr="00EF1D91" w:rsidRDefault="00B40511" w:rsidP="00B40511">
      <w:pPr>
        <w:spacing w:line="240" w:lineRule="auto"/>
        <w:rPr>
          <w:rFonts w:ascii="Open Sans" w:eastAsia="Droid Sans" w:hAnsi="Open Sans" w:cs="Open Sans"/>
        </w:rPr>
      </w:pPr>
      <w:r w:rsidRPr="00EF1D91">
        <w:rPr>
          <w:rFonts w:ascii="Open Sans" w:eastAsia="Droid Sans" w:hAnsi="Open Sans" w:cs="Open Sans"/>
        </w:rPr>
        <w:t xml:space="preserve">Tandem Learning Partners. (2020). </w:t>
      </w:r>
      <w:r w:rsidR="00975AB9">
        <w:rPr>
          <w:rFonts w:ascii="Open Sans" w:eastAsia="Droid Sans" w:hAnsi="Open Sans" w:cs="Open Sans"/>
        </w:rPr>
        <w:t>Closure Execution</w:t>
      </w:r>
      <w:r w:rsidRPr="00EF1D91">
        <w:rPr>
          <w:rFonts w:ascii="Open Sans" w:eastAsia="Droid Sans" w:hAnsi="Open Sans" w:cs="Open Sans"/>
        </w:rPr>
        <w:t xml:space="preserve"> Road Map</w:t>
      </w:r>
      <w:r w:rsidR="00975AB9">
        <w:rPr>
          <w:rFonts w:ascii="Open Sans" w:eastAsia="Droid Sans" w:hAnsi="Open Sans" w:cs="Open Sans"/>
        </w:rPr>
        <w:t>.</w:t>
      </w:r>
      <w:r w:rsidR="001F2288">
        <w:rPr>
          <w:rFonts w:ascii="Open Sans" w:eastAsia="Droid Sans" w:hAnsi="Open Sans" w:cs="Open Sans"/>
        </w:rPr>
        <w:t xml:space="preserve"> </w:t>
      </w:r>
      <w:bookmarkStart w:id="7" w:name="_Hlk94452539"/>
      <w:r w:rsidR="001F2288">
        <w:rPr>
          <w:rFonts w:ascii="Open Sans" w:eastAsia="Droid Sans" w:hAnsi="Open Sans" w:cs="Open Sans"/>
        </w:rPr>
        <w:t>White Plains, NY.</w:t>
      </w:r>
      <w:bookmarkEnd w:id="7"/>
    </w:p>
    <w:p w14:paraId="2F32DF15" w14:textId="77777777" w:rsidR="00B40511" w:rsidRPr="00EF1D91" w:rsidRDefault="00B40511" w:rsidP="00B40511">
      <w:pPr>
        <w:spacing w:line="240" w:lineRule="auto"/>
        <w:rPr>
          <w:rFonts w:ascii="Open Sans" w:eastAsia="Droid Sans" w:hAnsi="Open Sans" w:cs="Open Sans"/>
        </w:rPr>
      </w:pPr>
    </w:p>
    <w:p w14:paraId="7EF0A1F1" w14:textId="7E2F216B" w:rsidR="00B40511" w:rsidRPr="00EF1D91" w:rsidRDefault="00B40511" w:rsidP="00B40511">
      <w:pPr>
        <w:spacing w:line="240" w:lineRule="auto"/>
        <w:rPr>
          <w:rFonts w:ascii="Open Sans" w:eastAsia="Droid Sans" w:hAnsi="Open Sans" w:cs="Open Sans"/>
          <w:highlight w:val="yellow"/>
        </w:rPr>
      </w:pPr>
      <w:r w:rsidRPr="00EF1D91">
        <w:rPr>
          <w:rFonts w:ascii="Open Sans" w:eastAsia="Droid Sans" w:hAnsi="Open Sans" w:cs="Open Sans"/>
        </w:rPr>
        <w:t xml:space="preserve">Tandem Learning Partners. (2020). Closure Viability Assessment.  </w:t>
      </w:r>
      <w:r w:rsidR="001F2288" w:rsidRPr="001F2288">
        <w:rPr>
          <w:rFonts w:ascii="Open Sans" w:eastAsia="Droid Sans" w:hAnsi="Open Sans" w:cs="Open Sans"/>
        </w:rPr>
        <w:t>White Plains, NY.</w:t>
      </w:r>
      <w:r w:rsidRPr="00EF1D91">
        <w:rPr>
          <w:rFonts w:ascii="Open Sans" w:eastAsia="Droid Sans" w:hAnsi="Open Sans" w:cs="Open Sans"/>
        </w:rPr>
        <w:t xml:space="preserve"> </w:t>
      </w:r>
    </w:p>
    <w:p w14:paraId="49427EF0" w14:textId="77777777" w:rsidR="00B40511" w:rsidRPr="00EF1D91" w:rsidRDefault="00B40511" w:rsidP="00B40511">
      <w:pPr>
        <w:spacing w:line="240" w:lineRule="auto"/>
        <w:rPr>
          <w:rFonts w:ascii="Open Sans" w:eastAsia="Droid Sans" w:hAnsi="Open Sans" w:cs="Open Sans"/>
        </w:rPr>
      </w:pPr>
    </w:p>
    <w:p w14:paraId="170CA411" w14:textId="0D5CA14E" w:rsidR="00B40511" w:rsidRPr="00EF1D91" w:rsidRDefault="00B40511" w:rsidP="00B40511">
      <w:pPr>
        <w:spacing w:line="240" w:lineRule="auto"/>
        <w:rPr>
          <w:rFonts w:ascii="Open Sans" w:eastAsia="Droid Sans" w:hAnsi="Open Sans" w:cs="Open Sans"/>
          <w:highlight w:val="yellow"/>
        </w:rPr>
      </w:pPr>
      <w:r w:rsidRPr="00EF1D91">
        <w:rPr>
          <w:rFonts w:ascii="Open Sans" w:eastAsia="Droid Sans" w:hAnsi="Open Sans" w:cs="Open Sans"/>
        </w:rPr>
        <w:t xml:space="preserve">Tandem Learning Partners. (2020). School Closure Capacity Assessment. </w:t>
      </w:r>
      <w:r w:rsidR="001F2288" w:rsidRPr="001F2288">
        <w:rPr>
          <w:rFonts w:ascii="Open Sans" w:eastAsia="Droid Sans" w:hAnsi="Open Sans" w:cs="Open Sans"/>
        </w:rPr>
        <w:t>White Plains, NY.</w:t>
      </w:r>
    </w:p>
    <w:p w14:paraId="7F4C4557" w14:textId="77777777" w:rsidR="00B40511" w:rsidRPr="00EF1D91" w:rsidRDefault="00B40511" w:rsidP="00B40511">
      <w:pPr>
        <w:spacing w:line="240" w:lineRule="auto"/>
        <w:rPr>
          <w:rFonts w:ascii="Open Sans" w:eastAsia="Droid Sans" w:hAnsi="Open Sans" w:cs="Open Sans"/>
        </w:rPr>
      </w:pPr>
    </w:p>
    <w:p w14:paraId="786BF322" w14:textId="61DE2F1A" w:rsidR="00F206A2" w:rsidRPr="00EF1D91" w:rsidRDefault="00F206A2" w:rsidP="00B40511">
      <w:pPr>
        <w:spacing w:line="240" w:lineRule="auto"/>
        <w:rPr>
          <w:rFonts w:ascii="Open Sans" w:eastAsia="Droid Sans" w:hAnsi="Open Sans" w:cs="Open Sans"/>
        </w:rPr>
      </w:pPr>
      <w:r w:rsidRPr="00EF1D91">
        <w:rPr>
          <w:rFonts w:ascii="Open Sans" w:eastAsia="Droid Sans" w:hAnsi="Open Sans" w:cs="Open Sans"/>
        </w:rPr>
        <w:t>National Association of Charter School Authorizers</w:t>
      </w:r>
      <w:r w:rsidR="00BD1EB6" w:rsidRPr="00EF1D91">
        <w:rPr>
          <w:rFonts w:ascii="Open Sans" w:eastAsia="Droid Sans" w:hAnsi="Open Sans" w:cs="Open Sans"/>
        </w:rPr>
        <w:t>. (</w:t>
      </w:r>
      <w:r w:rsidRPr="00EF1D91">
        <w:rPr>
          <w:rFonts w:ascii="Open Sans" w:eastAsia="Droid Sans" w:hAnsi="Open Sans" w:cs="Open Sans"/>
        </w:rPr>
        <w:t>2018</w:t>
      </w:r>
      <w:r w:rsidR="00BD1EB6" w:rsidRPr="00EF1D91">
        <w:rPr>
          <w:rFonts w:ascii="Open Sans" w:eastAsia="Droid Sans" w:hAnsi="Open Sans" w:cs="Open Sans"/>
        </w:rPr>
        <w:t>)</w:t>
      </w:r>
      <w:r w:rsidRPr="00EF1D91">
        <w:rPr>
          <w:rFonts w:ascii="Open Sans" w:eastAsia="Droid Sans" w:hAnsi="Open Sans" w:cs="Open Sans"/>
        </w:rPr>
        <w:t xml:space="preserve">. Principles and Standards for  </w:t>
      </w:r>
    </w:p>
    <w:p w14:paraId="1CCA74C8" w14:textId="16AB1F70" w:rsidR="00E71D9D" w:rsidRPr="00E71D9D" w:rsidRDefault="00F206A2" w:rsidP="00B40511">
      <w:pPr>
        <w:spacing w:line="240" w:lineRule="auto"/>
        <w:rPr>
          <w:rStyle w:val="Hyperlink"/>
          <w:rFonts w:ascii="Open Sans" w:eastAsia="Droid Sans" w:hAnsi="Open Sans" w:cs="Open Sans"/>
        </w:rPr>
      </w:pPr>
      <w:r w:rsidRPr="00EF1D91">
        <w:rPr>
          <w:rFonts w:ascii="Open Sans" w:eastAsia="Droid Sans" w:hAnsi="Open Sans" w:cs="Open Sans"/>
        </w:rPr>
        <w:t xml:space="preserve">     </w:t>
      </w:r>
      <w:r w:rsidRPr="00EF1D91">
        <w:rPr>
          <w:rFonts w:ascii="Open Sans" w:eastAsia="Droid Sans" w:hAnsi="Open Sans" w:cs="Open Sans"/>
        </w:rPr>
        <w:tab/>
        <w:t>Quality Charter School Authorizing</w:t>
      </w:r>
      <w:r w:rsidR="00E71D9D">
        <w:rPr>
          <w:rFonts w:ascii="Open Sans" w:eastAsia="Droid Sans" w:hAnsi="Open Sans" w:cs="Open Sans"/>
        </w:rPr>
        <w:fldChar w:fldCharType="begin"/>
      </w:r>
      <w:r w:rsidR="00E71D9D">
        <w:rPr>
          <w:rFonts w:ascii="Open Sans" w:eastAsia="Droid Sans" w:hAnsi="Open Sans" w:cs="Open Sans"/>
        </w:rPr>
        <w:instrText xml:space="preserve"> HYPERLINK "https://www.qualitycharters.org/wp-content/uploads/2018/10/NACSA-Principles-and-Standards-2018-Edition.pdf" </w:instrText>
      </w:r>
      <w:r w:rsidR="00E71D9D">
        <w:rPr>
          <w:rFonts w:ascii="Open Sans" w:eastAsia="Droid Sans" w:hAnsi="Open Sans" w:cs="Open Sans"/>
        </w:rPr>
      </w:r>
      <w:r w:rsidR="00E71D9D">
        <w:rPr>
          <w:rFonts w:ascii="Open Sans" w:eastAsia="Droid Sans" w:hAnsi="Open Sans" w:cs="Open Sans"/>
        </w:rPr>
        <w:fldChar w:fldCharType="separate"/>
      </w:r>
      <w:r w:rsidRPr="00E71D9D">
        <w:rPr>
          <w:rStyle w:val="Hyperlink"/>
          <w:rFonts w:ascii="Open Sans" w:eastAsia="Droid Sans" w:hAnsi="Open Sans" w:cs="Open Sans"/>
        </w:rPr>
        <w:t xml:space="preserve">. </w:t>
      </w:r>
      <w:r w:rsidR="00E71D9D" w:rsidRPr="00E71D9D">
        <w:rPr>
          <w:rStyle w:val="Hyperlink"/>
          <w:rFonts w:ascii="Open Sans" w:eastAsia="Droid Sans" w:hAnsi="Open Sans" w:cs="Open Sans"/>
        </w:rPr>
        <w:t>https://www.qualitycharters.org/wp-</w:t>
      </w:r>
    </w:p>
    <w:p w14:paraId="605B69D1" w14:textId="073BD0EB" w:rsidR="00F206A2" w:rsidRPr="00E71D9D" w:rsidRDefault="00E71D9D" w:rsidP="00E71D9D">
      <w:pPr>
        <w:spacing w:line="240" w:lineRule="auto"/>
        <w:ind w:firstLine="720"/>
        <w:rPr>
          <w:rStyle w:val="Hyperlink"/>
          <w:rFonts w:ascii="Open Sans" w:eastAsia="Droid Sans" w:hAnsi="Open Sans" w:cs="Open Sans"/>
          <w:highlight w:val="yellow"/>
        </w:rPr>
      </w:pPr>
      <w:r w:rsidRPr="00E71D9D">
        <w:rPr>
          <w:rStyle w:val="Hyperlink"/>
          <w:rFonts w:ascii="Open Sans" w:eastAsia="Droid Sans" w:hAnsi="Open Sans" w:cs="Open Sans"/>
        </w:rPr>
        <w:t>content/uploads/2018/10/NACSA-Principles-and-Standards-2018-Edition.pdf</w:t>
      </w:r>
    </w:p>
    <w:p w14:paraId="2DF76A8B" w14:textId="0F9EBE82" w:rsidR="00F206A2" w:rsidRPr="00EF1D91" w:rsidRDefault="00E71D9D" w:rsidP="00B40511">
      <w:pPr>
        <w:spacing w:line="240" w:lineRule="auto"/>
        <w:rPr>
          <w:rFonts w:ascii="Open Sans" w:eastAsia="Droid Sans" w:hAnsi="Open Sans" w:cs="Open Sans"/>
        </w:rPr>
      </w:pPr>
      <w:r>
        <w:rPr>
          <w:rFonts w:ascii="Open Sans" w:eastAsia="Droid Sans" w:hAnsi="Open Sans" w:cs="Open Sans"/>
        </w:rPr>
        <w:fldChar w:fldCharType="end"/>
      </w:r>
    </w:p>
    <w:p w14:paraId="1AAA40ED" w14:textId="77777777" w:rsidR="00DB4963" w:rsidRDefault="000B6F6E" w:rsidP="00B40511">
      <w:pPr>
        <w:spacing w:line="240" w:lineRule="auto"/>
        <w:rPr>
          <w:rFonts w:ascii="Open Sans" w:eastAsia="Droid Sans" w:hAnsi="Open Sans" w:cs="Open Sans"/>
        </w:rPr>
      </w:pPr>
      <w:r w:rsidRPr="00EF1D91">
        <w:rPr>
          <w:rFonts w:ascii="Open Sans" w:eastAsia="Droid Sans" w:hAnsi="Open Sans" w:cs="Open Sans"/>
        </w:rPr>
        <w:t xml:space="preserve">Missouri Charter Public School Commission. (2019). The Closure of Pathway Academy: A </w:t>
      </w:r>
    </w:p>
    <w:p w14:paraId="5C000D95" w14:textId="01E398E6" w:rsidR="00D95089" w:rsidRDefault="000B6F6E" w:rsidP="00DB4963">
      <w:pPr>
        <w:spacing w:line="240" w:lineRule="auto"/>
        <w:ind w:firstLine="720"/>
        <w:rPr>
          <w:rFonts w:ascii="Open Sans" w:eastAsia="Droid Sans" w:hAnsi="Open Sans" w:cs="Open Sans"/>
        </w:rPr>
      </w:pPr>
      <w:r w:rsidRPr="00EF1D91">
        <w:rPr>
          <w:rFonts w:ascii="Open Sans" w:eastAsia="Droid Sans" w:hAnsi="Open Sans" w:cs="Open Sans"/>
        </w:rPr>
        <w:t>Case Study.</w:t>
      </w:r>
      <w:r w:rsidR="00D95089">
        <w:rPr>
          <w:rFonts w:ascii="Open Sans" w:eastAsia="Droid Sans" w:hAnsi="Open Sans" w:cs="Open Sans"/>
        </w:rPr>
        <w:t xml:space="preserve"> </w:t>
      </w:r>
      <w:r w:rsidR="00865C75">
        <w:rPr>
          <w:rFonts w:ascii="Open Sans" w:eastAsia="Droid Sans" w:hAnsi="Open Sans" w:cs="Open Sans"/>
        </w:rPr>
        <w:t>St. Louis, MO.</w:t>
      </w:r>
    </w:p>
    <w:p w14:paraId="0D258362" w14:textId="576F2BDB" w:rsidR="000B6F6E" w:rsidRPr="00EF1D91" w:rsidRDefault="00D95089" w:rsidP="00D95089">
      <w:pPr>
        <w:spacing w:line="240" w:lineRule="auto"/>
        <w:ind w:left="720"/>
        <w:rPr>
          <w:rFonts w:ascii="Open Sans" w:eastAsia="Droid Sans" w:hAnsi="Open Sans" w:cs="Open Sans"/>
        </w:rPr>
      </w:pPr>
      <w:hyperlink r:id="rId16" w:history="1">
        <w:r w:rsidRPr="009C5CFD">
          <w:rPr>
            <w:rStyle w:val="Hyperlink"/>
            <w:rFonts w:ascii="Open Sans" w:eastAsia="Droid Sans" w:hAnsi="Open Sans" w:cs="Open Sans"/>
          </w:rPr>
          <w:t>https://mcpsc.mo.gov/sites/mcpsc/files/Closure_CaseStudy_PlanAttached_0.pdf</w:t>
        </w:r>
      </w:hyperlink>
    </w:p>
    <w:p w14:paraId="44D72ED6" w14:textId="77777777" w:rsidR="000B6F6E" w:rsidRPr="00EF1D91" w:rsidRDefault="000B6F6E" w:rsidP="00B40511">
      <w:pPr>
        <w:spacing w:line="240" w:lineRule="auto"/>
        <w:rPr>
          <w:rFonts w:ascii="Open Sans" w:eastAsia="Droid Sans" w:hAnsi="Open Sans" w:cs="Open Sans"/>
        </w:rPr>
      </w:pPr>
    </w:p>
    <w:p w14:paraId="1972B9CC" w14:textId="7F28852D" w:rsidR="00865C75" w:rsidRDefault="3DAECA8A" w:rsidP="00BA1C7A">
      <w:pPr>
        <w:spacing w:line="240" w:lineRule="auto"/>
        <w:rPr>
          <w:rFonts w:ascii="Open Sans" w:eastAsia="Droid Sans" w:hAnsi="Open Sans" w:cs="Open Sans"/>
        </w:rPr>
      </w:pPr>
      <w:bookmarkStart w:id="8" w:name="_Hlk94358110"/>
      <w:r w:rsidRPr="3DAECA8A">
        <w:rPr>
          <w:rFonts w:ascii="Open Sans" w:eastAsia="Droid Sans" w:hAnsi="Open Sans" w:cs="Open Sans"/>
        </w:rPr>
        <w:t xml:space="preserve">Missouri Charter Public School Commission. (2021). </w:t>
      </w:r>
      <w:bookmarkEnd w:id="8"/>
      <w:r w:rsidRPr="3DAECA8A">
        <w:rPr>
          <w:rFonts w:ascii="Open Sans" w:eastAsia="Droid Sans" w:hAnsi="Open Sans" w:cs="Open Sans"/>
        </w:rPr>
        <w:t xml:space="preserve">3.07 Revocation and Closure. St. </w:t>
      </w:r>
      <w:proofErr w:type="gramStart"/>
      <w:r w:rsidRPr="3DAECA8A">
        <w:rPr>
          <w:rFonts w:ascii="Open Sans" w:eastAsia="Droid Sans" w:hAnsi="Open Sans" w:cs="Open Sans"/>
        </w:rPr>
        <w:t>Louis,  MO.</w:t>
      </w:r>
      <w:proofErr w:type="gramEnd"/>
    </w:p>
    <w:p w14:paraId="0E1B1E92" w14:textId="1D58DAC6" w:rsidR="000B6F6E" w:rsidRPr="00EF1D91" w:rsidRDefault="00BA1C7A" w:rsidP="00BA1C7A">
      <w:pPr>
        <w:spacing w:line="240" w:lineRule="auto"/>
        <w:ind w:left="720"/>
        <w:rPr>
          <w:rStyle w:val="Hyperlink"/>
          <w:rFonts w:ascii="Open Sans" w:eastAsia="Droid Sans" w:hAnsi="Open Sans" w:cs="Open Sans"/>
          <w:highlight w:val="yellow"/>
        </w:rPr>
      </w:pPr>
      <w:r w:rsidRPr="00EF1D91">
        <w:rPr>
          <w:rFonts w:ascii="Open Sans" w:eastAsia="Droid Sans" w:hAnsi="Open Sans" w:cs="Open Sans"/>
        </w:rPr>
        <w:fldChar w:fldCharType="begin"/>
      </w:r>
      <w:r w:rsidRPr="00EF1D91">
        <w:rPr>
          <w:rFonts w:ascii="Open Sans" w:eastAsia="Droid Sans" w:hAnsi="Open Sans" w:cs="Open Sans"/>
        </w:rPr>
        <w:instrText xml:space="preserve"> HYPERLINK "https://mcpsc.mo.gov/sites/mcpsc/files/3.07_Revocation_and_Closure_approved_11_17_" </w:instrText>
      </w:r>
      <w:r w:rsidRPr="00EF1D91">
        <w:rPr>
          <w:rFonts w:ascii="Open Sans" w:eastAsia="Droid Sans" w:hAnsi="Open Sans" w:cs="Open Sans"/>
        </w:rPr>
      </w:r>
      <w:r w:rsidRPr="00EF1D91">
        <w:rPr>
          <w:rFonts w:ascii="Open Sans" w:eastAsia="Droid Sans" w:hAnsi="Open Sans" w:cs="Open Sans"/>
        </w:rPr>
        <w:fldChar w:fldCharType="separate"/>
      </w:r>
      <w:r w:rsidRPr="00EF1D91">
        <w:rPr>
          <w:rStyle w:val="Hyperlink"/>
          <w:rFonts w:ascii="Open Sans" w:eastAsia="Droid Sans" w:hAnsi="Open Sans" w:cs="Open Sans"/>
        </w:rPr>
        <w:t>https://mcpsc.mo.gov/sites/mcpsc/files/3.07_Revocation_and_Closure_approved_11_17_2021.pdf</w:t>
      </w:r>
    </w:p>
    <w:p w14:paraId="501FCEF8" w14:textId="17AF7E6F" w:rsidR="00BD1EB6" w:rsidRPr="00EF1D91" w:rsidRDefault="00BA1C7A" w:rsidP="00B40511">
      <w:pPr>
        <w:spacing w:line="240" w:lineRule="auto"/>
        <w:rPr>
          <w:rFonts w:ascii="Open Sans" w:eastAsia="Droid Sans" w:hAnsi="Open Sans" w:cs="Open Sans"/>
        </w:rPr>
      </w:pPr>
      <w:r w:rsidRPr="00EF1D91">
        <w:rPr>
          <w:rFonts w:ascii="Open Sans" w:eastAsia="Droid Sans" w:hAnsi="Open Sans" w:cs="Open Sans"/>
        </w:rPr>
        <w:fldChar w:fldCharType="end"/>
      </w:r>
    </w:p>
    <w:p w14:paraId="3292BE24" w14:textId="77777777" w:rsidR="00865C75" w:rsidRDefault="004A138A" w:rsidP="00B40511">
      <w:pPr>
        <w:spacing w:line="240" w:lineRule="auto"/>
        <w:rPr>
          <w:rFonts w:ascii="Open Sans" w:hAnsi="Open Sans" w:cs="Open Sans"/>
        </w:rPr>
      </w:pPr>
      <w:r w:rsidRPr="00EF1D91">
        <w:rPr>
          <w:rFonts w:ascii="Open Sans" w:hAnsi="Open Sans" w:cs="Open Sans"/>
        </w:rPr>
        <w:t>Missouri Code of State Regulations, 5 CSR 20-100.265 - Charter School Closure, 2020.</w:t>
      </w:r>
      <w:r w:rsidR="00865C75">
        <w:rPr>
          <w:rFonts w:ascii="Open Sans" w:hAnsi="Open Sans" w:cs="Open Sans"/>
        </w:rPr>
        <w:t xml:space="preserve"> </w:t>
      </w:r>
    </w:p>
    <w:p w14:paraId="25A60582" w14:textId="3C3E06AC" w:rsidR="004A138A" w:rsidRPr="00EF1D91" w:rsidRDefault="00865C75" w:rsidP="00865C75">
      <w:pPr>
        <w:spacing w:line="240" w:lineRule="auto"/>
        <w:ind w:firstLine="720"/>
        <w:rPr>
          <w:rFonts w:ascii="Open Sans" w:hAnsi="Open Sans" w:cs="Open Sans"/>
        </w:rPr>
      </w:pPr>
      <w:r>
        <w:rPr>
          <w:rFonts w:ascii="Open Sans" w:hAnsi="Open Sans" w:cs="Open Sans"/>
        </w:rPr>
        <w:t>Jefferson City, MO.</w:t>
      </w:r>
    </w:p>
    <w:p w14:paraId="67BBBC29" w14:textId="0FC0EA47" w:rsidR="004A138A" w:rsidRPr="00EF1D91" w:rsidRDefault="004A138A" w:rsidP="00B40511">
      <w:pPr>
        <w:spacing w:line="240" w:lineRule="auto"/>
        <w:ind w:firstLine="720"/>
        <w:rPr>
          <w:rFonts w:ascii="Open Sans" w:hAnsi="Open Sans" w:cs="Open Sans"/>
        </w:rPr>
      </w:pPr>
      <w:hyperlink r:id="rId17" w:history="1">
        <w:r w:rsidRPr="00EF1D91">
          <w:rPr>
            <w:rStyle w:val="Hyperlink"/>
            <w:rFonts w:ascii="Open Sans" w:hAnsi="Open Sans" w:cs="Open Sans"/>
          </w:rPr>
          <w:t>5 MO Code of State Regs 5 CSR 20-100.265</w:t>
        </w:r>
      </w:hyperlink>
    </w:p>
    <w:p w14:paraId="67F6C6DC" w14:textId="77777777" w:rsidR="00865C75" w:rsidRDefault="00865C75" w:rsidP="00B40511">
      <w:pPr>
        <w:spacing w:line="240" w:lineRule="auto"/>
        <w:rPr>
          <w:rFonts w:ascii="Open Sans" w:hAnsi="Open Sans" w:cs="Open Sans"/>
        </w:rPr>
      </w:pPr>
    </w:p>
    <w:p w14:paraId="16A1D5AF" w14:textId="43A9E659" w:rsidR="004A138A" w:rsidRPr="00EF1D91" w:rsidRDefault="004656D9" w:rsidP="00B40511">
      <w:pPr>
        <w:spacing w:line="240" w:lineRule="auto"/>
        <w:rPr>
          <w:rFonts w:ascii="Open Sans" w:hAnsi="Open Sans" w:cs="Open Sans"/>
        </w:rPr>
      </w:pPr>
      <w:r w:rsidRPr="00EF1D91">
        <w:rPr>
          <w:rFonts w:ascii="Open Sans" w:hAnsi="Open Sans" w:cs="Open Sans"/>
        </w:rPr>
        <w:t>Missouri Revised Statutes, Chapter 160 Chapter 160 - Schools — General Provisions, 2020.</w:t>
      </w:r>
    </w:p>
    <w:p w14:paraId="613428A5" w14:textId="11F66F63" w:rsidR="004656D9" w:rsidRPr="00EF1D91" w:rsidRDefault="004656D9" w:rsidP="00B40511">
      <w:pPr>
        <w:spacing w:line="240" w:lineRule="auto"/>
        <w:rPr>
          <w:rFonts w:ascii="Open Sans" w:hAnsi="Open Sans" w:cs="Open Sans"/>
        </w:rPr>
      </w:pPr>
      <w:r w:rsidRPr="00EF1D91">
        <w:rPr>
          <w:rFonts w:ascii="Open Sans" w:hAnsi="Open Sans" w:cs="Open Sans"/>
        </w:rPr>
        <w:tab/>
      </w:r>
      <w:hyperlink r:id="rId18" w:history="1">
        <w:r w:rsidRPr="00EF1D91">
          <w:rPr>
            <w:rStyle w:val="Hyperlink"/>
            <w:rFonts w:ascii="Open Sans" w:hAnsi="Open Sans" w:cs="Open Sans"/>
          </w:rPr>
          <w:t>https://law.justia.com/codes/missouri/2020/title-xi/chapter-160/</w:t>
        </w:r>
      </w:hyperlink>
    </w:p>
    <w:p w14:paraId="57B254BD" w14:textId="77777777" w:rsidR="00865C75" w:rsidRDefault="00865C75" w:rsidP="00B40511">
      <w:pPr>
        <w:spacing w:line="240" w:lineRule="auto"/>
        <w:rPr>
          <w:rFonts w:ascii="Open Sans" w:hAnsi="Open Sans" w:cs="Open Sans"/>
        </w:rPr>
      </w:pPr>
    </w:p>
    <w:p w14:paraId="69FD7C6E" w14:textId="0137E0A9" w:rsidR="006D711B" w:rsidRPr="00EF1D91" w:rsidRDefault="006D711B" w:rsidP="00B40511">
      <w:pPr>
        <w:spacing w:line="240" w:lineRule="auto"/>
        <w:rPr>
          <w:rFonts w:ascii="Open Sans" w:hAnsi="Open Sans" w:cs="Open Sans"/>
        </w:rPr>
      </w:pPr>
      <w:r w:rsidRPr="00EF1D91">
        <w:rPr>
          <w:rFonts w:ascii="Open Sans" w:hAnsi="Open Sans" w:cs="Open Sans"/>
        </w:rPr>
        <w:t xml:space="preserve">Missouri Revised Statutes, Chapter 355 - Nonprofit Corporation Law, 2020.  </w:t>
      </w:r>
    </w:p>
    <w:p w14:paraId="7D439245" w14:textId="79327314" w:rsidR="00F206A2" w:rsidRDefault="006D711B" w:rsidP="00B40511">
      <w:pPr>
        <w:spacing w:line="240" w:lineRule="auto"/>
        <w:ind w:firstLine="720"/>
        <w:rPr>
          <w:rFonts w:ascii="Droid Sans" w:eastAsia="Droid Sans" w:hAnsi="Droid Sans" w:cs="Droid Sans"/>
        </w:rPr>
      </w:pPr>
      <w:hyperlink r:id="rId19" w:history="1">
        <w:r w:rsidRPr="00EF1D91">
          <w:rPr>
            <w:rStyle w:val="Hyperlink"/>
            <w:rFonts w:ascii="Open Sans" w:hAnsi="Open Sans" w:cs="Open Sans"/>
          </w:rPr>
          <w:t>https://law.justia.com/codes/missouri/2020/title-xxiii/chapter-355/</w:t>
        </w:r>
      </w:hyperlink>
      <w:r w:rsidR="00F206A2">
        <w:br w:type="page"/>
      </w:r>
    </w:p>
    <w:p w14:paraId="244F60AC" w14:textId="77777777" w:rsidR="00F206A2" w:rsidRPr="00E67464" w:rsidRDefault="00F206A2" w:rsidP="00F206A2">
      <w:pPr>
        <w:spacing w:after="200"/>
        <w:jc w:val="center"/>
        <w:rPr>
          <w:rFonts w:ascii="Merriweather" w:eastAsia="Merriweather" w:hAnsi="Merriweather" w:cs="Merriweather"/>
          <w:b/>
          <w:color w:val="00B0F0"/>
          <w:sz w:val="24"/>
          <w:szCs w:val="24"/>
        </w:rPr>
      </w:pPr>
      <w:bookmarkStart w:id="9" w:name="Appendix_A"/>
      <w:r w:rsidRPr="00E67464">
        <w:rPr>
          <w:rFonts w:ascii="Merriweather" w:eastAsia="Merriweather" w:hAnsi="Merriweather" w:cs="Merriweather"/>
          <w:b/>
          <w:color w:val="00B0F0"/>
          <w:sz w:val="24"/>
          <w:szCs w:val="24"/>
        </w:rPr>
        <w:lastRenderedPageBreak/>
        <w:t>Appendix A</w:t>
      </w:r>
    </w:p>
    <w:bookmarkEnd w:id="9"/>
    <w:p w14:paraId="143C66DA" w14:textId="77777777" w:rsidR="00F206A2" w:rsidRPr="00EF1D91" w:rsidRDefault="00F206A2" w:rsidP="00F206A2">
      <w:pPr>
        <w:rPr>
          <w:rFonts w:ascii="Open Sans" w:eastAsia="Droid Sans" w:hAnsi="Open Sans" w:cs="Open Sans"/>
        </w:rPr>
      </w:pPr>
      <w:r w:rsidRPr="00EF1D91">
        <w:rPr>
          <w:rFonts w:ascii="Open Sans" w:eastAsia="Droid Sans" w:hAnsi="Open Sans" w:cs="Open Sans"/>
        </w:rPr>
        <w:t>Missouri Charter Public School Commission Revocation and Closure Policy</w:t>
      </w:r>
    </w:p>
    <w:p w14:paraId="6C426DCB" w14:textId="77777777" w:rsidR="00F206A2" w:rsidRPr="00EF1D91" w:rsidRDefault="00F206A2" w:rsidP="00F206A2">
      <w:pPr>
        <w:rPr>
          <w:rFonts w:ascii="Open Sans" w:eastAsia="Droid Sans" w:hAnsi="Open Sans" w:cs="Open Sans"/>
        </w:rPr>
      </w:pPr>
      <w:r w:rsidRPr="00EF1D91">
        <w:rPr>
          <w:rFonts w:ascii="Open Sans" w:eastAsia="Droid Sans" w:hAnsi="Open Sans" w:cs="Open Sans"/>
        </w:rPr>
        <w:t>3.07 Revocation and Closure (Adopted November 17, 2021)</w:t>
      </w:r>
    </w:p>
    <w:p w14:paraId="4B7AF237" w14:textId="77777777" w:rsidR="00F206A2" w:rsidRPr="00EF1D91" w:rsidRDefault="00F206A2" w:rsidP="00F206A2">
      <w:pPr>
        <w:spacing w:after="200"/>
        <w:rPr>
          <w:rFonts w:ascii="Open Sans" w:eastAsia="Merriweather" w:hAnsi="Open Sans" w:cs="Open Sans"/>
          <w:b/>
        </w:rPr>
      </w:pPr>
    </w:p>
    <w:p w14:paraId="46AB105B" w14:textId="77777777" w:rsidR="00F206A2" w:rsidRPr="00871F1E" w:rsidRDefault="00F206A2" w:rsidP="00F206A2">
      <w:pPr>
        <w:spacing w:after="200"/>
        <w:rPr>
          <w:rFonts w:ascii="Merriweather" w:eastAsia="Merriweather" w:hAnsi="Merriweather" w:cs="Merriweather"/>
          <w:b/>
        </w:rPr>
      </w:pPr>
      <w:r w:rsidRPr="00871F1E">
        <w:rPr>
          <w:rFonts w:ascii="Merriweather" w:eastAsia="Merriweather" w:hAnsi="Merriweather" w:cs="Merriweather"/>
          <w:b/>
        </w:rPr>
        <w:t xml:space="preserve">Policy </w:t>
      </w:r>
    </w:p>
    <w:p w14:paraId="2B9F4DE0" w14:textId="77777777" w:rsidR="00F206A2" w:rsidRPr="00871F1E" w:rsidRDefault="00F206A2" w:rsidP="00F206A2">
      <w:pPr>
        <w:spacing w:after="200"/>
        <w:rPr>
          <w:rFonts w:ascii="Merriweather" w:eastAsia="Droid Sans" w:hAnsi="Merriweather" w:cs="Droid Sans"/>
          <w:b/>
        </w:rPr>
      </w:pPr>
      <w:r w:rsidRPr="00871F1E">
        <w:rPr>
          <w:rFonts w:ascii="Merriweather" w:eastAsia="Droid Sans" w:hAnsi="Merriweather" w:cs="Droid Sans"/>
          <w:b/>
        </w:rPr>
        <w:t xml:space="preserve">Revocation </w:t>
      </w:r>
    </w:p>
    <w:p w14:paraId="197B438C"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1. Commission staff may recommend revocation of a charter prior to the expiration of the school’s current performance contract for any of the following reasons: </w:t>
      </w:r>
    </w:p>
    <w:p w14:paraId="28DB1C0A"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Continued failure to comply with or make significant progress on elements of an action plan proscribed through Commission intervention (e.g., from a Letter of Concern or placement on Probation by the Commission). </w:t>
      </w:r>
    </w:p>
    <w:p w14:paraId="78CF7EBA"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One or more material violations or breach of any part of the current performance contract. </w:t>
      </w:r>
      <w:r w:rsidRPr="00EF1D91">
        <w:rPr>
          <w:rFonts w:ascii="Open Sans" w:eastAsia="Droid Sans" w:hAnsi="Open Sans" w:cs="Open Sans"/>
        </w:rPr>
        <w:tab/>
      </w:r>
    </w:p>
    <w:p w14:paraId="4B3D9045"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Failure to meet requirements for student performance as outlined in the performance contract. </w:t>
      </w:r>
    </w:p>
    <w:p w14:paraId="13D473B9"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Failure to meet generally accepted standards of fiscal management or audit requirements. </w:t>
      </w:r>
    </w:p>
    <w:p w14:paraId="58682CB7"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Significant concerns for the health and safety of students, staff, and community members visiting the school. </w:t>
      </w:r>
    </w:p>
    <w:p w14:paraId="2F883E46"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Violation of any provision of law from which the charter school has not been exempted, including federal laws and regulations governing children with disabilities. </w:t>
      </w:r>
    </w:p>
    <w:p w14:paraId="18C9DC72" w14:textId="77777777" w:rsidR="00F206A2" w:rsidRPr="00EF1D91" w:rsidRDefault="00F206A2" w:rsidP="00F206A2">
      <w:pPr>
        <w:spacing w:after="200"/>
        <w:ind w:firstLine="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Conviction of fraud. </w:t>
      </w:r>
    </w:p>
    <w:p w14:paraId="131AD32A"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2. Whenever the Commission staff has reason to believe that a charter should be revoked, staff shall notify the charter school’s governing board in writing of the prospect of revocation. The notification shall be served by email and certified mail. The notice shall include the following: </w:t>
      </w:r>
    </w:p>
    <w:p w14:paraId="0723AC42" w14:textId="77777777" w:rsidR="00F206A2" w:rsidRPr="00EF1D91" w:rsidRDefault="00F206A2" w:rsidP="00F206A2">
      <w:pPr>
        <w:spacing w:after="200"/>
        <w:ind w:firstLine="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The reason why revocation is contemplated </w:t>
      </w:r>
    </w:p>
    <w:p w14:paraId="7E9403B7"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The date by which the charter school shall respond, which shall be not less than thirty (30) days from the date of the notification </w:t>
      </w:r>
    </w:p>
    <w:p w14:paraId="0F5F75F9" w14:textId="77777777" w:rsidR="00F206A2" w:rsidRPr="00EF1D91" w:rsidRDefault="00F206A2" w:rsidP="00F206A2">
      <w:pPr>
        <w:spacing w:after="200"/>
        <w:ind w:left="720"/>
        <w:rPr>
          <w:rFonts w:ascii="Open Sans" w:eastAsia="Droid Sans" w:hAnsi="Open Sans" w:cs="Open Sans"/>
        </w:rPr>
      </w:pPr>
      <w:r w:rsidRPr="00EF1D91">
        <w:rPr>
          <w:rFonts w:eastAsia="Droid Sans"/>
        </w:rPr>
        <w:t>●</w:t>
      </w:r>
      <w:r w:rsidRPr="00EF1D91">
        <w:rPr>
          <w:rFonts w:ascii="Open Sans" w:eastAsia="Droid Sans" w:hAnsi="Open Sans" w:cs="Open Sans"/>
        </w:rPr>
        <w:t xml:space="preserve"> A statement that the charter school may, in its response, request an administrative hearing. </w:t>
      </w:r>
    </w:p>
    <w:p w14:paraId="5C3D99E9" w14:textId="77777777" w:rsidR="00F206A2" w:rsidRPr="00EF1D91" w:rsidRDefault="00F206A2" w:rsidP="00F206A2">
      <w:pPr>
        <w:spacing w:after="200"/>
        <w:ind w:left="720"/>
        <w:rPr>
          <w:rFonts w:ascii="Open Sans" w:eastAsia="Droid Sans" w:hAnsi="Open Sans" w:cs="Open Sans"/>
        </w:rPr>
      </w:pPr>
      <w:r w:rsidRPr="00EF1D91">
        <w:rPr>
          <w:rFonts w:eastAsia="Droid Sans"/>
        </w:rPr>
        <w:lastRenderedPageBreak/>
        <w:t>●</w:t>
      </w:r>
      <w:r w:rsidRPr="00EF1D91">
        <w:rPr>
          <w:rFonts w:ascii="Open Sans" w:eastAsia="Droid Sans" w:hAnsi="Open Sans" w:cs="Open Sans"/>
        </w:rPr>
        <w:t xml:space="preserve"> An explanation that if the school does not request a hearing before the Commission, it thereby also waives its appeal rights to the State Board of Education as outlined in </w:t>
      </w:r>
      <w:proofErr w:type="spellStart"/>
      <w:r w:rsidRPr="00EF1D91">
        <w:rPr>
          <w:rFonts w:ascii="Open Sans" w:eastAsia="Droid Sans" w:hAnsi="Open Sans" w:cs="Open Sans"/>
        </w:rPr>
        <w:t>RSMo</w:t>
      </w:r>
      <w:proofErr w:type="spellEnd"/>
      <w:r w:rsidRPr="00EF1D91">
        <w:rPr>
          <w:rFonts w:ascii="Open Sans" w:eastAsia="Droid Sans" w:hAnsi="Open Sans" w:cs="Open Sans"/>
        </w:rPr>
        <w:t xml:space="preserve"> 160.405. </w:t>
      </w:r>
    </w:p>
    <w:p w14:paraId="42467249"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3. If the charter school does not pursue an administrative hearing, the Commission will vote on the recommendation in closed session. A vote by a majority of the commissioners present is required for revocation. The Commission’s vote on the recommendation to revoke is final. </w:t>
      </w:r>
    </w:p>
    <w:p w14:paraId="239B30EA"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4. If the charter school pursues an administrative hearing pursuant to RSMo160.405, the Commission shall conduct the administrative hearing as follows: </w:t>
      </w:r>
    </w:p>
    <w:p w14:paraId="13B0450C" w14:textId="77777777" w:rsidR="00F206A2" w:rsidRPr="00EF1D91" w:rsidRDefault="00F206A2" w:rsidP="00F206A2">
      <w:pPr>
        <w:spacing w:after="200"/>
        <w:ind w:left="720"/>
        <w:rPr>
          <w:rFonts w:ascii="Open Sans" w:eastAsia="Droid Sans" w:hAnsi="Open Sans" w:cs="Open Sans"/>
        </w:rPr>
      </w:pPr>
      <w:r w:rsidRPr="00EF1D91">
        <w:rPr>
          <w:rFonts w:ascii="Open Sans" w:eastAsia="Droid Sans" w:hAnsi="Open Sans" w:cs="Open Sans"/>
        </w:rPr>
        <w:t xml:space="preserve">a. The chair of the Commission will set a date, time, and place for the hearing, which shall take place within 15 days of the date of written notification. </w:t>
      </w:r>
    </w:p>
    <w:p w14:paraId="6C558E23" w14:textId="77777777" w:rsidR="00F206A2" w:rsidRPr="00EF1D91" w:rsidRDefault="00F206A2" w:rsidP="00F206A2">
      <w:pPr>
        <w:ind w:firstLine="720"/>
        <w:rPr>
          <w:rFonts w:ascii="Open Sans" w:eastAsia="Droid Sans" w:hAnsi="Open Sans" w:cs="Open Sans"/>
        </w:rPr>
      </w:pPr>
      <w:r w:rsidRPr="00EF1D91">
        <w:rPr>
          <w:rFonts w:ascii="Open Sans" w:eastAsia="Droid Sans" w:hAnsi="Open Sans" w:cs="Open Sans"/>
        </w:rPr>
        <w:t xml:space="preserve">b. Notice of the hearing and the hearing itself will be conducted according to State </w:t>
      </w:r>
    </w:p>
    <w:p w14:paraId="293AB812" w14:textId="77777777" w:rsidR="00F206A2" w:rsidRPr="00EF1D91" w:rsidRDefault="00F206A2" w:rsidP="00F206A2">
      <w:pPr>
        <w:spacing w:after="200"/>
        <w:ind w:firstLine="720"/>
        <w:rPr>
          <w:rFonts w:ascii="Open Sans" w:eastAsia="Droid Sans" w:hAnsi="Open Sans" w:cs="Open Sans"/>
        </w:rPr>
      </w:pPr>
      <w:r w:rsidRPr="00EF1D91">
        <w:rPr>
          <w:rFonts w:ascii="Open Sans" w:eastAsia="Droid Sans" w:hAnsi="Open Sans" w:cs="Open Sans"/>
        </w:rPr>
        <w:t xml:space="preserve">open meeting laws. </w:t>
      </w:r>
    </w:p>
    <w:p w14:paraId="4CB45EFC" w14:textId="77777777" w:rsidR="00F206A2" w:rsidRPr="00EF1D91" w:rsidRDefault="00F206A2" w:rsidP="00F206A2">
      <w:pPr>
        <w:spacing w:after="200"/>
        <w:ind w:left="720"/>
        <w:rPr>
          <w:rFonts w:ascii="Open Sans" w:eastAsia="Droid Sans" w:hAnsi="Open Sans" w:cs="Open Sans"/>
        </w:rPr>
      </w:pPr>
      <w:r w:rsidRPr="00EF1D91">
        <w:rPr>
          <w:rFonts w:ascii="Open Sans" w:eastAsia="Droid Sans" w:hAnsi="Open Sans" w:cs="Open Sans"/>
        </w:rPr>
        <w:t xml:space="preserve">c. The staff of the Commission will provide evidence of the reason(s) for the revocation. </w:t>
      </w:r>
    </w:p>
    <w:p w14:paraId="3EACB839" w14:textId="77777777" w:rsidR="00F206A2" w:rsidRPr="00EF1D91" w:rsidRDefault="00F206A2" w:rsidP="00F206A2">
      <w:pPr>
        <w:spacing w:after="200"/>
        <w:ind w:left="720"/>
        <w:rPr>
          <w:rFonts w:ascii="Open Sans" w:eastAsia="Droid Sans" w:hAnsi="Open Sans" w:cs="Open Sans"/>
        </w:rPr>
      </w:pPr>
      <w:r w:rsidRPr="00EF1D91">
        <w:rPr>
          <w:rFonts w:ascii="Open Sans" w:eastAsia="Droid Sans" w:hAnsi="Open Sans" w:cs="Open Sans"/>
        </w:rPr>
        <w:t xml:space="preserve">d. The charter school may be represented by legal counsel, present evidence, and call witnesses. However, the Commission may exclude irrelevant or unduly repetitious evidence. </w:t>
      </w:r>
    </w:p>
    <w:p w14:paraId="032431E9" w14:textId="77777777" w:rsidR="00F206A2" w:rsidRPr="00EF1D91" w:rsidRDefault="00F206A2" w:rsidP="00F206A2">
      <w:pPr>
        <w:spacing w:after="200"/>
        <w:ind w:firstLine="720"/>
        <w:rPr>
          <w:rFonts w:ascii="Open Sans" w:eastAsia="Droid Sans" w:hAnsi="Open Sans" w:cs="Open Sans"/>
        </w:rPr>
      </w:pPr>
      <w:r w:rsidRPr="00EF1D91">
        <w:rPr>
          <w:rFonts w:ascii="Open Sans" w:eastAsia="Droid Sans" w:hAnsi="Open Sans" w:cs="Open Sans"/>
        </w:rPr>
        <w:t xml:space="preserve">e. The hearing shall be recorded. </w:t>
      </w:r>
    </w:p>
    <w:p w14:paraId="1E9B6AE6"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5. The Commission will make a final decision in closed session, within thirty (30) days of the hearing. A vote by a majority of the commissioners present is required for revocation. </w:t>
      </w:r>
    </w:p>
    <w:p w14:paraId="4B60B653" w14:textId="1AF9F923"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6. The Commission will notify the charter school of its final decision by email and certified mail. Notification of the decision shall be simultaneously transmitted to the State Board of Education. The charter school may appeal a decision by the </w:t>
      </w:r>
      <w:r w:rsidR="00AA2698" w:rsidRPr="00EF1D91">
        <w:rPr>
          <w:rFonts w:ascii="Open Sans" w:eastAsia="Droid Sans" w:hAnsi="Open Sans" w:cs="Open Sans"/>
        </w:rPr>
        <w:t>Commission</w:t>
      </w:r>
      <w:r w:rsidRPr="00EF1D91">
        <w:rPr>
          <w:rFonts w:ascii="Open Sans" w:eastAsia="Droid Sans" w:hAnsi="Open Sans" w:cs="Open Sans"/>
        </w:rPr>
        <w:t xml:space="preserve"> to revoke the charter to the State Board of Education. </w:t>
      </w:r>
    </w:p>
    <w:p w14:paraId="583F648B"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7. Following a decision to revoke the charter, the Commission will also send a letter informing parents of the decision, the rationale, and the process available to parents to choose a new school for their children. </w:t>
      </w:r>
    </w:p>
    <w:p w14:paraId="41CE6960" w14:textId="77777777" w:rsidR="00F206A2" w:rsidRPr="00EF1D91" w:rsidRDefault="00F206A2" w:rsidP="00F206A2">
      <w:pPr>
        <w:spacing w:after="200"/>
        <w:rPr>
          <w:rFonts w:ascii="Open Sans" w:eastAsia="Merriweather" w:hAnsi="Open Sans" w:cs="Open Sans"/>
          <w:b/>
        </w:rPr>
      </w:pPr>
    </w:p>
    <w:p w14:paraId="2B3EB256" w14:textId="28FB0A7F" w:rsidR="00F206A2" w:rsidRPr="00871F1E" w:rsidRDefault="00F206A2" w:rsidP="00F206A2">
      <w:pPr>
        <w:spacing w:after="200"/>
        <w:rPr>
          <w:rFonts w:ascii="Merriweather" w:eastAsia="Merriweather" w:hAnsi="Merriweather" w:cs="Merriweather"/>
          <w:b/>
        </w:rPr>
      </w:pPr>
      <w:r w:rsidRPr="00871F1E">
        <w:rPr>
          <w:rFonts w:ascii="Merriweather" w:eastAsia="Merriweather" w:hAnsi="Merriweather" w:cs="Merriweather"/>
          <w:b/>
        </w:rPr>
        <w:t xml:space="preserve">Closure </w:t>
      </w:r>
    </w:p>
    <w:p w14:paraId="1F4C4A3C"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Pursuant to statute and each school’s performance contract with the Commission, charter schools are obligated to adhere to the statutory closure requirements, this policy and the Commission’s closure plan. </w:t>
      </w:r>
    </w:p>
    <w:p w14:paraId="4CC8B417"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lastRenderedPageBreak/>
        <w:t xml:space="preserve">Following a revocation decision, the Commission will commence closure proceedings in accordance with </w:t>
      </w:r>
      <w:proofErr w:type="spellStart"/>
      <w:r w:rsidRPr="00EF1D91">
        <w:rPr>
          <w:rFonts w:ascii="Open Sans" w:eastAsia="Droid Sans" w:hAnsi="Open Sans" w:cs="Open Sans"/>
        </w:rPr>
        <w:t>RSMo</w:t>
      </w:r>
      <w:proofErr w:type="spellEnd"/>
      <w:r w:rsidRPr="00EF1D91">
        <w:rPr>
          <w:rFonts w:ascii="Open Sans" w:eastAsia="Droid Sans" w:hAnsi="Open Sans" w:cs="Open Sans"/>
        </w:rPr>
        <w:t xml:space="preserve"> 160.405 and the Commission’s closure plan. The closure process is guided by a commitment to minimize disruption to students’ education, to protect the public funds generated for educating students, and to preserve assets acquired through operation of the charter school. </w:t>
      </w:r>
    </w:p>
    <w:p w14:paraId="4AB1BD75" w14:textId="77777777"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The Commission will appoint a School Closure Committee that includes the following individuals:</w:t>
      </w:r>
    </w:p>
    <w:p w14:paraId="1FBE08F3"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School Closure Coordinator (designated by the Commission), </w:t>
      </w:r>
    </w:p>
    <w:p w14:paraId="586A04C7"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School Board Chair, </w:t>
      </w:r>
    </w:p>
    <w:p w14:paraId="76463077"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Board Treasurer, </w:t>
      </w:r>
    </w:p>
    <w:p w14:paraId="7DBE2DD4"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Chief Executive Officer, </w:t>
      </w:r>
    </w:p>
    <w:p w14:paraId="03F10DBD"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Chief Financial Officer, </w:t>
      </w:r>
    </w:p>
    <w:p w14:paraId="51A8B88B"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A parent of a current student at the school, </w:t>
      </w:r>
    </w:p>
    <w:p w14:paraId="50BC7EC4"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School Leader, </w:t>
      </w:r>
    </w:p>
    <w:p w14:paraId="6A580FF9" w14:textId="77777777" w:rsidR="00F206A2" w:rsidRPr="00EF1D91" w:rsidRDefault="00F206A2" w:rsidP="00F206A2">
      <w:pPr>
        <w:numPr>
          <w:ilvl w:val="0"/>
          <w:numId w:val="23"/>
        </w:numPr>
        <w:rPr>
          <w:rFonts w:ascii="Open Sans" w:eastAsia="Droid Sans" w:hAnsi="Open Sans" w:cs="Open Sans"/>
        </w:rPr>
      </w:pPr>
      <w:r w:rsidRPr="00EF1D91">
        <w:rPr>
          <w:rFonts w:ascii="Open Sans" w:eastAsia="Droid Sans" w:hAnsi="Open Sans" w:cs="Open Sans"/>
        </w:rPr>
        <w:t xml:space="preserve">A Field Representative from the Department of Elementary and Secondary Education (DESE), and </w:t>
      </w:r>
    </w:p>
    <w:p w14:paraId="4F69BD71" w14:textId="77777777" w:rsidR="00F206A2" w:rsidRPr="00EF1D91" w:rsidRDefault="00F206A2" w:rsidP="00F206A2">
      <w:pPr>
        <w:numPr>
          <w:ilvl w:val="0"/>
          <w:numId w:val="23"/>
        </w:numPr>
        <w:spacing w:after="200"/>
        <w:rPr>
          <w:rFonts w:ascii="Open Sans" w:eastAsia="Droid Sans" w:hAnsi="Open Sans" w:cs="Open Sans"/>
        </w:rPr>
      </w:pPr>
      <w:r w:rsidRPr="00EF1D91">
        <w:rPr>
          <w:rFonts w:ascii="Open Sans" w:eastAsia="Droid Sans" w:hAnsi="Open Sans" w:cs="Open Sans"/>
        </w:rPr>
        <w:t xml:space="preserve">Representative(s) from a local education advocacy organization (optional). </w:t>
      </w:r>
    </w:p>
    <w:p w14:paraId="269566CD" w14:textId="6FC57518" w:rsidR="00F206A2" w:rsidRPr="00EF1D91" w:rsidRDefault="00F206A2" w:rsidP="00F206A2">
      <w:pPr>
        <w:spacing w:after="200"/>
        <w:rPr>
          <w:rFonts w:ascii="Open Sans" w:eastAsia="Droid Sans" w:hAnsi="Open Sans" w:cs="Open Sans"/>
        </w:rPr>
      </w:pPr>
      <w:r w:rsidRPr="00EF1D91">
        <w:rPr>
          <w:rFonts w:ascii="Open Sans" w:eastAsia="Droid Sans" w:hAnsi="Open Sans" w:cs="Open Sans"/>
        </w:rPr>
        <w:t xml:space="preserve">The School Closure Coordinator will chair the School Closure Committee, manage the closure process, and assure all elements of the School Closure Plan are completed. The School Closure Plan has </w:t>
      </w:r>
      <w:r w:rsidR="00405604">
        <w:rPr>
          <w:rFonts w:ascii="Open Sans" w:eastAsia="Droid Sans" w:hAnsi="Open Sans" w:cs="Open Sans"/>
        </w:rPr>
        <w:t xml:space="preserve">four components </w:t>
      </w:r>
      <w:r w:rsidRPr="00EF1D91">
        <w:rPr>
          <w:rFonts w:ascii="Open Sans" w:eastAsia="Droid Sans" w:hAnsi="Open Sans" w:cs="Open Sans"/>
        </w:rPr>
        <w:t xml:space="preserve">with defined completion dates: </w:t>
      </w:r>
    </w:p>
    <w:p w14:paraId="4C959CA4" w14:textId="35ECE661" w:rsidR="00F206A2" w:rsidRPr="00EF1D91" w:rsidRDefault="00405604" w:rsidP="009F4570">
      <w:pPr>
        <w:ind w:left="360"/>
        <w:rPr>
          <w:rFonts w:ascii="Open Sans" w:eastAsia="Droid Sans" w:hAnsi="Open Sans" w:cs="Open Sans"/>
        </w:rPr>
      </w:pPr>
      <w:r>
        <w:rPr>
          <w:rFonts w:ascii="Open Sans" w:eastAsia="Droid Sans" w:hAnsi="Open Sans" w:cs="Open Sans"/>
        </w:rPr>
        <w:t xml:space="preserve"> </w:t>
      </w:r>
      <w:r w:rsidR="00F206A2" w:rsidRPr="00EF1D91">
        <w:rPr>
          <w:rFonts w:ascii="Open Sans" w:eastAsia="Droid Sans" w:hAnsi="Open Sans" w:cs="Open Sans"/>
        </w:rPr>
        <w:t xml:space="preserve">I – to be completed by the end of the academic year, </w:t>
      </w:r>
    </w:p>
    <w:p w14:paraId="22A71513" w14:textId="5D1A2FCE" w:rsidR="00F206A2" w:rsidRPr="00EF1D91" w:rsidRDefault="00405604" w:rsidP="009F4570">
      <w:pPr>
        <w:ind w:left="360"/>
        <w:rPr>
          <w:rFonts w:ascii="Open Sans" w:eastAsia="Droid Sans" w:hAnsi="Open Sans" w:cs="Open Sans"/>
        </w:rPr>
      </w:pPr>
      <w:r>
        <w:rPr>
          <w:rFonts w:ascii="Open Sans" w:eastAsia="Droid Sans" w:hAnsi="Open Sans" w:cs="Open Sans"/>
        </w:rPr>
        <w:t xml:space="preserve"> </w:t>
      </w:r>
      <w:r w:rsidR="00F206A2" w:rsidRPr="00EF1D91">
        <w:rPr>
          <w:rFonts w:ascii="Open Sans" w:eastAsia="Droid Sans" w:hAnsi="Open Sans" w:cs="Open Sans"/>
        </w:rPr>
        <w:t xml:space="preserve">II – to be completed by the end of the fiscal year, and </w:t>
      </w:r>
    </w:p>
    <w:p w14:paraId="7EE0370A" w14:textId="5EFF2E58" w:rsidR="00F206A2" w:rsidRPr="00EF1D91" w:rsidRDefault="00F206A2" w:rsidP="009F4570">
      <w:pPr>
        <w:ind w:left="360"/>
        <w:rPr>
          <w:rFonts w:ascii="Open Sans" w:eastAsia="Droid Sans" w:hAnsi="Open Sans" w:cs="Open Sans"/>
        </w:rPr>
      </w:pPr>
      <w:r w:rsidRPr="00EF1D91">
        <w:rPr>
          <w:rFonts w:ascii="Open Sans" w:eastAsia="Droid Sans" w:hAnsi="Open Sans" w:cs="Open Sans"/>
        </w:rPr>
        <w:t>III – to be completed between July 1 and September 30.</w:t>
      </w:r>
    </w:p>
    <w:p w14:paraId="7AAC8339" w14:textId="409DA6BE" w:rsidR="00F206A2" w:rsidRPr="00EF1D91" w:rsidRDefault="00F206A2" w:rsidP="009F4570">
      <w:pPr>
        <w:rPr>
          <w:rFonts w:ascii="Open Sans" w:eastAsia="Droid Sans" w:hAnsi="Open Sans" w:cs="Open Sans"/>
        </w:rPr>
      </w:pPr>
      <w:r w:rsidRPr="00EF1D91">
        <w:rPr>
          <w:rFonts w:ascii="Open Sans" w:eastAsia="Droid Sans" w:hAnsi="Open Sans" w:cs="Open Sans"/>
        </w:rPr>
        <w:t xml:space="preserve">    </w:t>
      </w:r>
      <w:r w:rsidR="00405604">
        <w:rPr>
          <w:rFonts w:ascii="Open Sans" w:eastAsia="Droid Sans" w:hAnsi="Open Sans" w:cs="Open Sans"/>
        </w:rPr>
        <w:t xml:space="preserve">   </w:t>
      </w:r>
      <w:r w:rsidRPr="00EF1D91">
        <w:rPr>
          <w:rFonts w:ascii="Open Sans" w:eastAsia="Droid Sans" w:hAnsi="Open Sans" w:cs="Open Sans"/>
        </w:rPr>
        <w:t xml:space="preserve">IV-to be completed two years after </w:t>
      </w:r>
      <w:proofErr w:type="gramStart"/>
      <w:r w:rsidRPr="00EF1D91">
        <w:rPr>
          <w:rFonts w:ascii="Open Sans" w:eastAsia="Droid Sans" w:hAnsi="Open Sans" w:cs="Open Sans"/>
        </w:rPr>
        <w:t>the</w:t>
      </w:r>
      <w:r w:rsidR="00405604">
        <w:rPr>
          <w:rFonts w:ascii="Open Sans" w:eastAsia="Droid Sans" w:hAnsi="Open Sans" w:cs="Open Sans"/>
        </w:rPr>
        <w:t xml:space="preserve"> component</w:t>
      </w:r>
      <w:proofErr w:type="gramEnd"/>
      <w:r w:rsidRPr="00EF1D91">
        <w:rPr>
          <w:rFonts w:ascii="Open Sans" w:eastAsia="Droid Sans" w:hAnsi="Open Sans" w:cs="Open Sans"/>
        </w:rPr>
        <w:t xml:space="preserve"> III is completed.</w:t>
      </w:r>
    </w:p>
    <w:p w14:paraId="449066FE" w14:textId="77777777" w:rsidR="00F206A2" w:rsidRPr="00EF1D91" w:rsidRDefault="00F206A2" w:rsidP="00F206A2">
      <w:pPr>
        <w:spacing w:after="200"/>
        <w:rPr>
          <w:rFonts w:ascii="Open Sans" w:eastAsia="Merriweather" w:hAnsi="Open Sans" w:cs="Open Sans"/>
        </w:rPr>
      </w:pPr>
    </w:p>
    <w:p w14:paraId="65D89417" w14:textId="77777777" w:rsidR="00D71745" w:rsidRDefault="00D71745">
      <w:pPr>
        <w:rPr>
          <w:rFonts w:ascii="Merriweather" w:eastAsia="Droid Sans" w:hAnsi="Merriweather" w:cs="Droid Sans"/>
          <w:b/>
          <w:bCs/>
          <w:color w:val="00B0F0"/>
        </w:rPr>
      </w:pPr>
      <w:bookmarkStart w:id="10" w:name="_Hlk94453514"/>
      <w:r>
        <w:rPr>
          <w:rFonts w:ascii="Merriweather" w:eastAsia="Droid Sans" w:hAnsi="Merriweather" w:cs="Droid Sans"/>
          <w:b/>
          <w:bCs/>
          <w:color w:val="00B0F0"/>
        </w:rPr>
        <w:br w:type="page"/>
      </w:r>
    </w:p>
    <w:p w14:paraId="47608D86" w14:textId="3F6A234A" w:rsidR="000F18FA" w:rsidRPr="00E67464" w:rsidRDefault="5DDCAC49" w:rsidP="000F18FA">
      <w:pPr>
        <w:spacing w:after="200"/>
        <w:jc w:val="center"/>
        <w:rPr>
          <w:rFonts w:ascii="Merriweather" w:eastAsia="Droid Sans" w:hAnsi="Merriweather" w:cs="Droid Sans"/>
          <w:b/>
          <w:bCs/>
          <w:color w:val="00B0F0"/>
        </w:rPr>
      </w:pPr>
      <w:bookmarkStart w:id="11" w:name="Appendix_B"/>
      <w:r w:rsidRPr="5DDCAC49">
        <w:rPr>
          <w:rFonts w:ascii="Merriweather" w:eastAsia="Droid Sans" w:hAnsi="Merriweather" w:cs="Droid Sans"/>
          <w:b/>
          <w:bCs/>
          <w:color w:val="00B0F0"/>
        </w:rPr>
        <w:lastRenderedPageBreak/>
        <w:t>Appendix B</w:t>
      </w:r>
      <w:bookmarkEnd w:id="10"/>
      <w:bookmarkEnd w:id="11"/>
    </w:p>
    <w:p w14:paraId="287D69C8" w14:textId="18D88F2A" w:rsidR="00F206A2" w:rsidRDefault="5DDCAC49" w:rsidP="5DDCAC49">
      <w:pPr>
        <w:spacing w:after="299" w:line="259" w:lineRule="auto"/>
        <w:ind w:left="32" w:hanging="3"/>
        <w:rPr>
          <w:rFonts w:ascii="Calibri" w:eastAsia="Calibri" w:hAnsi="Calibri" w:cs="Calibri"/>
          <w:color w:val="0070C0"/>
          <w:sz w:val="44"/>
          <w:szCs w:val="44"/>
        </w:rPr>
      </w:pPr>
      <w:r w:rsidRPr="5DDCAC49">
        <w:rPr>
          <w:rFonts w:ascii="Calibri" w:eastAsia="Calibri" w:hAnsi="Calibri" w:cs="Calibri"/>
          <w:color w:val="0070C0"/>
          <w:sz w:val="44"/>
          <w:szCs w:val="44"/>
          <w:lang w:val="en-US"/>
        </w:rPr>
        <w:t>SCHOOL CLOSURE CAPACITY ASSESSMENT</w:t>
      </w:r>
    </w:p>
    <w:p w14:paraId="33F143E9" w14:textId="7A9AA58F" w:rsidR="00F206A2" w:rsidRDefault="5DDCAC49" w:rsidP="5DDCAC49">
      <w:pPr>
        <w:spacing w:after="299" w:line="270" w:lineRule="auto"/>
        <w:ind w:left="32"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These Closure Capacity Assessments provide for an initial determination of the level of cooperation that the sponsor can anticipate from the school for the closure process and, equally important, the school's current capacity to manage the work of closure effectively.</w:t>
      </w:r>
    </w:p>
    <w:p w14:paraId="5498B66E" w14:textId="22024F9B" w:rsidR="00F206A2" w:rsidRDefault="5DDCAC49" w:rsidP="5DDCAC49">
      <w:pPr>
        <w:spacing w:after="299" w:line="270" w:lineRule="auto"/>
        <w:ind w:left="39" w:right="94"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Implementation. The indicators are based information and knowledge that the sponsor should have based on its ongoing engagement with the school.</w:t>
      </w:r>
    </w:p>
    <w:p w14:paraId="602CD86E" w14:textId="4B715B7C" w:rsidR="00F206A2" w:rsidRDefault="5DDCAC49" w:rsidP="5DDCAC49">
      <w:pPr>
        <w:spacing w:after="262" w:line="270" w:lineRule="auto"/>
        <w:ind w:left="25" w:right="468"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Timing. A sponsor can conduct this assessment even before making a closure decision. The sponsor should consider conducting this assessment as soon as the prospect of a closure decision becomes likely, and in any event, within a few days of making the decision.</w:t>
      </w:r>
    </w:p>
    <w:p w14:paraId="23203E55" w14:textId="1559810E" w:rsidR="00F206A2" w:rsidRDefault="5DDCAC49" w:rsidP="5DDCAC49">
      <w:pPr>
        <w:spacing w:after="299" w:line="270" w:lineRule="auto"/>
        <w:ind w:left="25" w:right="238"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Required capacity. The sponsor should be able to complete the assessment based on existing staff knowledge and experience. It can be completed individually by sponsor leadership or collaboratively by the sponsor staff.</w:t>
      </w:r>
    </w:p>
    <w:p w14:paraId="17DF2B1E" w14:textId="0098F95E" w:rsidR="00F206A2" w:rsidRDefault="5DDCAC49" w:rsidP="5DDCAC49">
      <w:pPr>
        <w:spacing w:after="299" w:line="270" w:lineRule="auto"/>
        <w:ind w:left="25" w:right="94"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Duration. 1 hour (including staff discussion/input).</w:t>
      </w:r>
    </w:p>
    <w:p w14:paraId="60480C72" w14:textId="722D6390" w:rsidR="00F206A2" w:rsidRDefault="5DDCAC49" w:rsidP="5DDCAC49">
      <w:pPr>
        <w:spacing w:after="335" w:line="270" w:lineRule="auto"/>
        <w:ind w:left="3" w:right="94"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Ratings. The ratings are qualitative. A finding of "Definitely" indicates a sponsor's being able to rely on school collaboration/cooperation. A finding of "Not at All" indicates a sponsor's need to assume an absence of school cooperation or capacity. A finding of "Mixed/Partial" means that the indications are mixed or that different school constituencies (e.g., board, leadership, staff) are likely to have distinctly different orientations to the closure.</w:t>
      </w:r>
    </w:p>
    <w:p w14:paraId="10AC42FD" w14:textId="5283FDC0" w:rsidR="00F206A2" w:rsidRDefault="5DDCAC49" w:rsidP="5DDCAC49">
      <w:pPr>
        <w:spacing w:after="299" w:line="259" w:lineRule="auto"/>
        <w:ind w:left="7" w:hanging="3"/>
        <w:rPr>
          <w:rFonts w:ascii="Calibri" w:eastAsia="Calibri" w:hAnsi="Calibri" w:cs="Calibri"/>
          <w:color w:val="00B0F0"/>
          <w:sz w:val="32"/>
          <w:szCs w:val="32"/>
        </w:rPr>
      </w:pPr>
      <w:r w:rsidRPr="5DDCAC49">
        <w:rPr>
          <w:rFonts w:ascii="Calibri" w:eastAsia="Calibri" w:hAnsi="Calibri" w:cs="Calibri"/>
          <w:b/>
          <w:bCs/>
          <w:color w:val="00B0F0"/>
          <w:sz w:val="32"/>
          <w:szCs w:val="32"/>
          <w:lang w:val="en-US"/>
        </w:rPr>
        <w:t>WILL THE SCHOOL BE COLLABORATIVE?</w:t>
      </w:r>
    </w:p>
    <w:tbl>
      <w:tblPr>
        <w:tblStyle w:val="TableGrid"/>
        <w:tblW w:w="0" w:type="auto"/>
        <w:tblLayout w:type="fixed"/>
        <w:tblLook w:val="0000" w:firstRow="0" w:lastRow="0" w:firstColumn="0" w:lastColumn="0" w:noHBand="0" w:noVBand="0"/>
      </w:tblPr>
      <w:tblGrid>
        <w:gridCol w:w="6990"/>
        <w:gridCol w:w="1380"/>
        <w:gridCol w:w="1095"/>
        <w:gridCol w:w="1139"/>
      </w:tblGrid>
      <w:tr w:rsidR="5DDCAC49" w14:paraId="09608A8D" w14:textId="77777777" w:rsidTr="5DDCAC49">
        <w:trPr>
          <w:trHeight w:val="28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14:paraId="155FD88E" w14:textId="485B9D26" w:rsidR="5DDCAC49" w:rsidRDefault="5DDCAC49" w:rsidP="5DDCAC49">
            <w:pPr>
              <w:spacing w:line="259" w:lineRule="auto"/>
              <w:rPr>
                <w:rFonts w:ascii="Calibri" w:eastAsia="Calibri" w:hAnsi="Calibri" w:cs="Calibri"/>
                <w:b/>
                <w:bCs/>
                <w:color w:val="FFFFFF" w:themeColor="background1"/>
                <w:sz w:val="24"/>
                <w:szCs w:val="24"/>
                <w:lang w:val="en-US"/>
              </w:rPr>
            </w:pPr>
            <w:r w:rsidRPr="5DDCAC49">
              <w:rPr>
                <w:rFonts w:ascii="Calibri" w:eastAsia="Calibri" w:hAnsi="Calibri" w:cs="Calibri"/>
                <w:b/>
                <w:bCs/>
                <w:color w:val="FFFFFF" w:themeColor="background1"/>
                <w:sz w:val="24"/>
                <w:szCs w:val="24"/>
                <w:lang w:val="en-US"/>
              </w:rPr>
              <w:t>Statement</w:t>
            </w:r>
          </w:p>
        </w:tc>
        <w:tc>
          <w:tcPr>
            <w:tcW w:w="36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14:paraId="08A9B43B" w14:textId="25012D62" w:rsidR="5DDCAC49" w:rsidRDefault="5DDCAC49" w:rsidP="5DDCAC49">
            <w:pPr>
              <w:spacing w:line="259" w:lineRule="auto"/>
              <w:rPr>
                <w:rFonts w:ascii="Calibri" w:eastAsia="Calibri" w:hAnsi="Calibri" w:cs="Calibri"/>
                <w:b/>
                <w:bCs/>
                <w:color w:val="FFFFFF" w:themeColor="background1"/>
                <w:sz w:val="24"/>
                <w:szCs w:val="24"/>
              </w:rPr>
            </w:pPr>
            <w:r w:rsidRPr="5DDCAC49">
              <w:rPr>
                <w:rFonts w:ascii="Calibri" w:eastAsia="Calibri" w:hAnsi="Calibri" w:cs="Calibri"/>
                <w:b/>
                <w:bCs/>
                <w:color w:val="FFFFFF" w:themeColor="background1"/>
                <w:sz w:val="24"/>
                <w:szCs w:val="24"/>
              </w:rPr>
              <w:t>Assessment</w:t>
            </w:r>
          </w:p>
          <w:p w14:paraId="09F5F102" w14:textId="1CACC8E6" w:rsidR="5DDCAC49" w:rsidRDefault="5DDCAC49" w:rsidP="5DDCAC49">
            <w:pPr>
              <w:spacing w:line="259" w:lineRule="auto"/>
              <w:rPr>
                <w:rFonts w:ascii="Calibri" w:eastAsia="Calibri" w:hAnsi="Calibri" w:cs="Calibri"/>
                <w:b/>
                <w:bCs/>
                <w:color w:val="FFFFFF" w:themeColor="background1"/>
                <w:sz w:val="24"/>
                <w:szCs w:val="24"/>
              </w:rPr>
            </w:pPr>
          </w:p>
        </w:tc>
      </w:tr>
      <w:tr w:rsidR="5DDCAC49" w14:paraId="0E02722E" w14:textId="77777777" w:rsidTr="5DDCAC49">
        <w:trPr>
          <w:trHeight w:val="690"/>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2DBCAF" w14:textId="18DF3688" w:rsidR="5DDCAC49" w:rsidRDefault="5DDCAC49" w:rsidP="5DDCAC49">
            <w:pPr>
              <w:spacing w:line="259" w:lineRule="auto"/>
              <w:rPr>
                <w:rFonts w:ascii="Calibri" w:eastAsia="Calibri" w:hAnsi="Calibri" w:cs="Calibri"/>
                <w:color w:val="000000" w:themeColor="text1"/>
                <w:sz w:val="24"/>
                <w:szCs w:val="24"/>
                <w:lang w:val="en-US"/>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B7BA4" w14:textId="08A50F44" w:rsidR="5DDCAC49" w:rsidRDefault="5DDCAC49" w:rsidP="5DDCAC49">
            <w:pPr>
              <w:spacing w:line="259" w:lineRule="auto"/>
              <w:ind w:left="32" w:hanging="3"/>
              <w:rPr>
                <w:rFonts w:ascii="Calibri" w:eastAsia="Calibri" w:hAnsi="Calibri" w:cs="Calibri"/>
                <w:color w:val="0070C0"/>
                <w:sz w:val="26"/>
                <w:szCs w:val="26"/>
              </w:rPr>
            </w:pPr>
            <w:r w:rsidRPr="5DDCAC49">
              <w:rPr>
                <w:rFonts w:ascii="Calibri" w:eastAsia="Calibri" w:hAnsi="Calibri" w:cs="Calibri"/>
                <w:b/>
                <w:bCs/>
                <w:color w:val="0070C0"/>
                <w:sz w:val="26"/>
                <w:szCs w:val="26"/>
                <w:lang w:val="en-US"/>
              </w:rPr>
              <w:t>Definitely</w:t>
            </w: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99DDF" w14:textId="04FAADE5" w:rsidR="5DDCAC49" w:rsidRDefault="5DDCAC49" w:rsidP="5DDCAC49">
            <w:pPr>
              <w:spacing w:line="259" w:lineRule="auto"/>
              <w:ind w:left="65" w:hanging="3"/>
              <w:rPr>
                <w:rFonts w:ascii="Calibri" w:eastAsia="Calibri" w:hAnsi="Calibri" w:cs="Calibri"/>
                <w:color w:val="0070C0"/>
                <w:sz w:val="26"/>
                <w:szCs w:val="26"/>
              </w:rPr>
            </w:pPr>
            <w:r w:rsidRPr="5DDCAC49">
              <w:rPr>
                <w:rFonts w:ascii="Calibri" w:eastAsia="Calibri" w:hAnsi="Calibri" w:cs="Calibri"/>
                <w:b/>
                <w:bCs/>
                <w:color w:val="0070C0"/>
                <w:sz w:val="26"/>
                <w:szCs w:val="26"/>
                <w:lang w:val="en-US"/>
              </w:rPr>
              <w:t>Mixed/Partial</w:t>
            </w: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2A10ED" w14:textId="08CCA997" w:rsidR="5DDCAC49" w:rsidRDefault="5DDCAC49" w:rsidP="5DDCAC49">
            <w:pPr>
              <w:spacing w:line="259" w:lineRule="auto"/>
              <w:ind w:left="32" w:hanging="3"/>
              <w:rPr>
                <w:rFonts w:ascii="Calibri" w:eastAsia="Calibri" w:hAnsi="Calibri" w:cs="Calibri"/>
                <w:color w:val="0070C0"/>
                <w:sz w:val="26"/>
                <w:szCs w:val="26"/>
              </w:rPr>
            </w:pPr>
            <w:r w:rsidRPr="5DDCAC49">
              <w:rPr>
                <w:rFonts w:ascii="Calibri" w:eastAsia="Calibri" w:hAnsi="Calibri" w:cs="Calibri"/>
                <w:b/>
                <w:bCs/>
                <w:color w:val="0070C0"/>
                <w:sz w:val="26"/>
                <w:szCs w:val="26"/>
                <w:lang w:val="en-US"/>
              </w:rPr>
              <w:t>Not at All</w:t>
            </w:r>
          </w:p>
        </w:tc>
      </w:tr>
      <w:tr w:rsidR="5DDCAC49" w14:paraId="44DEC054" w14:textId="77777777" w:rsidTr="5DDCAC49">
        <w:trPr>
          <w:trHeight w:val="64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66572" w14:textId="6DE9B11C" w:rsidR="5DDCAC49" w:rsidRDefault="5DDCAC49" w:rsidP="5DDCAC49">
            <w:pPr>
              <w:spacing w:line="259" w:lineRule="auto"/>
              <w:ind w:left="14"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recognizes that closure is necessary.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620A28" w14:textId="7965EFCA"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B2293" w14:textId="22B71B14"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08FB0" w14:textId="4B6D2450" w:rsidR="5DDCAC49" w:rsidRDefault="5DDCAC49" w:rsidP="5DDCAC49">
            <w:pPr>
              <w:spacing w:after="160" w:line="259" w:lineRule="auto"/>
              <w:ind w:left="32" w:hanging="3"/>
              <w:rPr>
                <w:rFonts w:ascii="Calibri" w:eastAsia="Calibri" w:hAnsi="Calibri" w:cs="Calibri"/>
                <w:color w:val="000000" w:themeColor="text1"/>
                <w:sz w:val="24"/>
                <w:szCs w:val="24"/>
              </w:rPr>
            </w:pPr>
          </w:p>
        </w:tc>
      </w:tr>
      <w:tr w:rsidR="5DDCAC49" w14:paraId="0DB91B2B" w14:textId="77777777" w:rsidTr="5DDCAC49">
        <w:trPr>
          <w:trHeight w:val="570"/>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459A0F" w14:textId="4262D85B" w:rsidR="5DDCAC49" w:rsidRDefault="5DDCAC49" w:rsidP="5DDCAC49">
            <w:pPr>
              <w:spacing w:line="259" w:lineRule="auto"/>
              <w:ind w:left="14" w:hanging="3"/>
              <w:rPr>
                <w:rFonts w:ascii="Calibri" w:eastAsia="Calibri" w:hAnsi="Calibri" w:cs="Calibri"/>
                <w:color w:val="000000" w:themeColor="text1"/>
                <w:sz w:val="19"/>
                <w:szCs w:val="19"/>
              </w:rPr>
            </w:pPr>
            <w:r w:rsidRPr="5DDCAC49">
              <w:rPr>
                <w:rFonts w:ascii="Calibri" w:eastAsia="Calibri" w:hAnsi="Calibri" w:cs="Calibri"/>
                <w:color w:val="000000" w:themeColor="text1"/>
                <w:sz w:val="24"/>
                <w:szCs w:val="24"/>
                <w:lang w:val="en-US"/>
              </w:rPr>
              <w:t xml:space="preserve">The board and school leadership are well coordinated and aligned. </w:t>
            </w:r>
            <w:r w:rsidRPr="5DDCAC49">
              <w:rPr>
                <w:rFonts w:ascii="Calibri" w:eastAsia="Calibri" w:hAnsi="Calibri" w:cs="Calibri"/>
                <w:color w:val="000000" w:themeColor="text1"/>
                <w:sz w:val="24"/>
                <w:szCs w:val="24"/>
                <w:vertAlign w:val="superscript"/>
                <w:lang w:val="en-US"/>
              </w:rPr>
              <w:t>2</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B7FF9" w14:textId="4ADCA734"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F4E1E" w14:textId="61F9A45D"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D0692D" w14:textId="59EDC05E"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6AA2C847" w14:textId="77777777" w:rsidTr="5DDCAC49">
        <w:trPr>
          <w:trHeight w:val="85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59F42" w14:textId="1F7F0227" w:rsidR="5DDCAC49" w:rsidRDefault="5DDCAC49" w:rsidP="5DDCAC49">
            <w:pPr>
              <w:spacing w:line="259" w:lineRule="auto"/>
              <w:ind w:left="21" w:right="79" w:hanging="14"/>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lastRenderedPageBreak/>
              <w:t>The board and leadership are responsive as evidenced by willingness to meet in a timely fashion and participate constructively in projects.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82B3B" w14:textId="595D6840"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D64DA7" w14:textId="07132459"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7E4B3C" w14:textId="444AE870"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150EEBE4" w14:textId="77777777" w:rsidTr="5DDCAC49">
        <w:trPr>
          <w:trHeight w:val="28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D08B37" w14:textId="5E4795D9" w:rsidR="5DDCAC49" w:rsidRDefault="5DDCAC49" w:rsidP="5DDCAC49">
            <w:pPr>
              <w:spacing w:line="259" w:lineRule="auto"/>
              <w:ind w:left="7"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leader effectively makes all of the decisions.</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2177E" w14:textId="273FDC22"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CE200" w14:textId="30CEFA3C"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BF531" w14:textId="510978F7"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2FF5C1A1" w14:textId="77777777" w:rsidTr="5DDCAC49">
        <w:trPr>
          <w:trHeight w:val="690"/>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43234" w14:textId="6ACF1E19" w:rsidR="5DDCAC49" w:rsidRDefault="5DDCAC49" w:rsidP="5DDCAC49">
            <w:pPr>
              <w:ind w:left="14" w:right="180" w:hanging="3"/>
              <w:rPr>
                <w:rFonts w:ascii="Calibri" w:eastAsia="Calibri" w:hAnsi="Calibri" w:cs="Calibri"/>
                <w:color w:val="000000" w:themeColor="text1"/>
                <w:sz w:val="19"/>
                <w:szCs w:val="19"/>
              </w:rPr>
            </w:pPr>
            <w:r w:rsidRPr="5DDCAC49">
              <w:rPr>
                <w:rFonts w:ascii="Calibri" w:eastAsia="Calibri" w:hAnsi="Calibri" w:cs="Calibri"/>
                <w:color w:val="000000" w:themeColor="text1"/>
                <w:sz w:val="24"/>
                <w:szCs w:val="24"/>
                <w:lang w:val="en-US"/>
              </w:rPr>
              <w:t xml:space="preserve">I or someone on my team has rapport with </w:t>
            </w:r>
            <w:r w:rsidRPr="5DDCAC49">
              <w:rPr>
                <w:rFonts w:ascii="Calibri" w:eastAsia="Calibri" w:hAnsi="Calibri" w:cs="Calibri"/>
                <w:b/>
                <w:bCs/>
                <w:color w:val="000000" w:themeColor="text1"/>
                <w:sz w:val="24"/>
                <w:szCs w:val="24"/>
                <w:lang w:val="en-US"/>
              </w:rPr>
              <w:t>school leadership</w:t>
            </w:r>
            <w:r w:rsidRPr="5DDCAC49">
              <w:rPr>
                <w:rFonts w:ascii="Calibri" w:eastAsia="Calibri" w:hAnsi="Calibri" w:cs="Calibri"/>
                <w:color w:val="000000" w:themeColor="text1"/>
                <w:sz w:val="24"/>
                <w:szCs w:val="24"/>
                <w:lang w:val="en-US"/>
              </w:rPr>
              <w:t xml:space="preserve"> (management) and a solid foundation for cooperation.</w:t>
            </w:r>
            <w:r w:rsidRPr="5DDCAC49">
              <w:rPr>
                <w:rFonts w:ascii="Calibri" w:eastAsia="Calibri" w:hAnsi="Calibri" w:cs="Calibri"/>
                <w:color w:val="000000" w:themeColor="text1"/>
                <w:sz w:val="24"/>
                <w:szCs w:val="24"/>
                <w:vertAlign w:val="superscript"/>
                <w:lang w:val="en-US"/>
              </w:rPr>
              <w:t>3</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D198CE" w14:textId="32D5EBA1" w:rsidR="5DDCAC49" w:rsidRDefault="5DDCAC49" w:rsidP="5DDCAC49">
            <w:pPr>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36679" w14:textId="1F355580" w:rsidR="5DDCAC49" w:rsidRDefault="5DDCAC49" w:rsidP="5DDCAC49">
            <w:pPr>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44AD2" w14:textId="3F756A6E" w:rsidR="5DDCAC49" w:rsidRDefault="5DDCAC49" w:rsidP="5DDCAC49">
            <w:pPr>
              <w:ind w:left="32" w:hanging="3"/>
              <w:rPr>
                <w:rFonts w:ascii="Calibri" w:eastAsia="Calibri" w:hAnsi="Calibri" w:cs="Calibri"/>
                <w:color w:val="000000" w:themeColor="text1"/>
                <w:sz w:val="24"/>
                <w:szCs w:val="24"/>
              </w:rPr>
            </w:pPr>
          </w:p>
        </w:tc>
      </w:tr>
      <w:tr w:rsidR="5DDCAC49" w14:paraId="01021578" w14:textId="77777777" w:rsidTr="5DDCAC49">
        <w:trPr>
          <w:trHeight w:val="40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17F0C" w14:textId="5A15093D" w:rsidR="5DDCAC49" w:rsidRDefault="5DDCAC49" w:rsidP="5DDCAC49">
            <w:pPr>
              <w:spacing w:line="259" w:lineRule="auto"/>
              <w:ind w:left="14" w:right="497"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board is engaged and handles governance responsibly.</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4CC8E" w14:textId="643D42D0"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286AD" w14:textId="76B66F15"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FC94E" w14:textId="4D2E5C84"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794495AF" w14:textId="77777777" w:rsidTr="5DDCAC49">
        <w:trPr>
          <w:trHeight w:val="100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A58576" w14:textId="5A887BF4" w:rsidR="5DDCAC49" w:rsidRDefault="5DDCAC49" w:rsidP="5DDCAC49">
            <w:pPr>
              <w:spacing w:line="259" w:lineRule="auto"/>
              <w:ind w:left="7"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I or someone on my team </w:t>
            </w:r>
            <w:proofErr w:type="gramStart"/>
            <w:r w:rsidRPr="5DDCAC49">
              <w:rPr>
                <w:rFonts w:ascii="Calibri" w:eastAsia="Calibri" w:hAnsi="Calibri" w:cs="Calibri"/>
                <w:color w:val="000000" w:themeColor="text1"/>
                <w:sz w:val="24"/>
                <w:szCs w:val="24"/>
                <w:lang w:val="en-US"/>
              </w:rPr>
              <w:t>has</w:t>
            </w:r>
            <w:proofErr w:type="gramEnd"/>
            <w:r w:rsidRPr="5DDCAC49">
              <w:rPr>
                <w:rFonts w:ascii="Calibri" w:eastAsia="Calibri" w:hAnsi="Calibri" w:cs="Calibri"/>
                <w:color w:val="000000" w:themeColor="text1"/>
                <w:sz w:val="24"/>
                <w:szCs w:val="24"/>
                <w:lang w:val="en-US"/>
              </w:rPr>
              <w:t xml:space="preserve"> rapport with </w:t>
            </w:r>
            <w:r w:rsidRPr="5DDCAC49">
              <w:rPr>
                <w:rFonts w:ascii="Calibri" w:eastAsia="Calibri" w:hAnsi="Calibri" w:cs="Calibri"/>
                <w:b/>
                <w:bCs/>
                <w:color w:val="000000" w:themeColor="text1"/>
                <w:sz w:val="24"/>
                <w:szCs w:val="24"/>
                <w:lang w:val="en-US"/>
              </w:rPr>
              <w:t>board leadership</w:t>
            </w:r>
            <w:r w:rsidRPr="5DDCAC49">
              <w:rPr>
                <w:rFonts w:ascii="Calibri" w:eastAsia="Calibri" w:hAnsi="Calibri" w:cs="Calibri"/>
                <w:color w:val="000000" w:themeColor="text1"/>
                <w:sz w:val="24"/>
                <w:szCs w:val="24"/>
                <w:lang w:val="en-US"/>
              </w:rPr>
              <w:t xml:space="preserve"> (chair, treasurer, executive committee) and a solid foundation for cooperation.</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704645" w14:textId="5CEB7FE6"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27DFD" w14:textId="3792C994"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EEB69" w14:textId="68CA4538"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404F6370" w14:textId="77777777" w:rsidTr="5DDCAC49">
        <w:trPr>
          <w:trHeight w:val="85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C6DBC" w14:textId="636FCC27" w:rsidR="5DDCAC49" w:rsidRDefault="5DDCAC49" w:rsidP="5DDCAC49">
            <w:pPr>
              <w:spacing w:line="259" w:lineRule="auto"/>
              <w:ind w:left="7" w:right="101" w:hanging="7"/>
              <w:rPr>
                <w:rFonts w:ascii="Calibri" w:eastAsia="Calibri" w:hAnsi="Calibri" w:cs="Calibri"/>
                <w:color w:val="000000" w:themeColor="text1"/>
                <w:sz w:val="19"/>
                <w:szCs w:val="19"/>
              </w:rPr>
            </w:pPr>
            <w:r w:rsidRPr="5DDCAC49">
              <w:rPr>
                <w:rFonts w:ascii="Calibri" w:eastAsia="Calibri" w:hAnsi="Calibri" w:cs="Calibri"/>
                <w:color w:val="000000" w:themeColor="text1"/>
                <w:sz w:val="24"/>
                <w:szCs w:val="24"/>
                <w:lang w:val="en-US"/>
              </w:rPr>
              <w:t>The school organization has incentive to maintain a good reputation independent of what happens to this school.</w:t>
            </w:r>
            <w:r w:rsidRPr="5DDCAC49">
              <w:rPr>
                <w:rFonts w:ascii="Calibri" w:eastAsia="Calibri" w:hAnsi="Calibri" w:cs="Calibri"/>
                <w:color w:val="000000" w:themeColor="text1"/>
                <w:sz w:val="24"/>
                <w:szCs w:val="24"/>
                <w:vertAlign w:val="superscript"/>
                <w:lang w:val="en-US"/>
              </w:rPr>
              <w:t>4</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19815E" w14:textId="0FDD3482"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3A5DF" w14:textId="04962D59"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A4B5A" w14:textId="55E2ADED"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3239FD16" w14:textId="77777777" w:rsidTr="5DDCAC49">
        <w:trPr>
          <w:trHeight w:val="570"/>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EC995" w14:textId="35685F8F" w:rsidR="5DDCAC49" w:rsidRDefault="5DDCAC49" w:rsidP="5DDCAC49">
            <w:pPr>
              <w:spacing w:line="259" w:lineRule="auto"/>
              <w:ind w:left="7" w:right="728" w:hanging="3"/>
              <w:rPr>
                <w:rFonts w:ascii="Calibri" w:eastAsia="Calibri" w:hAnsi="Calibri" w:cs="Calibri"/>
                <w:color w:val="000000" w:themeColor="text1"/>
                <w:sz w:val="19"/>
                <w:szCs w:val="19"/>
              </w:rPr>
            </w:pPr>
            <w:r w:rsidRPr="5DDCAC49">
              <w:rPr>
                <w:rFonts w:ascii="Calibri" w:eastAsia="Calibri" w:hAnsi="Calibri" w:cs="Calibri"/>
                <w:color w:val="000000" w:themeColor="text1"/>
                <w:sz w:val="24"/>
                <w:szCs w:val="24"/>
                <w:lang w:val="en-US"/>
              </w:rPr>
              <w:t>School and board leadership have reputational incentives to cooperate on school closure.</w:t>
            </w:r>
            <w:r w:rsidRPr="5DDCAC49">
              <w:rPr>
                <w:rFonts w:ascii="Calibri" w:eastAsia="Calibri" w:hAnsi="Calibri" w:cs="Calibri"/>
                <w:color w:val="000000" w:themeColor="text1"/>
                <w:sz w:val="24"/>
                <w:szCs w:val="24"/>
                <w:vertAlign w:val="superscript"/>
                <w:lang w:val="en-US"/>
              </w:rPr>
              <w:t>5</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D9E57A" w14:textId="0B87EBAE"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0B55BC" w14:textId="6733C678"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C1863E" w14:textId="05AAAC23"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5A32E450" w14:textId="77777777" w:rsidTr="5DDCAC49">
        <w:trPr>
          <w:trHeight w:val="570"/>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B1AA0" w14:textId="3455A8C1" w:rsidR="5DDCAC49" w:rsidRDefault="5DDCAC49" w:rsidP="5DDCAC49">
            <w:pPr>
              <w:spacing w:line="259" w:lineRule="auto"/>
              <w:ind w:left="7" w:right="627" w:hanging="3"/>
              <w:rPr>
                <w:rFonts w:ascii="Calibri" w:eastAsia="Calibri" w:hAnsi="Calibri" w:cs="Calibri"/>
                <w:color w:val="000000" w:themeColor="text1"/>
                <w:sz w:val="19"/>
                <w:szCs w:val="19"/>
              </w:rPr>
            </w:pPr>
            <w:r w:rsidRPr="5DDCAC49">
              <w:rPr>
                <w:rFonts w:ascii="Calibri" w:eastAsia="Calibri" w:hAnsi="Calibri" w:cs="Calibri"/>
                <w:color w:val="000000" w:themeColor="text1"/>
                <w:sz w:val="24"/>
                <w:szCs w:val="24"/>
                <w:lang w:val="en-US"/>
              </w:rPr>
              <w:t>Historically, the school has been responsive and cooperative in working with me and my team.</w:t>
            </w:r>
            <w:r w:rsidRPr="5DDCAC49">
              <w:rPr>
                <w:rFonts w:ascii="Calibri" w:eastAsia="Calibri" w:hAnsi="Calibri" w:cs="Calibri"/>
                <w:color w:val="000000" w:themeColor="text1"/>
                <w:sz w:val="24"/>
                <w:szCs w:val="24"/>
                <w:vertAlign w:val="superscript"/>
                <w:lang w:val="en-US"/>
              </w:rPr>
              <w:t>6</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751D3" w14:textId="735D2E76"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31A56" w14:textId="70AD9C43"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918597" w14:textId="1147C27C"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17C51100" w14:textId="77777777" w:rsidTr="5DDCAC49">
        <w:trPr>
          <w:trHeight w:val="70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ED2F8" w14:textId="038DBEA4" w:rsidR="5DDCAC49" w:rsidRDefault="5DDCAC49" w:rsidP="5DDCAC49">
            <w:pPr>
              <w:spacing w:line="259" w:lineRule="auto"/>
              <w:ind w:left="32"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School leadership has positive relationships with students and families indicating commitment to their well-being.</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63B8C7" w14:textId="3C2CCAF3"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4CD4B" w14:textId="1E9B3B00"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D48FFD" w14:textId="5D4910AC"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1EBE7AA7" w14:textId="77777777" w:rsidTr="5DDCAC49">
        <w:trPr>
          <w:trHeight w:val="570"/>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A2F61" w14:textId="37190A1B" w:rsidR="5DDCAC49" w:rsidRDefault="5DDCAC49" w:rsidP="5DDCAC49">
            <w:pPr>
              <w:spacing w:line="259" w:lineRule="auto"/>
              <w:ind w:left="32" w:hanging="3"/>
              <w:rPr>
                <w:rFonts w:ascii="Calibri" w:eastAsia="Calibri" w:hAnsi="Calibri" w:cs="Calibri"/>
                <w:color w:val="000000" w:themeColor="text1"/>
                <w:sz w:val="19"/>
                <w:szCs w:val="19"/>
              </w:rPr>
            </w:pPr>
            <w:r w:rsidRPr="5DDCAC49">
              <w:rPr>
                <w:rFonts w:ascii="Calibri" w:eastAsia="Calibri" w:hAnsi="Calibri" w:cs="Calibri"/>
                <w:color w:val="000000" w:themeColor="text1"/>
                <w:sz w:val="24"/>
                <w:szCs w:val="24"/>
                <w:lang w:val="en-US"/>
              </w:rPr>
              <w:t xml:space="preserve">School leadership is motivated primarily by the educational interests of the children. </w:t>
            </w:r>
            <w:r w:rsidRPr="5DDCAC49">
              <w:rPr>
                <w:rFonts w:ascii="Calibri" w:eastAsia="Calibri" w:hAnsi="Calibri" w:cs="Calibri"/>
                <w:color w:val="000000" w:themeColor="text1"/>
                <w:sz w:val="24"/>
                <w:szCs w:val="24"/>
                <w:vertAlign w:val="superscript"/>
                <w:lang w:val="en-US"/>
              </w:rPr>
              <w:t>7</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D9C52" w14:textId="6D7B02A3"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946D1" w14:textId="40939F9A"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65D0B" w14:textId="41137252"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1E9B8C30" w14:textId="77777777" w:rsidTr="5DDCAC49">
        <w:trPr>
          <w:trHeight w:val="285"/>
        </w:trPr>
        <w:tc>
          <w:tcPr>
            <w:tcW w:w="69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5C7C3" w14:textId="24E2626E" w:rsidR="5DDCAC49" w:rsidRDefault="5DDCAC49" w:rsidP="5DDCAC49">
            <w:pPr>
              <w:spacing w:line="259" w:lineRule="auto"/>
              <w:ind w:left="32"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Staff follow the school leader's direction and are</w:t>
            </w:r>
          </w:p>
          <w:p w14:paraId="2BD9B63D" w14:textId="2911DF6E" w:rsidR="5DDCAC49" w:rsidRDefault="5DDCAC49" w:rsidP="5DDCAC49">
            <w:pPr>
              <w:spacing w:line="259" w:lineRule="auto"/>
              <w:ind w:left="32"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unlikely to listen to anyone else.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B25F6D" w14:textId="752942FF" w:rsidR="5DDCAC49" w:rsidRDefault="5DDCAC49" w:rsidP="5DDCAC49">
            <w:pPr>
              <w:spacing w:line="259" w:lineRule="auto"/>
              <w:ind w:left="32" w:hanging="3"/>
              <w:rPr>
                <w:rFonts w:ascii="Calibri" w:eastAsia="Calibri" w:hAnsi="Calibri" w:cs="Calibri"/>
                <w:color w:val="000000" w:themeColor="text1"/>
                <w:sz w:val="24"/>
                <w:szCs w:val="24"/>
              </w:rPr>
            </w:pPr>
          </w:p>
        </w:tc>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9FACE2" w14:textId="5A348A68" w:rsidR="5DDCAC49" w:rsidRDefault="5DDCAC49" w:rsidP="5DDCAC49">
            <w:pPr>
              <w:spacing w:line="259" w:lineRule="auto"/>
              <w:ind w:left="32" w:hanging="3"/>
              <w:rPr>
                <w:rFonts w:ascii="Calibri" w:eastAsia="Calibri" w:hAnsi="Calibri" w:cs="Calibri"/>
                <w:color w:val="000000" w:themeColor="text1"/>
                <w:sz w:val="24"/>
                <w:szCs w:val="24"/>
              </w:rPr>
            </w:pPr>
          </w:p>
        </w:tc>
        <w:tc>
          <w:tcPr>
            <w:tcW w:w="11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C1BBF5" w14:textId="79C2C5C8" w:rsidR="5DDCAC49" w:rsidRDefault="5DDCAC49" w:rsidP="5DDCAC49">
            <w:pPr>
              <w:spacing w:line="259" w:lineRule="auto"/>
              <w:ind w:left="32" w:hanging="3"/>
              <w:rPr>
                <w:rFonts w:ascii="Calibri" w:eastAsia="Calibri" w:hAnsi="Calibri" w:cs="Calibri"/>
                <w:color w:val="000000" w:themeColor="text1"/>
                <w:sz w:val="24"/>
                <w:szCs w:val="24"/>
              </w:rPr>
            </w:pPr>
          </w:p>
        </w:tc>
      </w:tr>
    </w:tbl>
    <w:p w14:paraId="3E8FDB73" w14:textId="5FFAEBEB" w:rsidR="00F206A2" w:rsidRDefault="00F206A2" w:rsidP="5DDCAC49">
      <w:pPr>
        <w:spacing w:after="124" w:line="236" w:lineRule="auto"/>
        <w:ind w:left="7" w:right="108" w:hanging="3"/>
        <w:jc w:val="both"/>
        <w:rPr>
          <w:rFonts w:ascii="Calibri" w:eastAsia="Calibri" w:hAnsi="Calibri" w:cs="Calibri"/>
          <w:color w:val="000000" w:themeColor="text1"/>
          <w:sz w:val="16"/>
          <w:szCs w:val="16"/>
        </w:rPr>
      </w:pPr>
    </w:p>
    <w:p w14:paraId="7BACAE8C" w14:textId="1F124EDB" w:rsidR="00F206A2" w:rsidRDefault="5DDCAC49" w:rsidP="5DDCAC49">
      <w:pPr>
        <w:spacing w:line="236" w:lineRule="auto"/>
        <w:ind w:left="90" w:right="108" w:hanging="180"/>
        <w:jc w:val="both"/>
        <w:rPr>
          <w:rFonts w:ascii="Calibri" w:eastAsia="Calibri" w:hAnsi="Calibri" w:cs="Calibri"/>
          <w:color w:val="000000" w:themeColor="text1"/>
          <w:sz w:val="20"/>
          <w:szCs w:val="20"/>
        </w:rPr>
      </w:pPr>
      <w:r w:rsidRPr="5DDCAC49">
        <w:rPr>
          <w:rFonts w:ascii="Calibri" w:eastAsia="Calibri" w:hAnsi="Calibri" w:cs="Calibri"/>
          <w:color w:val="000000" w:themeColor="text1"/>
          <w:sz w:val="20"/>
          <w:szCs w:val="20"/>
          <w:vertAlign w:val="superscript"/>
          <w:lang w:val="en-US"/>
        </w:rPr>
        <w:t xml:space="preserve">1   </w:t>
      </w:r>
      <w:r w:rsidRPr="5DDCAC49">
        <w:rPr>
          <w:rFonts w:ascii="Calibri" w:eastAsia="Calibri" w:hAnsi="Calibri" w:cs="Calibri"/>
          <w:color w:val="000000" w:themeColor="text1"/>
          <w:sz w:val="20"/>
          <w:szCs w:val="20"/>
          <w:lang w:val="en-US"/>
        </w:rPr>
        <w:t>To what extent does school leadership and the board acknowledge that whatever issues you have identified as the basis for closure (e.g., financial viability, academic outcomes) are valid expectations and that performance is a serious problem?</w:t>
      </w:r>
    </w:p>
    <w:p w14:paraId="56F724A5" w14:textId="7E4D07C9" w:rsidR="00F206A2" w:rsidRDefault="00F206A2" w:rsidP="5DDCAC49">
      <w:pPr>
        <w:spacing w:line="236" w:lineRule="auto"/>
        <w:ind w:left="90" w:right="108" w:hanging="180"/>
        <w:jc w:val="both"/>
        <w:rPr>
          <w:rFonts w:ascii="Calibri" w:eastAsia="Calibri" w:hAnsi="Calibri" w:cs="Calibri"/>
          <w:color w:val="000000" w:themeColor="text1"/>
          <w:sz w:val="20"/>
          <w:szCs w:val="20"/>
          <w:lang w:val="en-US"/>
        </w:rPr>
      </w:pPr>
    </w:p>
    <w:p w14:paraId="32525927" w14:textId="7EF269BC" w:rsidR="00F206A2" w:rsidRDefault="5DDCAC49" w:rsidP="5DDCAC49">
      <w:pPr>
        <w:spacing w:line="236" w:lineRule="auto"/>
        <w:ind w:left="90" w:right="108" w:hanging="180"/>
        <w:jc w:val="both"/>
        <w:rPr>
          <w:rFonts w:ascii="Calibri" w:eastAsia="Calibri" w:hAnsi="Calibri" w:cs="Calibri"/>
          <w:color w:val="000000" w:themeColor="text1"/>
          <w:sz w:val="20"/>
          <w:szCs w:val="20"/>
          <w:lang w:val="en-US"/>
        </w:rPr>
      </w:pPr>
      <w:proofErr w:type="gramStart"/>
      <w:r w:rsidRPr="5DDCAC49">
        <w:rPr>
          <w:rFonts w:ascii="Calibri" w:eastAsia="Calibri" w:hAnsi="Calibri" w:cs="Calibri"/>
          <w:color w:val="000000" w:themeColor="text1"/>
          <w:sz w:val="20"/>
          <w:szCs w:val="20"/>
          <w:vertAlign w:val="superscript"/>
          <w:lang w:val="en-US"/>
        </w:rPr>
        <w:t xml:space="preserve">2  </w:t>
      </w:r>
      <w:r w:rsidRPr="5DDCAC49">
        <w:rPr>
          <w:rFonts w:ascii="Calibri" w:eastAsia="Calibri" w:hAnsi="Calibri" w:cs="Calibri"/>
          <w:color w:val="000000" w:themeColor="text1"/>
          <w:sz w:val="20"/>
          <w:szCs w:val="20"/>
          <w:lang w:val="en-US"/>
        </w:rPr>
        <w:t>Do</w:t>
      </w:r>
      <w:proofErr w:type="gramEnd"/>
      <w:r w:rsidRPr="5DDCAC49">
        <w:rPr>
          <w:rFonts w:ascii="Calibri" w:eastAsia="Calibri" w:hAnsi="Calibri" w:cs="Calibri"/>
          <w:color w:val="000000" w:themeColor="text1"/>
          <w:sz w:val="20"/>
          <w:szCs w:val="20"/>
          <w:lang w:val="en-US"/>
        </w:rPr>
        <w:t xml:space="preserve"> the school's board and leadership generally work and communicate well together? Are they aligned </w:t>
      </w:r>
      <w:proofErr w:type="gramStart"/>
      <w:r w:rsidRPr="5DDCAC49">
        <w:rPr>
          <w:rFonts w:ascii="Calibri" w:eastAsia="Calibri" w:hAnsi="Calibri" w:cs="Calibri"/>
          <w:color w:val="000000" w:themeColor="text1"/>
          <w:sz w:val="20"/>
          <w:szCs w:val="20"/>
          <w:lang w:val="en-US"/>
        </w:rPr>
        <w:t>on</w:t>
      </w:r>
      <w:proofErr w:type="gramEnd"/>
      <w:r w:rsidRPr="5DDCAC49">
        <w:rPr>
          <w:rFonts w:ascii="Calibri" w:eastAsia="Calibri" w:hAnsi="Calibri" w:cs="Calibri"/>
          <w:color w:val="000000" w:themeColor="text1"/>
          <w:sz w:val="20"/>
          <w:szCs w:val="20"/>
          <w:lang w:val="en-US"/>
        </w:rPr>
        <w:t xml:space="preserve"> key issues? Or have they historically been at odds with each other?</w:t>
      </w:r>
    </w:p>
    <w:p w14:paraId="73747AEB" w14:textId="52AE7084" w:rsidR="00F206A2" w:rsidRDefault="00F206A2" w:rsidP="5DDCAC49">
      <w:pPr>
        <w:spacing w:line="236" w:lineRule="auto"/>
        <w:ind w:left="90" w:right="108" w:hanging="180"/>
        <w:jc w:val="both"/>
        <w:rPr>
          <w:rFonts w:ascii="Calibri" w:eastAsia="Calibri" w:hAnsi="Calibri" w:cs="Calibri"/>
          <w:color w:val="000000" w:themeColor="text1"/>
          <w:sz w:val="16"/>
          <w:szCs w:val="16"/>
          <w:lang w:val="en-US"/>
        </w:rPr>
      </w:pPr>
    </w:p>
    <w:p w14:paraId="44E4329C" w14:textId="332B2926" w:rsidR="00F206A2" w:rsidRDefault="5DDCAC49" w:rsidP="5DDCAC49">
      <w:pPr>
        <w:spacing w:line="236" w:lineRule="auto"/>
        <w:ind w:left="90" w:right="108" w:hanging="180"/>
        <w:jc w:val="both"/>
        <w:rPr>
          <w:rFonts w:ascii="Calibri" w:eastAsia="Calibri" w:hAnsi="Calibri" w:cs="Calibri"/>
          <w:color w:val="000000" w:themeColor="text1"/>
          <w:sz w:val="20"/>
          <w:szCs w:val="20"/>
        </w:rPr>
      </w:pPr>
      <w:r w:rsidRPr="5DDCAC49">
        <w:rPr>
          <w:rFonts w:ascii="Calibri" w:eastAsia="Calibri" w:hAnsi="Calibri" w:cs="Calibri"/>
          <w:color w:val="000000" w:themeColor="text1"/>
          <w:sz w:val="20"/>
          <w:szCs w:val="20"/>
          <w:vertAlign w:val="superscript"/>
          <w:lang w:val="en-US"/>
        </w:rPr>
        <w:t xml:space="preserve">3 </w:t>
      </w:r>
      <w:r w:rsidRPr="5DDCAC49">
        <w:rPr>
          <w:rFonts w:ascii="Calibri" w:eastAsia="Calibri" w:hAnsi="Calibri" w:cs="Calibri"/>
          <w:color w:val="000000" w:themeColor="text1"/>
          <w:sz w:val="20"/>
          <w:szCs w:val="20"/>
          <w:lang w:val="en-US"/>
        </w:rPr>
        <w:t xml:space="preserve">Personal relationships may be extremely important to the degree of school cooperation and should inform who the sponsor tasks </w:t>
      </w:r>
      <w:proofErr w:type="gramStart"/>
      <w:r w:rsidRPr="5DDCAC49">
        <w:rPr>
          <w:rFonts w:ascii="Calibri" w:eastAsia="Calibri" w:hAnsi="Calibri" w:cs="Calibri"/>
          <w:color w:val="000000" w:themeColor="text1"/>
          <w:sz w:val="20"/>
          <w:szCs w:val="20"/>
          <w:lang w:val="en-US"/>
        </w:rPr>
        <w:t>with</w:t>
      </w:r>
      <w:proofErr w:type="gramEnd"/>
      <w:r w:rsidRPr="5DDCAC49">
        <w:rPr>
          <w:rFonts w:ascii="Calibri" w:eastAsia="Calibri" w:hAnsi="Calibri" w:cs="Calibri"/>
          <w:color w:val="000000" w:themeColor="text1"/>
          <w:sz w:val="20"/>
          <w:szCs w:val="20"/>
          <w:lang w:val="en-US"/>
        </w:rPr>
        <w:t xml:space="preserve"> leading key conversations and driving the work.</w:t>
      </w:r>
    </w:p>
    <w:p w14:paraId="5C0835EC" w14:textId="33E5AFA9" w:rsidR="00F206A2" w:rsidRDefault="00F206A2" w:rsidP="5DDCAC49">
      <w:pPr>
        <w:spacing w:line="236" w:lineRule="auto"/>
        <w:ind w:left="90" w:right="108" w:hanging="180"/>
        <w:jc w:val="both"/>
        <w:rPr>
          <w:rFonts w:ascii="Calibri" w:eastAsia="Calibri" w:hAnsi="Calibri" w:cs="Calibri"/>
          <w:color w:val="000000" w:themeColor="text1"/>
          <w:sz w:val="16"/>
          <w:szCs w:val="16"/>
          <w:lang w:val="en-US"/>
        </w:rPr>
      </w:pPr>
    </w:p>
    <w:p w14:paraId="40963D49" w14:textId="13901E31" w:rsidR="00F206A2" w:rsidRDefault="5DDCAC49" w:rsidP="5DDCAC49">
      <w:pPr>
        <w:spacing w:line="236" w:lineRule="auto"/>
        <w:ind w:left="90" w:right="108" w:hanging="180"/>
        <w:jc w:val="both"/>
        <w:rPr>
          <w:rFonts w:ascii="Calibri" w:eastAsia="Calibri" w:hAnsi="Calibri" w:cs="Calibri"/>
          <w:color w:val="000000" w:themeColor="text1"/>
          <w:sz w:val="20"/>
          <w:szCs w:val="20"/>
          <w:lang w:val="en-US"/>
        </w:rPr>
      </w:pPr>
      <w:r w:rsidRPr="5DDCAC49">
        <w:rPr>
          <w:rFonts w:ascii="Calibri" w:eastAsia="Calibri" w:hAnsi="Calibri" w:cs="Calibri"/>
          <w:color w:val="000000" w:themeColor="text1"/>
          <w:sz w:val="20"/>
          <w:szCs w:val="20"/>
          <w:vertAlign w:val="superscript"/>
          <w:lang w:val="en-US"/>
        </w:rPr>
        <w:t xml:space="preserve">4 </w:t>
      </w:r>
      <w:r w:rsidRPr="5DDCAC49">
        <w:rPr>
          <w:rFonts w:ascii="Calibri" w:eastAsia="Calibri" w:hAnsi="Calibri" w:cs="Calibri"/>
          <w:color w:val="000000" w:themeColor="text1"/>
          <w:sz w:val="20"/>
          <w:szCs w:val="20"/>
          <w:lang w:val="en-US"/>
        </w:rPr>
        <w:t>Does the non-profit organization have other activities in the community for which its ongoing reputation is important? To what extent does the school have relationships with funders, other community organizations, etc. that create incentive for cooperation?</w:t>
      </w:r>
    </w:p>
    <w:p w14:paraId="0250EEB3" w14:textId="6A607A86" w:rsidR="00F206A2" w:rsidRDefault="00F206A2" w:rsidP="5DDCAC49">
      <w:pPr>
        <w:spacing w:line="236" w:lineRule="auto"/>
        <w:ind w:left="90" w:right="108" w:hanging="180"/>
        <w:jc w:val="both"/>
        <w:rPr>
          <w:rFonts w:ascii="Calibri" w:eastAsia="Calibri" w:hAnsi="Calibri" w:cs="Calibri"/>
          <w:color w:val="000000" w:themeColor="text1"/>
          <w:sz w:val="16"/>
          <w:szCs w:val="16"/>
          <w:lang w:val="en-US"/>
        </w:rPr>
      </w:pPr>
    </w:p>
    <w:p w14:paraId="1EC7AEB0" w14:textId="4B89293B" w:rsidR="00F206A2" w:rsidRDefault="5DDCAC49" w:rsidP="5DDCAC49">
      <w:pPr>
        <w:spacing w:line="236" w:lineRule="auto"/>
        <w:ind w:left="90" w:right="108" w:hanging="180"/>
        <w:jc w:val="both"/>
        <w:rPr>
          <w:rFonts w:ascii="Calibri" w:eastAsia="Calibri" w:hAnsi="Calibri" w:cs="Calibri"/>
          <w:color w:val="000000" w:themeColor="text1"/>
          <w:sz w:val="20"/>
          <w:szCs w:val="20"/>
          <w:lang w:val="en-US"/>
        </w:rPr>
      </w:pPr>
      <w:r w:rsidRPr="5DDCAC49">
        <w:rPr>
          <w:rFonts w:ascii="Calibri" w:eastAsia="Calibri" w:hAnsi="Calibri" w:cs="Calibri"/>
          <w:color w:val="000000" w:themeColor="text1"/>
          <w:sz w:val="20"/>
          <w:szCs w:val="20"/>
          <w:vertAlign w:val="superscript"/>
          <w:lang w:val="en-US"/>
        </w:rPr>
        <w:t>5</w:t>
      </w:r>
      <w:r w:rsidRPr="5DDCAC49">
        <w:rPr>
          <w:rFonts w:ascii="Calibri" w:eastAsia="Calibri" w:hAnsi="Calibri" w:cs="Calibri"/>
          <w:color w:val="000000" w:themeColor="text1"/>
          <w:sz w:val="20"/>
          <w:szCs w:val="20"/>
          <w:lang w:val="en-US"/>
        </w:rPr>
        <w:t xml:space="preserve">To what extent do key individuals have relational, reputational, and political incentives to be cooperative?  </w:t>
      </w:r>
    </w:p>
    <w:p w14:paraId="718B218A" w14:textId="05FC1A06" w:rsidR="00F206A2" w:rsidRDefault="5DDCAC49" w:rsidP="5DDCAC49">
      <w:pPr>
        <w:spacing w:line="270" w:lineRule="auto"/>
        <w:jc w:val="both"/>
        <w:rPr>
          <w:rFonts w:ascii="Calibri" w:eastAsia="Calibri" w:hAnsi="Calibri" w:cs="Calibri"/>
          <w:color w:val="000000" w:themeColor="text1"/>
          <w:sz w:val="20"/>
          <w:szCs w:val="20"/>
        </w:rPr>
      </w:pPr>
      <w:r w:rsidRPr="5DDCAC49">
        <w:rPr>
          <w:rFonts w:ascii="Calibri" w:eastAsia="Calibri" w:hAnsi="Calibri" w:cs="Calibri"/>
          <w:color w:val="000000" w:themeColor="text1"/>
          <w:sz w:val="20"/>
          <w:szCs w:val="20"/>
          <w:lang w:val="en-US"/>
        </w:rPr>
        <w:t xml:space="preserve">  Conversely, do they have incentives to be combative?</w:t>
      </w:r>
    </w:p>
    <w:p w14:paraId="45713429" w14:textId="62ED3C51" w:rsidR="00F206A2" w:rsidRDefault="00F206A2" w:rsidP="5DDCAC49">
      <w:pPr>
        <w:spacing w:line="270" w:lineRule="auto"/>
        <w:jc w:val="both"/>
        <w:rPr>
          <w:rFonts w:ascii="Calibri" w:eastAsia="Calibri" w:hAnsi="Calibri" w:cs="Calibri"/>
          <w:color w:val="000000" w:themeColor="text1"/>
          <w:sz w:val="16"/>
          <w:szCs w:val="16"/>
          <w:lang w:val="en-US"/>
        </w:rPr>
      </w:pPr>
    </w:p>
    <w:p w14:paraId="7D50C8B3" w14:textId="15F41949" w:rsidR="00F206A2" w:rsidRDefault="5DDCAC49" w:rsidP="5DDCAC49">
      <w:pPr>
        <w:spacing w:line="270" w:lineRule="auto"/>
        <w:jc w:val="both"/>
        <w:rPr>
          <w:rFonts w:ascii="Calibri" w:eastAsia="Calibri" w:hAnsi="Calibri" w:cs="Calibri"/>
          <w:color w:val="000000" w:themeColor="text1"/>
          <w:sz w:val="20"/>
          <w:szCs w:val="20"/>
        </w:rPr>
      </w:pPr>
      <w:r w:rsidRPr="5DDCAC49">
        <w:rPr>
          <w:rFonts w:ascii="Calibri" w:eastAsia="Calibri" w:hAnsi="Calibri" w:cs="Calibri"/>
          <w:color w:val="000000" w:themeColor="text1"/>
          <w:sz w:val="20"/>
          <w:szCs w:val="20"/>
          <w:vertAlign w:val="superscript"/>
          <w:lang w:val="en-US"/>
        </w:rPr>
        <w:t>6</w:t>
      </w:r>
      <w:r w:rsidRPr="5DDCAC49">
        <w:rPr>
          <w:rFonts w:ascii="Calibri" w:eastAsia="Calibri" w:hAnsi="Calibri" w:cs="Calibri"/>
          <w:color w:val="000000" w:themeColor="text1"/>
          <w:sz w:val="20"/>
          <w:szCs w:val="20"/>
          <w:lang w:val="en-US"/>
        </w:rPr>
        <w:t xml:space="preserve">As a sponsor, how would you characterize your history of interaction, particularly with current school  </w:t>
      </w:r>
    </w:p>
    <w:p w14:paraId="3FFD68B4" w14:textId="20C66785" w:rsidR="00F206A2" w:rsidRDefault="5DDCAC49" w:rsidP="5DDCAC49">
      <w:pPr>
        <w:spacing w:line="253" w:lineRule="auto"/>
        <w:ind w:left="-90" w:hanging="3"/>
        <w:rPr>
          <w:rFonts w:ascii="Calibri" w:eastAsia="Calibri" w:hAnsi="Calibri" w:cs="Calibri"/>
          <w:color w:val="000000" w:themeColor="text1"/>
          <w:sz w:val="20"/>
          <w:szCs w:val="20"/>
        </w:rPr>
      </w:pPr>
      <w:r w:rsidRPr="5DDCAC49">
        <w:rPr>
          <w:rFonts w:ascii="Calibri" w:eastAsia="Calibri" w:hAnsi="Calibri" w:cs="Calibri"/>
          <w:color w:val="000000" w:themeColor="text1"/>
          <w:sz w:val="20"/>
          <w:szCs w:val="20"/>
          <w:lang w:val="en-US"/>
        </w:rPr>
        <w:t xml:space="preserve">     Leadership?</w:t>
      </w:r>
    </w:p>
    <w:p w14:paraId="574CC28C" w14:textId="0064C57C" w:rsidR="00F206A2" w:rsidRDefault="00F206A2" w:rsidP="5DDCAC49">
      <w:pPr>
        <w:spacing w:line="253" w:lineRule="auto"/>
        <w:ind w:left="-90" w:hanging="3"/>
        <w:rPr>
          <w:rFonts w:ascii="Calibri" w:eastAsia="Calibri" w:hAnsi="Calibri" w:cs="Calibri"/>
          <w:color w:val="000000" w:themeColor="text1"/>
          <w:sz w:val="16"/>
          <w:szCs w:val="16"/>
          <w:lang w:val="en-US"/>
        </w:rPr>
      </w:pPr>
    </w:p>
    <w:p w14:paraId="5AC51581" w14:textId="0B326A69" w:rsidR="00F206A2" w:rsidRDefault="5DDCAC49" w:rsidP="5DDCAC49">
      <w:pPr>
        <w:spacing w:line="253" w:lineRule="auto"/>
        <w:ind w:left="180" w:hanging="270"/>
        <w:rPr>
          <w:rFonts w:ascii="Calibri" w:eastAsia="Calibri" w:hAnsi="Calibri" w:cs="Calibri"/>
          <w:color w:val="000000" w:themeColor="text1"/>
          <w:sz w:val="20"/>
          <w:szCs w:val="20"/>
        </w:rPr>
      </w:pPr>
      <w:proofErr w:type="gramStart"/>
      <w:r w:rsidRPr="5DDCAC49">
        <w:rPr>
          <w:rFonts w:ascii="Calibri" w:eastAsia="Calibri" w:hAnsi="Calibri" w:cs="Calibri"/>
          <w:color w:val="000000" w:themeColor="text1"/>
          <w:sz w:val="20"/>
          <w:szCs w:val="20"/>
          <w:vertAlign w:val="superscript"/>
          <w:lang w:val="en-US"/>
        </w:rPr>
        <w:t xml:space="preserve">7  </w:t>
      </w:r>
      <w:r w:rsidRPr="5DDCAC49">
        <w:rPr>
          <w:rFonts w:ascii="Calibri" w:eastAsia="Calibri" w:hAnsi="Calibri" w:cs="Calibri"/>
          <w:color w:val="000000" w:themeColor="text1"/>
          <w:sz w:val="20"/>
          <w:szCs w:val="20"/>
          <w:lang w:val="en-US"/>
        </w:rPr>
        <w:t>Notwithstanding</w:t>
      </w:r>
      <w:proofErr w:type="gramEnd"/>
      <w:r w:rsidRPr="5DDCAC49">
        <w:rPr>
          <w:rFonts w:ascii="Calibri" w:eastAsia="Calibri" w:hAnsi="Calibri" w:cs="Calibri"/>
          <w:color w:val="000000" w:themeColor="text1"/>
          <w:sz w:val="20"/>
          <w:szCs w:val="20"/>
          <w:lang w:val="en-US"/>
        </w:rPr>
        <w:t xml:space="preserve"> the performance issues, does the school's leadership seem generally motivated by an interest in providing </w:t>
      </w:r>
      <w:proofErr w:type="gramStart"/>
      <w:r w:rsidRPr="5DDCAC49">
        <w:rPr>
          <w:rFonts w:ascii="Calibri" w:eastAsia="Calibri" w:hAnsi="Calibri" w:cs="Calibri"/>
          <w:color w:val="000000" w:themeColor="text1"/>
          <w:sz w:val="20"/>
          <w:szCs w:val="20"/>
          <w:lang w:val="en-US"/>
        </w:rPr>
        <w:t>children</w:t>
      </w:r>
      <w:proofErr w:type="gramEnd"/>
      <w:r w:rsidRPr="5DDCAC49">
        <w:rPr>
          <w:rFonts w:ascii="Calibri" w:eastAsia="Calibri" w:hAnsi="Calibri" w:cs="Calibri"/>
          <w:color w:val="000000" w:themeColor="text1"/>
          <w:sz w:val="20"/>
          <w:szCs w:val="20"/>
          <w:lang w:val="en-US"/>
        </w:rPr>
        <w:t xml:space="preserve"> better educational opportunities?</w:t>
      </w:r>
    </w:p>
    <w:p w14:paraId="6E9488A7" w14:textId="384E541F" w:rsidR="00F206A2" w:rsidRDefault="00F206A2" w:rsidP="5DDCAC49">
      <w:pPr>
        <w:spacing w:after="148" w:line="259" w:lineRule="auto"/>
        <w:ind w:left="7809" w:right="-29" w:hanging="3"/>
        <w:rPr>
          <w:rFonts w:ascii="Calibri" w:eastAsia="Calibri" w:hAnsi="Calibri" w:cs="Calibri"/>
          <w:color w:val="000000" w:themeColor="text1"/>
          <w:sz w:val="24"/>
          <w:szCs w:val="24"/>
        </w:rPr>
      </w:pPr>
    </w:p>
    <w:tbl>
      <w:tblPr>
        <w:tblStyle w:val="TableGrid"/>
        <w:tblW w:w="0" w:type="auto"/>
        <w:tblLayout w:type="fixed"/>
        <w:tblLook w:val="0000" w:firstRow="0" w:lastRow="0" w:firstColumn="0" w:lastColumn="0" w:noHBand="0" w:noVBand="0"/>
      </w:tblPr>
      <w:tblGrid>
        <w:gridCol w:w="7020"/>
        <w:gridCol w:w="1380"/>
        <w:gridCol w:w="1065"/>
        <w:gridCol w:w="1124"/>
      </w:tblGrid>
      <w:tr w:rsidR="5DDCAC49" w14:paraId="598B2955" w14:textId="77777777" w:rsidTr="5DDCAC49">
        <w:trPr>
          <w:trHeight w:val="1290"/>
        </w:trPr>
        <w:tc>
          <w:tcPr>
            <w:tcW w:w="7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670D6" w14:textId="609F5F75" w:rsidR="5DDCAC49" w:rsidRDefault="5DDCAC49" w:rsidP="5DDCAC49">
            <w:pPr>
              <w:spacing w:line="259" w:lineRule="auto"/>
              <w:ind w:left="14" w:hanging="14"/>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board's legal counsel (or lawyer on the board) is likely to be a constructive influence for orderly closure.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4788FC" w14:textId="2A3A48D8"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833542" w14:textId="17642B55"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8C6E2" w14:textId="47D1D93C" w:rsidR="5DDCAC49" w:rsidRDefault="5DDCAC49" w:rsidP="5DDCAC49">
            <w:pPr>
              <w:spacing w:after="160" w:line="259" w:lineRule="auto"/>
              <w:ind w:left="32" w:hanging="3"/>
              <w:rPr>
                <w:rFonts w:ascii="Calibri" w:eastAsia="Calibri" w:hAnsi="Calibri" w:cs="Calibri"/>
                <w:color w:val="000000" w:themeColor="text1"/>
                <w:sz w:val="24"/>
                <w:szCs w:val="24"/>
              </w:rPr>
            </w:pPr>
          </w:p>
        </w:tc>
      </w:tr>
      <w:tr w:rsidR="5DDCAC49" w14:paraId="228E8287" w14:textId="77777777" w:rsidTr="5DDCAC49">
        <w:trPr>
          <w:trHeight w:val="570"/>
        </w:trPr>
        <w:tc>
          <w:tcPr>
            <w:tcW w:w="70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A1AA3" w14:textId="48220D0F" w:rsidR="5DDCAC49" w:rsidRDefault="5DDCAC49" w:rsidP="5DDCAC49">
            <w:pPr>
              <w:spacing w:line="259" w:lineRule="auto"/>
              <w:ind w:left="45" w:right="84"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is likely to pursue whatever legal and political challenges to closure are available.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1F38A" w14:textId="1EEB7569"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787BF" w14:textId="37FCFF55"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112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45C5B" w14:textId="512D8B40" w:rsidR="5DDCAC49" w:rsidRDefault="5DDCAC49" w:rsidP="5DDCAC49">
            <w:pPr>
              <w:spacing w:after="160" w:line="259" w:lineRule="auto"/>
              <w:ind w:left="32" w:hanging="3"/>
              <w:rPr>
                <w:rFonts w:ascii="Calibri" w:eastAsia="Calibri" w:hAnsi="Calibri" w:cs="Calibri"/>
                <w:color w:val="000000" w:themeColor="text1"/>
                <w:sz w:val="24"/>
                <w:szCs w:val="24"/>
              </w:rPr>
            </w:pPr>
          </w:p>
        </w:tc>
      </w:tr>
    </w:tbl>
    <w:p w14:paraId="04A75B11" w14:textId="7D979DEC" w:rsidR="00F206A2" w:rsidRDefault="00F206A2" w:rsidP="5DDCAC49">
      <w:pPr>
        <w:spacing w:line="259" w:lineRule="auto"/>
        <w:ind w:left="38" w:hanging="10"/>
        <w:rPr>
          <w:rFonts w:ascii="Calibri" w:eastAsia="Calibri" w:hAnsi="Calibri" w:cs="Calibri"/>
          <w:color w:val="000000" w:themeColor="text1"/>
          <w:sz w:val="26"/>
          <w:szCs w:val="26"/>
          <w:lang w:val="en-US"/>
        </w:rPr>
      </w:pPr>
    </w:p>
    <w:p w14:paraId="43E457A1" w14:textId="23372902" w:rsidR="00F206A2" w:rsidRDefault="5DDCAC49" w:rsidP="5DDCAC49">
      <w:pPr>
        <w:spacing w:after="299" w:line="259" w:lineRule="auto"/>
        <w:ind w:left="38" w:hanging="10"/>
        <w:rPr>
          <w:rFonts w:ascii="Calibri" w:eastAsia="Calibri" w:hAnsi="Calibri" w:cs="Calibri"/>
          <w:color w:val="000000" w:themeColor="text1"/>
          <w:sz w:val="26"/>
          <w:szCs w:val="26"/>
        </w:rPr>
      </w:pPr>
      <w:r w:rsidRPr="5DDCAC49">
        <w:rPr>
          <w:rFonts w:ascii="Calibri" w:eastAsia="Calibri" w:hAnsi="Calibri" w:cs="Calibri"/>
          <w:color w:val="000000" w:themeColor="text1"/>
          <w:sz w:val="26"/>
          <w:szCs w:val="26"/>
          <w:lang w:val="en-US"/>
        </w:rPr>
        <w:t>Sponsor action</w:t>
      </w:r>
    </w:p>
    <w:p w14:paraId="28118225" w14:textId="523FDDE0" w:rsidR="00F206A2" w:rsidRDefault="5DDCAC49" w:rsidP="5DDCAC49">
      <w:pPr>
        <w:spacing w:after="299" w:line="270" w:lineRule="auto"/>
        <w:ind w:left="39"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The more clearly that the responses indicate the likelihood of a </w:t>
      </w:r>
      <w:r w:rsidRPr="5DDCAC49">
        <w:rPr>
          <w:rFonts w:ascii="Calibri" w:eastAsia="Calibri" w:hAnsi="Calibri" w:cs="Calibri"/>
          <w:b/>
          <w:bCs/>
          <w:color w:val="000000" w:themeColor="text1"/>
          <w:sz w:val="24"/>
          <w:szCs w:val="24"/>
          <w:lang w:val="en-US"/>
        </w:rPr>
        <w:t>collaborative closure</w:t>
      </w:r>
      <w:r w:rsidRPr="5DDCAC49">
        <w:rPr>
          <w:rFonts w:ascii="Calibri" w:eastAsia="Calibri" w:hAnsi="Calibri" w:cs="Calibri"/>
          <w:color w:val="000000" w:themeColor="text1"/>
          <w:sz w:val="24"/>
          <w:szCs w:val="24"/>
          <w:lang w:val="en-US"/>
        </w:rPr>
        <w:t xml:space="preserve">, the more that the sponsor </w:t>
      </w:r>
      <w:r w:rsidRPr="5DDCAC49">
        <w:rPr>
          <w:rFonts w:ascii="Calibri" w:eastAsia="Calibri" w:hAnsi="Calibri" w:cs="Calibri"/>
          <w:b/>
          <w:bCs/>
          <w:color w:val="000000" w:themeColor="text1"/>
          <w:sz w:val="24"/>
          <w:szCs w:val="24"/>
          <w:lang w:val="en-US"/>
        </w:rPr>
        <w:t>can</w:t>
      </w:r>
    </w:p>
    <w:p w14:paraId="17703546" w14:textId="083C5758" w:rsidR="00F206A2" w:rsidRDefault="5DDCAC49" w:rsidP="5DDCAC49">
      <w:pPr>
        <w:pStyle w:val="ListParagraph"/>
        <w:numPr>
          <w:ilvl w:val="0"/>
          <w:numId w:val="1"/>
        </w:numPr>
        <w:spacing w:after="49" w:line="270" w:lineRule="auto"/>
        <w:ind w:left="990" w:right="94" w:hanging="27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Expect the school to take </w:t>
      </w:r>
      <w:r w:rsidRPr="5DDCAC49">
        <w:rPr>
          <w:rFonts w:ascii="Calibri" w:eastAsia="Calibri" w:hAnsi="Calibri" w:cs="Calibri"/>
          <w:b/>
          <w:bCs/>
          <w:color w:val="000000" w:themeColor="text1"/>
          <w:sz w:val="24"/>
          <w:szCs w:val="24"/>
          <w:lang w:val="en-US"/>
        </w:rPr>
        <w:t>lead responsibility for closure communications</w:t>
      </w:r>
      <w:r w:rsidRPr="5DDCAC49">
        <w:rPr>
          <w:rFonts w:ascii="Calibri" w:eastAsia="Calibri" w:hAnsi="Calibri" w:cs="Calibri"/>
          <w:color w:val="000000" w:themeColor="text1"/>
          <w:sz w:val="24"/>
          <w:szCs w:val="24"/>
          <w:lang w:val="en-US"/>
        </w:rPr>
        <w:t xml:space="preserve"> work, with the sponsor's primary role being support (e.g., providing exemplars) and verification (ensuring that necessary communications go out in a timely fashion).</w:t>
      </w:r>
    </w:p>
    <w:p w14:paraId="09AC1ADE" w14:textId="2E920C63" w:rsidR="00F206A2" w:rsidRDefault="5DDCAC49" w:rsidP="5DDCAC49">
      <w:pPr>
        <w:pStyle w:val="ListParagraph"/>
        <w:numPr>
          <w:ilvl w:val="0"/>
          <w:numId w:val="1"/>
        </w:numPr>
        <w:spacing w:after="98" w:line="270" w:lineRule="auto"/>
        <w:ind w:left="990" w:right="94" w:hanging="27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Trust the school to provide you the </w:t>
      </w:r>
      <w:r w:rsidRPr="5DDCAC49">
        <w:rPr>
          <w:rFonts w:ascii="Calibri" w:eastAsia="Calibri" w:hAnsi="Calibri" w:cs="Calibri"/>
          <w:b/>
          <w:bCs/>
          <w:color w:val="000000" w:themeColor="text1"/>
          <w:sz w:val="24"/>
          <w:szCs w:val="24"/>
          <w:lang w:val="en-US"/>
        </w:rPr>
        <w:t>access needed to verify</w:t>
      </w:r>
      <w:r w:rsidRPr="5DDCAC49">
        <w:rPr>
          <w:rFonts w:ascii="Calibri" w:eastAsia="Calibri" w:hAnsi="Calibri" w:cs="Calibri"/>
          <w:color w:val="000000" w:themeColor="text1"/>
          <w:sz w:val="24"/>
          <w:szCs w:val="24"/>
          <w:lang w:val="en-US"/>
        </w:rPr>
        <w:t xml:space="preserve"> that operational (e.g., transfer of student records, property disposition) and financial (e.g., paying creditors, financial wind down) aspects of the closure are proceeding appropriately.</w:t>
      </w:r>
    </w:p>
    <w:p w14:paraId="430E914E" w14:textId="66C5B0D0" w:rsidR="00F206A2" w:rsidRDefault="5DDCAC49" w:rsidP="5DDCAC49">
      <w:pPr>
        <w:pStyle w:val="ListParagraph"/>
        <w:numPr>
          <w:ilvl w:val="0"/>
          <w:numId w:val="1"/>
        </w:numPr>
        <w:spacing w:after="322" w:line="270" w:lineRule="auto"/>
        <w:ind w:left="990" w:right="94" w:hanging="27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Expect to proceed on a closure timeline dating from the sponsor's closure decision. </w:t>
      </w:r>
    </w:p>
    <w:p w14:paraId="320DF16F" w14:textId="47AE793A" w:rsidR="00F206A2" w:rsidRDefault="5DDCAC49" w:rsidP="5DDCAC49">
      <w:pPr>
        <w:pStyle w:val="ListParagraph"/>
        <w:numPr>
          <w:ilvl w:val="0"/>
          <w:numId w:val="1"/>
        </w:numPr>
        <w:spacing w:after="322" w:line="270" w:lineRule="auto"/>
        <w:ind w:left="990" w:right="94" w:hanging="27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Keep DESE informed </w:t>
      </w:r>
      <w:r w:rsidRPr="5DDCAC49">
        <w:rPr>
          <w:rFonts w:ascii="Calibri" w:eastAsia="Calibri" w:hAnsi="Calibri" w:cs="Calibri"/>
          <w:b/>
          <w:bCs/>
          <w:color w:val="000000" w:themeColor="text1"/>
          <w:sz w:val="24"/>
          <w:szCs w:val="24"/>
          <w:lang w:val="en-US"/>
        </w:rPr>
        <w:t>without needing active DESE support</w:t>
      </w:r>
      <w:r w:rsidRPr="5DDCAC49">
        <w:rPr>
          <w:rFonts w:ascii="Calibri" w:eastAsia="Calibri" w:hAnsi="Calibri" w:cs="Calibri"/>
          <w:color w:val="000000" w:themeColor="text1"/>
          <w:sz w:val="24"/>
          <w:szCs w:val="24"/>
          <w:lang w:val="en-US"/>
        </w:rPr>
        <w:t>.</w:t>
      </w:r>
    </w:p>
    <w:p w14:paraId="6F11B574" w14:textId="47F1CA72" w:rsidR="00F206A2" w:rsidRDefault="5DDCAC49" w:rsidP="5DDCAC49">
      <w:pPr>
        <w:spacing w:after="299" w:line="270" w:lineRule="auto"/>
        <w:ind w:left="32" w:right="94"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The more clearly that the responses indicate the likelihood of an </w:t>
      </w:r>
      <w:r w:rsidRPr="5DDCAC49">
        <w:rPr>
          <w:rFonts w:ascii="Calibri" w:eastAsia="Calibri" w:hAnsi="Calibri" w:cs="Calibri"/>
          <w:b/>
          <w:bCs/>
          <w:color w:val="000000" w:themeColor="text1"/>
          <w:sz w:val="24"/>
          <w:szCs w:val="24"/>
          <w:lang w:val="en-US"/>
        </w:rPr>
        <w:t>adversarial closure</w:t>
      </w:r>
      <w:r w:rsidRPr="5DDCAC49">
        <w:rPr>
          <w:rFonts w:ascii="Calibri" w:eastAsia="Calibri" w:hAnsi="Calibri" w:cs="Calibri"/>
          <w:color w:val="000000" w:themeColor="text1"/>
          <w:sz w:val="24"/>
          <w:szCs w:val="24"/>
          <w:lang w:val="en-US"/>
        </w:rPr>
        <w:t xml:space="preserve">, the more that the sponsor </w:t>
      </w:r>
      <w:r w:rsidRPr="5DDCAC49">
        <w:rPr>
          <w:rFonts w:ascii="Calibri" w:eastAsia="Calibri" w:hAnsi="Calibri" w:cs="Calibri"/>
          <w:b/>
          <w:bCs/>
          <w:color w:val="000000" w:themeColor="text1"/>
          <w:sz w:val="24"/>
          <w:szCs w:val="24"/>
          <w:lang w:val="en-US"/>
        </w:rPr>
        <w:t>should</w:t>
      </w:r>
    </w:p>
    <w:p w14:paraId="7FBDE3DC" w14:textId="61579377" w:rsidR="00F206A2" w:rsidRDefault="5DDCAC49" w:rsidP="5DDCAC49">
      <w:pPr>
        <w:pStyle w:val="ListParagraph"/>
        <w:numPr>
          <w:ilvl w:val="0"/>
          <w:numId w:val="1"/>
        </w:numPr>
        <w:spacing w:after="95" w:line="290" w:lineRule="auto"/>
        <w:ind w:left="990" w:right="94" w:hanging="450"/>
        <w:jc w:val="both"/>
        <w:rPr>
          <w:rFonts w:ascii="Calibri" w:eastAsia="Calibri" w:hAnsi="Calibri" w:cs="Calibri"/>
          <w:color w:val="000000" w:themeColor="text1"/>
        </w:rPr>
      </w:pPr>
      <w:r w:rsidRPr="5DDCAC49">
        <w:rPr>
          <w:rFonts w:ascii="Calibri" w:eastAsia="Calibri" w:hAnsi="Calibri" w:cs="Calibri"/>
          <w:color w:val="000000" w:themeColor="text1"/>
          <w:lang w:val="en-US"/>
        </w:rPr>
        <w:t xml:space="preserve">Plan to establish </w:t>
      </w:r>
      <w:r w:rsidRPr="5DDCAC49">
        <w:rPr>
          <w:rFonts w:ascii="Calibri" w:eastAsia="Calibri" w:hAnsi="Calibri" w:cs="Calibri"/>
          <w:b/>
          <w:bCs/>
          <w:color w:val="000000" w:themeColor="text1"/>
          <w:lang w:val="en-US"/>
        </w:rPr>
        <w:t>direct and regular sponsor communications</w:t>
      </w:r>
      <w:r w:rsidRPr="5DDCAC49">
        <w:rPr>
          <w:rFonts w:ascii="Calibri" w:eastAsia="Calibri" w:hAnsi="Calibri" w:cs="Calibri"/>
          <w:color w:val="000000" w:themeColor="text1"/>
          <w:lang w:val="en-US"/>
        </w:rPr>
        <w:t xml:space="preserve"> with key stakeholders (e.g., parents, staff, funders).</w:t>
      </w:r>
    </w:p>
    <w:p w14:paraId="6A70088B" w14:textId="67893311" w:rsidR="00F206A2" w:rsidRDefault="5DDCAC49" w:rsidP="5DDCAC49">
      <w:pPr>
        <w:pStyle w:val="ListParagraph"/>
        <w:numPr>
          <w:ilvl w:val="0"/>
          <w:numId w:val="1"/>
        </w:numPr>
        <w:spacing w:after="82" w:line="278" w:lineRule="auto"/>
        <w:ind w:left="990" w:right="94" w:hanging="45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Assume a </w:t>
      </w:r>
      <w:r w:rsidRPr="5DDCAC49">
        <w:rPr>
          <w:rFonts w:ascii="Calibri" w:eastAsia="Calibri" w:hAnsi="Calibri" w:cs="Calibri"/>
          <w:b/>
          <w:bCs/>
          <w:color w:val="000000" w:themeColor="text1"/>
          <w:sz w:val="24"/>
          <w:szCs w:val="24"/>
          <w:lang w:val="en-US"/>
        </w:rPr>
        <w:t>direct management</w:t>
      </w:r>
      <w:r w:rsidRPr="5DDCAC49">
        <w:rPr>
          <w:rFonts w:ascii="Calibri" w:eastAsia="Calibri" w:hAnsi="Calibri" w:cs="Calibri"/>
          <w:color w:val="000000" w:themeColor="text1"/>
          <w:sz w:val="24"/>
          <w:szCs w:val="24"/>
          <w:lang w:val="en-US"/>
        </w:rPr>
        <w:t xml:space="preserve"> role for operational work (e.g., the closure coordinator directly manages the organization and transfer of student records and the inventory and disposition of assets).</w:t>
      </w:r>
    </w:p>
    <w:p w14:paraId="4D294647" w14:textId="4C6945B1" w:rsidR="00F206A2" w:rsidRDefault="5DDCAC49" w:rsidP="5DDCAC49">
      <w:pPr>
        <w:pStyle w:val="ListParagraph"/>
        <w:numPr>
          <w:ilvl w:val="0"/>
          <w:numId w:val="1"/>
        </w:numPr>
        <w:spacing w:after="108" w:line="278" w:lineRule="auto"/>
        <w:ind w:left="990" w:right="94" w:hanging="45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Assume a </w:t>
      </w:r>
      <w:r w:rsidRPr="5DDCAC49">
        <w:rPr>
          <w:rFonts w:ascii="Calibri" w:eastAsia="Calibri" w:hAnsi="Calibri" w:cs="Calibri"/>
          <w:b/>
          <w:bCs/>
          <w:color w:val="000000" w:themeColor="text1"/>
          <w:sz w:val="24"/>
          <w:szCs w:val="24"/>
          <w:lang w:val="en-US"/>
        </w:rPr>
        <w:t>direct management</w:t>
      </w:r>
      <w:r w:rsidRPr="5DDCAC49">
        <w:rPr>
          <w:rFonts w:ascii="Calibri" w:eastAsia="Calibri" w:hAnsi="Calibri" w:cs="Calibri"/>
          <w:color w:val="000000" w:themeColor="text1"/>
          <w:sz w:val="24"/>
          <w:szCs w:val="24"/>
          <w:lang w:val="en-US"/>
        </w:rPr>
        <w:t xml:space="preserve"> role for the financial wind down (e.g., review and prior approval of expenditures outside an approved closure budget; approval of closure audit firm).</w:t>
      </w:r>
    </w:p>
    <w:p w14:paraId="1646497E" w14:textId="72FCB44A" w:rsidR="00F206A2" w:rsidRDefault="5DDCAC49" w:rsidP="5DDCAC49">
      <w:pPr>
        <w:pStyle w:val="ListParagraph"/>
        <w:numPr>
          <w:ilvl w:val="0"/>
          <w:numId w:val="1"/>
        </w:numPr>
        <w:spacing w:after="177" w:line="270" w:lineRule="auto"/>
        <w:ind w:left="990" w:right="94" w:hanging="45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Solicit </w:t>
      </w:r>
      <w:r w:rsidRPr="5DDCAC49">
        <w:rPr>
          <w:rFonts w:ascii="Calibri" w:eastAsia="Calibri" w:hAnsi="Calibri" w:cs="Calibri"/>
          <w:b/>
          <w:bCs/>
          <w:color w:val="000000" w:themeColor="text1"/>
          <w:sz w:val="24"/>
          <w:szCs w:val="24"/>
          <w:lang w:val="en-US"/>
        </w:rPr>
        <w:t>active DESE support</w:t>
      </w:r>
      <w:r w:rsidRPr="5DDCAC49">
        <w:rPr>
          <w:rFonts w:ascii="Calibri" w:eastAsia="Calibri" w:hAnsi="Calibri" w:cs="Calibri"/>
          <w:color w:val="000000" w:themeColor="text1"/>
          <w:sz w:val="24"/>
          <w:szCs w:val="24"/>
          <w:lang w:val="en-US"/>
        </w:rPr>
        <w:t xml:space="preserve"> for the decision.</w:t>
      </w:r>
    </w:p>
    <w:p w14:paraId="6EC2FECF" w14:textId="1D110A7D" w:rsidR="00F206A2" w:rsidRDefault="5DDCAC49" w:rsidP="5DDCAC49">
      <w:pPr>
        <w:pStyle w:val="ListParagraph"/>
        <w:numPr>
          <w:ilvl w:val="0"/>
          <w:numId w:val="1"/>
        </w:numPr>
        <w:spacing w:after="1742" w:line="270" w:lineRule="auto"/>
        <w:ind w:left="990" w:right="94" w:hanging="450"/>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Plan for the possibility of a </w:t>
      </w:r>
      <w:r w:rsidRPr="5DDCAC49">
        <w:rPr>
          <w:rFonts w:ascii="Calibri" w:eastAsia="Calibri" w:hAnsi="Calibri" w:cs="Calibri"/>
          <w:b/>
          <w:bCs/>
          <w:color w:val="000000" w:themeColor="text1"/>
          <w:sz w:val="24"/>
          <w:szCs w:val="24"/>
          <w:lang w:val="en-US"/>
        </w:rPr>
        <w:t>delayed closure process</w:t>
      </w:r>
      <w:r w:rsidRPr="5DDCAC49">
        <w:rPr>
          <w:rFonts w:ascii="Calibri" w:eastAsia="Calibri" w:hAnsi="Calibri" w:cs="Calibri"/>
          <w:color w:val="000000" w:themeColor="text1"/>
          <w:sz w:val="24"/>
          <w:szCs w:val="24"/>
          <w:lang w:val="en-US"/>
        </w:rPr>
        <w:t xml:space="preserve"> pending resolution of administrative and legal proceedings.</w:t>
      </w:r>
    </w:p>
    <w:p w14:paraId="3C588124" w14:textId="42AD83D7" w:rsidR="00F206A2" w:rsidRDefault="5DDCAC49" w:rsidP="5DDCAC49">
      <w:pPr>
        <w:spacing w:line="259" w:lineRule="auto"/>
        <w:ind w:left="-90" w:hanging="3"/>
        <w:rPr>
          <w:rFonts w:ascii="Calibri" w:eastAsia="Calibri" w:hAnsi="Calibri" w:cs="Calibri"/>
          <w:color w:val="00B0F0"/>
          <w:sz w:val="33"/>
          <w:szCs w:val="33"/>
        </w:rPr>
      </w:pPr>
      <w:r w:rsidRPr="5DDCAC49">
        <w:rPr>
          <w:rFonts w:ascii="Calibri" w:eastAsia="Calibri" w:hAnsi="Calibri" w:cs="Calibri"/>
          <w:b/>
          <w:bCs/>
          <w:color w:val="00B0F0"/>
          <w:sz w:val="33"/>
          <w:szCs w:val="33"/>
          <w:lang w:val="en-US"/>
        </w:rPr>
        <w:lastRenderedPageBreak/>
        <w:t>WHAT IS THE SCHOOL'S CAPACITY TO DO CLOSURE WORK WELL?</w:t>
      </w:r>
    </w:p>
    <w:p w14:paraId="648DB63B" w14:textId="3E8B9D0E" w:rsidR="00F206A2" w:rsidRDefault="00F206A2" w:rsidP="5DDCAC49">
      <w:pPr>
        <w:spacing w:line="259" w:lineRule="auto"/>
        <w:ind w:left="-90" w:hanging="3"/>
        <w:rPr>
          <w:rFonts w:ascii="Calibri" w:eastAsia="Calibri" w:hAnsi="Calibri" w:cs="Calibri"/>
          <w:b/>
          <w:bCs/>
          <w:color w:val="00B0F0"/>
          <w:sz w:val="33"/>
          <w:szCs w:val="33"/>
          <w:lang w:val="en-US"/>
        </w:rPr>
      </w:pPr>
    </w:p>
    <w:tbl>
      <w:tblPr>
        <w:tblStyle w:val="TableGrid"/>
        <w:tblW w:w="0" w:type="auto"/>
        <w:tblLayout w:type="fixed"/>
        <w:tblLook w:val="0000" w:firstRow="0" w:lastRow="0" w:firstColumn="0" w:lastColumn="0" w:noHBand="0" w:noVBand="0"/>
      </w:tblPr>
      <w:tblGrid>
        <w:gridCol w:w="6915"/>
        <w:gridCol w:w="1320"/>
        <w:gridCol w:w="1185"/>
        <w:gridCol w:w="1140"/>
      </w:tblGrid>
      <w:tr w:rsidR="5DDCAC49" w14:paraId="21811080" w14:textId="77777777" w:rsidTr="5DDCAC49">
        <w:trPr>
          <w:trHeight w:val="43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Pr>
          <w:p w14:paraId="71580BB5" w14:textId="7F850A3A" w:rsidR="5DDCAC49" w:rsidRDefault="5DDCAC49" w:rsidP="5DDCAC49">
            <w:pPr>
              <w:spacing w:after="299" w:line="259" w:lineRule="auto"/>
              <w:ind w:left="29" w:hanging="3"/>
              <w:rPr>
                <w:rFonts w:ascii="Calibri" w:eastAsia="Calibri" w:hAnsi="Calibri" w:cs="Calibri"/>
                <w:color w:val="FFFFFF" w:themeColor="background1"/>
                <w:sz w:val="24"/>
                <w:szCs w:val="24"/>
              </w:rPr>
            </w:pPr>
            <w:r w:rsidRPr="5DDCAC49">
              <w:rPr>
                <w:rFonts w:ascii="Calibri" w:eastAsia="Calibri" w:hAnsi="Calibri" w:cs="Calibri"/>
                <w:b/>
                <w:bCs/>
                <w:color w:val="FFFFFF" w:themeColor="background1"/>
                <w:sz w:val="24"/>
                <w:szCs w:val="24"/>
                <w:lang w:val="en-US"/>
              </w:rPr>
              <w:t>Statement</w:t>
            </w:r>
          </w:p>
        </w:tc>
        <w:tc>
          <w:tcPr>
            <w:tcW w:w="36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vAlign w:val="center"/>
          </w:tcPr>
          <w:p w14:paraId="54CB67FA" w14:textId="73180EE6" w:rsidR="5DDCAC49" w:rsidRDefault="5DDCAC49" w:rsidP="5DDCAC49">
            <w:pPr>
              <w:spacing w:after="299" w:line="259" w:lineRule="auto"/>
              <w:ind w:left="54" w:hanging="3"/>
              <w:jc w:val="both"/>
              <w:rPr>
                <w:rFonts w:ascii="Calibri" w:eastAsia="Calibri" w:hAnsi="Calibri" w:cs="Calibri"/>
                <w:color w:val="FFFFFF" w:themeColor="background1"/>
                <w:sz w:val="24"/>
                <w:szCs w:val="24"/>
              </w:rPr>
            </w:pPr>
            <w:r w:rsidRPr="5DDCAC49">
              <w:rPr>
                <w:rFonts w:ascii="Calibri" w:eastAsia="Calibri" w:hAnsi="Calibri" w:cs="Calibri"/>
                <w:b/>
                <w:bCs/>
                <w:color w:val="FFFFFF" w:themeColor="background1"/>
                <w:sz w:val="24"/>
                <w:szCs w:val="24"/>
                <w:lang w:val="en-US"/>
              </w:rPr>
              <w:t>Assessment</w:t>
            </w:r>
          </w:p>
          <w:p w14:paraId="0BBD215A" w14:textId="6D552EDA" w:rsidR="5DDCAC49" w:rsidRDefault="5DDCAC49" w:rsidP="5DDCAC49">
            <w:pPr>
              <w:spacing w:after="299" w:line="259" w:lineRule="auto"/>
              <w:ind w:left="107" w:right="109" w:hanging="3"/>
              <w:rPr>
                <w:rFonts w:ascii="Calibri" w:eastAsia="Calibri" w:hAnsi="Calibri" w:cs="Calibri"/>
                <w:color w:val="FFFFFF" w:themeColor="background1"/>
                <w:sz w:val="26"/>
                <w:szCs w:val="26"/>
              </w:rPr>
            </w:pPr>
          </w:p>
        </w:tc>
      </w:tr>
      <w:tr w:rsidR="5DDCAC49" w14:paraId="37F7ACAA" w14:textId="77777777" w:rsidTr="5DDCAC49">
        <w:trPr>
          <w:trHeight w:val="82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A39D1" w14:textId="53573813" w:rsidR="5DDCAC49" w:rsidRDefault="5DDCAC49" w:rsidP="5DDCAC49">
            <w:pPr>
              <w:spacing w:after="299" w:line="259" w:lineRule="auto"/>
              <w:ind w:left="29" w:hanging="3"/>
              <w:rPr>
                <w:rFonts w:ascii="Calibri" w:eastAsia="Calibri" w:hAnsi="Calibri" w:cs="Calibri"/>
                <w:color w:val="000000" w:themeColor="text1"/>
                <w:sz w:val="24"/>
                <w:szCs w:val="24"/>
              </w:rPr>
            </w:pP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40FB39" w14:textId="06B1411A" w:rsidR="5DDCAC49" w:rsidRDefault="5DDCAC49" w:rsidP="5DDCAC49">
            <w:pPr>
              <w:spacing w:line="259" w:lineRule="auto"/>
              <w:ind w:left="30" w:hanging="3"/>
              <w:jc w:val="center"/>
              <w:rPr>
                <w:rFonts w:ascii="Calibri" w:eastAsia="Calibri" w:hAnsi="Calibri" w:cs="Calibri"/>
                <w:color w:val="0070C0"/>
                <w:sz w:val="26"/>
                <w:szCs w:val="26"/>
              </w:rPr>
            </w:pPr>
            <w:r w:rsidRPr="5DDCAC49">
              <w:rPr>
                <w:rFonts w:ascii="Calibri" w:eastAsia="Calibri" w:hAnsi="Calibri" w:cs="Calibri"/>
                <w:b/>
                <w:bCs/>
                <w:color w:val="0070C0"/>
                <w:sz w:val="26"/>
                <w:szCs w:val="26"/>
                <w:lang w:val="en-US"/>
              </w:rPr>
              <w:t>Definitely</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0A1F71" w14:textId="18F596A7" w:rsidR="5DDCAC49" w:rsidRDefault="5DDCAC49" w:rsidP="5DDCAC49">
            <w:pPr>
              <w:spacing w:line="259" w:lineRule="auto"/>
              <w:ind w:left="126" w:hanging="3"/>
              <w:jc w:val="center"/>
              <w:rPr>
                <w:rFonts w:ascii="Calibri" w:eastAsia="Calibri" w:hAnsi="Calibri" w:cs="Calibri"/>
                <w:color w:val="0070C0"/>
                <w:sz w:val="26"/>
                <w:szCs w:val="26"/>
              </w:rPr>
            </w:pPr>
            <w:r w:rsidRPr="5DDCAC49">
              <w:rPr>
                <w:rFonts w:ascii="Calibri" w:eastAsia="Calibri" w:hAnsi="Calibri" w:cs="Calibri"/>
                <w:b/>
                <w:bCs/>
                <w:color w:val="0070C0"/>
                <w:sz w:val="26"/>
                <w:szCs w:val="26"/>
                <w:lang w:val="en-US"/>
              </w:rPr>
              <w:t>Mixed/Partial</w:t>
            </w: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1BC15C" w14:textId="5B9E6DA7" w:rsidR="5DDCAC49" w:rsidRDefault="5DDCAC49" w:rsidP="5DDCAC49">
            <w:pPr>
              <w:spacing w:line="259" w:lineRule="auto"/>
              <w:ind w:left="107" w:right="109" w:hanging="3"/>
              <w:jc w:val="center"/>
              <w:rPr>
                <w:rFonts w:ascii="Calibri" w:eastAsia="Calibri" w:hAnsi="Calibri" w:cs="Calibri"/>
                <w:color w:val="0070C0"/>
                <w:sz w:val="26"/>
                <w:szCs w:val="26"/>
              </w:rPr>
            </w:pPr>
            <w:r w:rsidRPr="5DDCAC49">
              <w:rPr>
                <w:rFonts w:ascii="Calibri" w:eastAsia="Calibri" w:hAnsi="Calibri" w:cs="Calibri"/>
                <w:b/>
                <w:bCs/>
                <w:color w:val="0070C0"/>
                <w:sz w:val="26"/>
                <w:szCs w:val="26"/>
                <w:lang w:val="en-US"/>
              </w:rPr>
              <w:t>Not at All</w:t>
            </w:r>
          </w:p>
        </w:tc>
      </w:tr>
      <w:tr w:rsidR="5DDCAC49" w14:paraId="24506465" w14:textId="77777777" w:rsidTr="5DDCAC49">
        <w:trPr>
          <w:trHeight w:val="28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AE4E2" w14:textId="19978CE8"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36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48BFB2" w14:textId="36D1F79E" w:rsidR="5DDCAC49" w:rsidRDefault="5DDCAC49" w:rsidP="5DDCAC49">
            <w:pPr>
              <w:spacing w:after="299" w:line="259" w:lineRule="auto"/>
              <w:ind w:left="27" w:hanging="3"/>
              <w:jc w:val="center"/>
              <w:rPr>
                <w:rFonts w:ascii="Calibri" w:eastAsia="Calibri" w:hAnsi="Calibri" w:cs="Calibri"/>
                <w:color w:val="0070C0"/>
                <w:sz w:val="24"/>
                <w:szCs w:val="24"/>
              </w:rPr>
            </w:pPr>
            <w:r w:rsidRPr="5DDCAC49">
              <w:rPr>
                <w:rFonts w:ascii="Calibri" w:eastAsia="Calibri" w:hAnsi="Calibri" w:cs="Calibri"/>
                <w:b/>
                <w:bCs/>
                <w:color w:val="0070C0"/>
                <w:sz w:val="24"/>
                <w:szCs w:val="24"/>
                <w:lang w:val="en-US"/>
              </w:rPr>
              <w:t>Communications</w:t>
            </w:r>
          </w:p>
        </w:tc>
      </w:tr>
      <w:tr w:rsidR="5DDCAC49" w14:paraId="494AC1A4" w14:textId="77777777" w:rsidTr="5DDCAC49">
        <w:trPr>
          <w:trHeight w:val="570"/>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2297F2" w14:textId="195CB291" w:rsidR="5DDCAC49" w:rsidRDefault="5DDCAC49" w:rsidP="5DDCAC49">
            <w:pPr>
              <w:spacing w:line="259" w:lineRule="auto"/>
              <w:ind w:left="14"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communicates clearly, regularly, and openly with families.</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735D08" w14:textId="01F58D1C"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F24C7" w14:textId="5A57CA39"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18EF05" w14:textId="28565CC2"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0A98DE6D" w14:textId="77777777" w:rsidTr="5DDCAC49">
        <w:trPr>
          <w:trHeight w:val="570"/>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78368" w14:textId="26C3337F" w:rsidR="5DDCAC49" w:rsidRDefault="5DDCAC49" w:rsidP="5DDCAC49">
            <w:pPr>
              <w:spacing w:line="259" w:lineRule="auto"/>
              <w:ind w:left="14"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communicates clearly, regularly, and openly with staff.</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4FC177" w14:textId="39A84AB9"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594C9" w14:textId="1329E0C0"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6F812" w14:textId="1983444C"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66431F4B" w14:textId="77777777" w:rsidTr="5DDCAC49">
        <w:trPr>
          <w:trHeight w:val="660"/>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38E3F" w14:textId="100B2CD4" w:rsidR="5DDCAC49" w:rsidRDefault="5DDCAC49" w:rsidP="5DDCAC49">
            <w:pPr>
              <w:spacing w:line="259" w:lineRule="auto"/>
              <w:ind w:left="7"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communicates clearly, regularly, and openly with other stakeholders (e.g., funders, community partners).</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E2154A" w14:textId="5655E070"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8E19C0" w14:textId="783AD6EE"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2C1A0E" w14:textId="37820B65"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68A37A09" w14:textId="77777777" w:rsidTr="5DDCAC49">
        <w:trPr>
          <w:trHeight w:val="28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82637F" w14:textId="5F3A6937" w:rsidR="5DDCAC49" w:rsidRDefault="5DDCAC49" w:rsidP="5DDCAC49">
            <w:pPr>
              <w:spacing w:line="259" w:lineRule="auto"/>
              <w:ind w:left="32" w:hanging="3"/>
              <w:rPr>
                <w:rFonts w:ascii="Calibri" w:eastAsia="Calibri" w:hAnsi="Calibri" w:cs="Calibri"/>
                <w:color w:val="000000" w:themeColor="text1"/>
                <w:sz w:val="24"/>
                <w:szCs w:val="24"/>
              </w:rPr>
            </w:pPr>
          </w:p>
        </w:tc>
        <w:tc>
          <w:tcPr>
            <w:tcW w:w="36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340DDF" w14:textId="06884ACC" w:rsidR="5DDCAC49" w:rsidRDefault="5DDCAC49" w:rsidP="5DDCAC49">
            <w:pPr>
              <w:spacing w:line="259" w:lineRule="auto"/>
              <w:ind w:left="20" w:hanging="3"/>
              <w:jc w:val="center"/>
              <w:rPr>
                <w:rFonts w:ascii="Calibri" w:eastAsia="Calibri" w:hAnsi="Calibri" w:cs="Calibri"/>
                <w:color w:val="0070C0"/>
                <w:sz w:val="24"/>
                <w:szCs w:val="24"/>
              </w:rPr>
            </w:pPr>
            <w:r w:rsidRPr="5DDCAC49">
              <w:rPr>
                <w:rFonts w:ascii="Calibri" w:eastAsia="Calibri" w:hAnsi="Calibri" w:cs="Calibri"/>
                <w:b/>
                <w:bCs/>
                <w:color w:val="0070C0"/>
                <w:sz w:val="24"/>
                <w:szCs w:val="24"/>
                <w:lang w:val="en-US"/>
              </w:rPr>
              <w:t>Operations</w:t>
            </w:r>
          </w:p>
        </w:tc>
      </w:tr>
      <w:tr w:rsidR="5DDCAC49" w14:paraId="1A75CB29" w14:textId="77777777" w:rsidTr="5DDCAC49">
        <w:trPr>
          <w:trHeight w:val="840"/>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DB5E9A" w14:textId="6EFC1621" w:rsidR="5DDCAC49" w:rsidRDefault="5DDCAC49" w:rsidP="5DDCAC49">
            <w:pPr>
              <w:spacing w:line="259" w:lineRule="auto"/>
              <w:ind w:left="14" w:right="134"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has a solid record on school operations (e.g., transportation, food service) and compliance (</w:t>
            </w:r>
            <w:r w:rsidR="00097D4E" w:rsidRPr="5DDCAC49">
              <w:rPr>
                <w:rFonts w:ascii="Calibri" w:eastAsia="Calibri" w:hAnsi="Calibri" w:cs="Calibri"/>
                <w:color w:val="000000" w:themeColor="text1"/>
                <w:sz w:val="24"/>
                <w:szCs w:val="24"/>
                <w:lang w:val="en-US"/>
              </w:rPr>
              <w:t>e.g.,</w:t>
            </w:r>
            <w:r w:rsidRPr="5DDCAC49">
              <w:rPr>
                <w:rFonts w:ascii="Calibri" w:eastAsia="Calibri" w:hAnsi="Calibri" w:cs="Calibri"/>
                <w:color w:val="000000" w:themeColor="text1"/>
                <w:sz w:val="24"/>
                <w:szCs w:val="24"/>
                <w:lang w:val="en-US"/>
              </w:rPr>
              <w:t xml:space="preserve"> SPED).</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E6A1C" w14:textId="517BD381"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33053D" w14:textId="448158C0"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28BA68" w14:textId="789F0F00"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4BB08673" w14:textId="77777777" w:rsidTr="5DDCAC49">
        <w:trPr>
          <w:trHeight w:val="570"/>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1FA147" w14:textId="4F94B838" w:rsidR="5DDCAC49" w:rsidRDefault="5DDCAC49" w:rsidP="5DDCAC49">
            <w:pPr>
              <w:spacing w:line="259" w:lineRule="auto"/>
              <w:ind w:left="14"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School records are kept in an orderly and easily accessible way.</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555CAD" w14:textId="0AB154B0"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7B09D" w14:textId="78BB055D"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406432" w14:textId="61522593"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0B1558B6" w14:textId="77777777" w:rsidTr="5DDCAC49">
        <w:trPr>
          <w:trHeight w:val="112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ED0AB5" w14:textId="265AEEAB" w:rsidR="5DDCAC49" w:rsidRDefault="5DDCAC49" w:rsidP="5DDCAC49">
            <w:pPr>
              <w:spacing w:line="259" w:lineRule="auto"/>
              <w:ind w:left="14" w:right="113"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has someone on staff (e.g., COO, Director of Operations) with strong organizational skills who is likely to manage operational aspects of closure (e.g., property inventory, student records) effectively.</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16118" w14:textId="53214CFD"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82034" w14:textId="0D0D1A1F"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95677" w14:textId="7109C2FC"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7AF0C374" w14:textId="77777777" w:rsidTr="5DDCAC49">
        <w:trPr>
          <w:trHeight w:val="28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67AD6F" w14:textId="7FAB63FD" w:rsidR="5DDCAC49" w:rsidRDefault="5DDCAC49" w:rsidP="5DDCAC49">
            <w:pPr>
              <w:spacing w:after="160" w:line="259" w:lineRule="auto"/>
              <w:ind w:left="32" w:hanging="3"/>
              <w:rPr>
                <w:rFonts w:ascii="Calibri" w:eastAsia="Calibri" w:hAnsi="Calibri" w:cs="Calibri"/>
                <w:color w:val="000000" w:themeColor="text1"/>
                <w:sz w:val="24"/>
                <w:szCs w:val="24"/>
              </w:rPr>
            </w:pPr>
          </w:p>
        </w:tc>
        <w:tc>
          <w:tcPr>
            <w:tcW w:w="364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E1E09" w14:textId="6272D9D3" w:rsidR="5DDCAC49" w:rsidRDefault="5DDCAC49" w:rsidP="5DDCAC49">
            <w:pPr>
              <w:spacing w:after="299" w:line="259" w:lineRule="auto"/>
              <w:ind w:left="20" w:hanging="3"/>
              <w:jc w:val="center"/>
              <w:rPr>
                <w:rFonts w:ascii="Calibri" w:eastAsia="Calibri" w:hAnsi="Calibri" w:cs="Calibri"/>
                <w:color w:val="0070C0"/>
                <w:sz w:val="24"/>
                <w:szCs w:val="24"/>
              </w:rPr>
            </w:pPr>
            <w:r w:rsidRPr="5DDCAC49">
              <w:rPr>
                <w:rFonts w:ascii="Calibri" w:eastAsia="Calibri" w:hAnsi="Calibri" w:cs="Calibri"/>
                <w:b/>
                <w:bCs/>
                <w:color w:val="0070C0"/>
                <w:sz w:val="24"/>
                <w:szCs w:val="24"/>
                <w:lang w:val="en-US"/>
              </w:rPr>
              <w:t>Finance</w:t>
            </w:r>
          </w:p>
        </w:tc>
      </w:tr>
      <w:tr w:rsidR="5DDCAC49" w14:paraId="021AD0E8" w14:textId="77777777" w:rsidTr="5DDCAC49">
        <w:trPr>
          <w:trHeight w:val="1290"/>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B35CA2" w14:textId="4803189F" w:rsidR="5DDCAC49" w:rsidRDefault="5DDCAC49" w:rsidP="5DDCAC49">
            <w:pPr>
              <w:spacing w:line="259" w:lineRule="auto"/>
              <w:ind w:left="32" w:right="444"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Accounting records and financial reports to the governing board and sponsor have historically been timely, complete, reliable.</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FE9C8" w14:textId="084D74C0"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BC1C6" w14:textId="195D0603"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D1B375" w14:textId="25E45D6E"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49FEE262" w14:textId="77777777" w:rsidTr="5DDCAC49">
        <w:trPr>
          <w:trHeight w:val="85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429DC4" w14:textId="14C18411" w:rsidR="5DDCAC49" w:rsidRDefault="5DDCAC49" w:rsidP="5DDCAC49">
            <w:pPr>
              <w:spacing w:line="259" w:lineRule="auto"/>
              <w:ind w:left="14" w:right="415"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Final annual independent audits (income statements particularly) have generally aligned with unaudited quarterly (Q4) financials.</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65E984" w14:textId="1B5FAAC7"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D1B0D" w14:textId="1E2C89BE"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D8EC7" w14:textId="3A067B0C"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4C436C0F" w14:textId="77777777" w:rsidTr="5DDCAC49">
        <w:trPr>
          <w:trHeight w:val="1425"/>
        </w:trPr>
        <w:tc>
          <w:tcPr>
            <w:tcW w:w="69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D27CC" w14:textId="25E1FF6C" w:rsidR="5DDCAC49" w:rsidRDefault="5DDCAC49" w:rsidP="5DDCAC49">
            <w:pPr>
              <w:spacing w:line="259" w:lineRule="auto"/>
              <w:ind w:left="32" w:right="249" w:hanging="3"/>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Annual independent audits have been clean, generally devoid of material conditions or weaknesses — including having no significant internal control weaknesses — and have not restated </w:t>
            </w:r>
            <w:r w:rsidRPr="5DDCAC49">
              <w:rPr>
                <w:rFonts w:ascii="Calibri" w:eastAsia="Calibri" w:hAnsi="Calibri" w:cs="Calibri"/>
                <w:color w:val="000000" w:themeColor="text1"/>
                <w:sz w:val="24"/>
                <w:szCs w:val="24"/>
                <w:lang w:val="en-US"/>
              </w:rPr>
              <w:lastRenderedPageBreak/>
              <w:t>the prior year or prior years' income statements and/or balance sheets.</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20F054" w14:textId="0FE3EF00"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1E3C4" w14:textId="4E7017B5"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AA283F" w14:textId="252E2769"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742DBFE3" w14:textId="77777777" w:rsidTr="5DDCAC49">
        <w:trPr>
          <w:trHeight w:val="1695"/>
        </w:trPr>
        <w:tc>
          <w:tcPr>
            <w:tcW w:w="6915" w:type="dxa"/>
            <w:tcBorders>
              <w:top w:val="single" w:sz="6" w:space="0" w:color="000000" w:themeColor="text1"/>
              <w:left w:val="single" w:sz="6" w:space="0" w:color="000000" w:themeColor="text1"/>
              <w:bottom w:val="single" w:sz="6" w:space="0" w:color="auto"/>
              <w:right w:val="single" w:sz="6" w:space="0" w:color="000000" w:themeColor="text1"/>
            </w:tcBorders>
          </w:tcPr>
          <w:p w14:paraId="60C3C287" w14:textId="7E964403" w:rsidR="5DDCAC49" w:rsidRDefault="5DDCAC49" w:rsidP="5DDCAC49">
            <w:pPr>
              <w:spacing w:line="259" w:lineRule="auto"/>
              <w:ind w:left="7" w:right="293"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board and leadership have routinely tracked, reviewed, and addressed budget-to-actual variances, especially variances directly related to enrollment. In other words, the board and leadership have demonstrated the ability to manage to budget and to work within available financial resources.</w:t>
            </w:r>
          </w:p>
        </w:tc>
        <w:tc>
          <w:tcPr>
            <w:tcW w:w="1320" w:type="dxa"/>
            <w:tcBorders>
              <w:top w:val="single" w:sz="6" w:space="0" w:color="000000" w:themeColor="text1"/>
              <w:left w:val="single" w:sz="6" w:space="0" w:color="000000" w:themeColor="text1"/>
              <w:bottom w:val="single" w:sz="6" w:space="0" w:color="auto"/>
              <w:right w:val="single" w:sz="6" w:space="0" w:color="000000" w:themeColor="text1"/>
            </w:tcBorders>
          </w:tcPr>
          <w:p w14:paraId="64A5B9E2" w14:textId="2E0A7A10"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auto"/>
              <w:right w:val="single" w:sz="6" w:space="0" w:color="000000" w:themeColor="text1"/>
            </w:tcBorders>
          </w:tcPr>
          <w:p w14:paraId="776491C2" w14:textId="72DE9362"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auto"/>
              <w:right w:val="single" w:sz="6" w:space="0" w:color="000000" w:themeColor="text1"/>
            </w:tcBorders>
          </w:tcPr>
          <w:p w14:paraId="7BF25DB1" w14:textId="25AD5AB3"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71A04193" w14:textId="77777777" w:rsidTr="5DDCAC49">
        <w:trPr>
          <w:trHeight w:val="1695"/>
        </w:trPr>
        <w:tc>
          <w:tcPr>
            <w:tcW w:w="6915" w:type="dxa"/>
            <w:tcBorders>
              <w:top w:val="single" w:sz="6" w:space="0" w:color="000000" w:themeColor="text1"/>
              <w:left w:val="single" w:sz="6" w:space="0" w:color="000000" w:themeColor="text1"/>
              <w:bottom w:val="single" w:sz="6" w:space="0" w:color="auto"/>
              <w:right w:val="single" w:sz="6" w:space="0" w:color="000000" w:themeColor="text1"/>
            </w:tcBorders>
          </w:tcPr>
          <w:p w14:paraId="17FE71FD" w14:textId="4B781F25" w:rsidR="5DDCAC49" w:rsidRDefault="5DDCAC49" w:rsidP="5DDCAC49">
            <w:pPr>
              <w:spacing w:line="259" w:lineRule="auto"/>
              <w:ind w:left="7" w:right="293"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or CMO Chief Financial Officer or equivalent (i.e., contracted financial services provider) has been with the school for at least two years, has a thorough understanding of the school's finances, and has proven competent and reliable.</w:t>
            </w:r>
          </w:p>
        </w:tc>
        <w:tc>
          <w:tcPr>
            <w:tcW w:w="1320" w:type="dxa"/>
            <w:tcBorders>
              <w:top w:val="single" w:sz="6" w:space="0" w:color="000000" w:themeColor="text1"/>
              <w:left w:val="single" w:sz="6" w:space="0" w:color="000000" w:themeColor="text1"/>
              <w:bottom w:val="single" w:sz="6" w:space="0" w:color="auto"/>
              <w:right w:val="single" w:sz="6" w:space="0" w:color="000000" w:themeColor="text1"/>
            </w:tcBorders>
          </w:tcPr>
          <w:p w14:paraId="16E06015" w14:textId="04669BF2"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auto"/>
              <w:right w:val="single" w:sz="6" w:space="0" w:color="000000" w:themeColor="text1"/>
            </w:tcBorders>
          </w:tcPr>
          <w:p w14:paraId="119D2587" w14:textId="6190EEBD"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auto"/>
              <w:right w:val="single" w:sz="6" w:space="0" w:color="000000" w:themeColor="text1"/>
            </w:tcBorders>
          </w:tcPr>
          <w:p w14:paraId="3BD1C531" w14:textId="434DEF99"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07C10305" w14:textId="77777777" w:rsidTr="5DDCAC49">
        <w:trPr>
          <w:trHeight w:val="1050"/>
        </w:trPr>
        <w:tc>
          <w:tcPr>
            <w:tcW w:w="6915" w:type="dxa"/>
            <w:tcBorders>
              <w:top w:val="single" w:sz="6" w:space="0" w:color="000000" w:themeColor="text1"/>
              <w:left w:val="single" w:sz="6" w:space="0" w:color="000000" w:themeColor="text1"/>
              <w:bottom w:val="single" w:sz="6" w:space="0" w:color="auto"/>
              <w:right w:val="single" w:sz="6" w:space="0" w:color="000000" w:themeColor="text1"/>
            </w:tcBorders>
          </w:tcPr>
          <w:p w14:paraId="0D09BF63" w14:textId="77277A53" w:rsidR="5DDCAC49" w:rsidRDefault="5DDCAC49" w:rsidP="5DDCAC49">
            <w:pPr>
              <w:spacing w:line="259" w:lineRule="auto"/>
              <w:ind w:left="7" w:right="293"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governing board includes a Treasurer, Finance Committee chair, or someone with thorough understanding of the school's finances.</w:t>
            </w:r>
          </w:p>
        </w:tc>
        <w:tc>
          <w:tcPr>
            <w:tcW w:w="1320" w:type="dxa"/>
            <w:tcBorders>
              <w:top w:val="single" w:sz="6" w:space="0" w:color="000000" w:themeColor="text1"/>
              <w:left w:val="single" w:sz="6" w:space="0" w:color="000000" w:themeColor="text1"/>
              <w:bottom w:val="single" w:sz="6" w:space="0" w:color="auto"/>
              <w:right w:val="single" w:sz="6" w:space="0" w:color="000000" w:themeColor="text1"/>
            </w:tcBorders>
          </w:tcPr>
          <w:p w14:paraId="3C33FEFF" w14:textId="2CD86095"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auto"/>
              <w:right w:val="single" w:sz="6" w:space="0" w:color="000000" w:themeColor="text1"/>
            </w:tcBorders>
          </w:tcPr>
          <w:p w14:paraId="2E3EA5DB" w14:textId="38C8337C"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auto"/>
              <w:right w:val="single" w:sz="6" w:space="0" w:color="000000" w:themeColor="text1"/>
            </w:tcBorders>
          </w:tcPr>
          <w:p w14:paraId="3A9F3587" w14:textId="5F424EBB" w:rsidR="5DDCAC49" w:rsidRDefault="5DDCAC49" w:rsidP="5DDCAC49">
            <w:pPr>
              <w:spacing w:line="259" w:lineRule="auto"/>
              <w:ind w:left="32" w:hanging="3"/>
              <w:rPr>
                <w:rFonts w:ascii="Calibri" w:eastAsia="Calibri" w:hAnsi="Calibri" w:cs="Calibri"/>
                <w:color w:val="000000" w:themeColor="text1"/>
                <w:sz w:val="24"/>
                <w:szCs w:val="24"/>
              </w:rPr>
            </w:pPr>
          </w:p>
        </w:tc>
      </w:tr>
      <w:tr w:rsidR="5DDCAC49" w14:paraId="219421B0" w14:textId="77777777" w:rsidTr="5DDCAC49">
        <w:trPr>
          <w:trHeight w:val="1155"/>
        </w:trPr>
        <w:tc>
          <w:tcPr>
            <w:tcW w:w="6915" w:type="dxa"/>
            <w:tcBorders>
              <w:top w:val="single" w:sz="6" w:space="0" w:color="000000" w:themeColor="text1"/>
              <w:left w:val="single" w:sz="6" w:space="0" w:color="000000" w:themeColor="text1"/>
              <w:bottom w:val="single" w:sz="6" w:space="0" w:color="auto"/>
              <w:right w:val="single" w:sz="6" w:space="0" w:color="000000" w:themeColor="text1"/>
            </w:tcBorders>
          </w:tcPr>
          <w:p w14:paraId="1DB1FD9C" w14:textId="6B8543B6" w:rsidR="5DDCAC49" w:rsidRDefault="5DDCAC49" w:rsidP="5DDCAC49">
            <w:pPr>
              <w:spacing w:line="259" w:lineRule="auto"/>
              <w:ind w:left="7" w:right="293" w:hanging="7"/>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The school closely tracks year-to-date financial performance in relation to the current board-approved (original or revised) budget.</w:t>
            </w:r>
          </w:p>
        </w:tc>
        <w:tc>
          <w:tcPr>
            <w:tcW w:w="1320" w:type="dxa"/>
            <w:tcBorders>
              <w:top w:val="single" w:sz="6" w:space="0" w:color="000000" w:themeColor="text1"/>
              <w:left w:val="single" w:sz="6" w:space="0" w:color="000000" w:themeColor="text1"/>
              <w:bottom w:val="single" w:sz="6" w:space="0" w:color="auto"/>
              <w:right w:val="single" w:sz="6" w:space="0" w:color="000000" w:themeColor="text1"/>
            </w:tcBorders>
          </w:tcPr>
          <w:p w14:paraId="232B895C" w14:textId="47B0FABE" w:rsidR="5DDCAC49" w:rsidRDefault="5DDCAC49" w:rsidP="5DDCAC49">
            <w:pPr>
              <w:spacing w:line="259" w:lineRule="auto"/>
              <w:ind w:left="32" w:hanging="3"/>
              <w:rPr>
                <w:rFonts w:ascii="Calibri" w:eastAsia="Calibri" w:hAnsi="Calibri" w:cs="Calibri"/>
                <w:color w:val="000000" w:themeColor="text1"/>
                <w:sz w:val="24"/>
                <w:szCs w:val="24"/>
              </w:rPr>
            </w:pPr>
          </w:p>
        </w:tc>
        <w:tc>
          <w:tcPr>
            <w:tcW w:w="1185" w:type="dxa"/>
            <w:tcBorders>
              <w:top w:val="single" w:sz="6" w:space="0" w:color="000000" w:themeColor="text1"/>
              <w:left w:val="single" w:sz="6" w:space="0" w:color="000000" w:themeColor="text1"/>
              <w:bottom w:val="single" w:sz="6" w:space="0" w:color="auto"/>
              <w:right w:val="single" w:sz="6" w:space="0" w:color="000000" w:themeColor="text1"/>
            </w:tcBorders>
          </w:tcPr>
          <w:p w14:paraId="603DB15B" w14:textId="1AEF0430" w:rsidR="5DDCAC49" w:rsidRDefault="5DDCAC49" w:rsidP="5DDCAC49">
            <w:pPr>
              <w:spacing w:line="259" w:lineRule="auto"/>
              <w:ind w:left="32" w:hanging="3"/>
              <w:rPr>
                <w:rFonts w:ascii="Calibri" w:eastAsia="Calibri" w:hAnsi="Calibri" w:cs="Calibri"/>
                <w:color w:val="000000" w:themeColor="text1"/>
                <w:sz w:val="24"/>
                <w:szCs w:val="24"/>
              </w:rPr>
            </w:pPr>
          </w:p>
        </w:tc>
        <w:tc>
          <w:tcPr>
            <w:tcW w:w="1140" w:type="dxa"/>
            <w:tcBorders>
              <w:top w:val="single" w:sz="6" w:space="0" w:color="000000" w:themeColor="text1"/>
              <w:left w:val="single" w:sz="6" w:space="0" w:color="000000" w:themeColor="text1"/>
              <w:bottom w:val="single" w:sz="6" w:space="0" w:color="auto"/>
              <w:right w:val="single" w:sz="6" w:space="0" w:color="000000" w:themeColor="text1"/>
            </w:tcBorders>
          </w:tcPr>
          <w:p w14:paraId="2480F7AB" w14:textId="55972E6A" w:rsidR="5DDCAC49" w:rsidRDefault="5DDCAC49" w:rsidP="5DDCAC49">
            <w:pPr>
              <w:spacing w:line="259" w:lineRule="auto"/>
              <w:ind w:left="32" w:hanging="3"/>
              <w:rPr>
                <w:rFonts w:ascii="Calibri" w:eastAsia="Calibri" w:hAnsi="Calibri" w:cs="Calibri"/>
                <w:color w:val="000000" w:themeColor="text1"/>
                <w:sz w:val="24"/>
                <w:szCs w:val="24"/>
              </w:rPr>
            </w:pPr>
          </w:p>
        </w:tc>
      </w:tr>
    </w:tbl>
    <w:p w14:paraId="43996469" w14:textId="7170012E" w:rsidR="00F206A2" w:rsidRDefault="00F206A2" w:rsidP="5DDCAC49">
      <w:pPr>
        <w:spacing w:line="259" w:lineRule="auto"/>
        <w:ind w:left="7788" w:hanging="3"/>
        <w:rPr>
          <w:rFonts w:ascii="Calibri" w:eastAsia="Calibri" w:hAnsi="Calibri" w:cs="Calibri"/>
          <w:color w:val="000000" w:themeColor="text1"/>
          <w:sz w:val="24"/>
          <w:szCs w:val="24"/>
        </w:rPr>
      </w:pPr>
    </w:p>
    <w:p w14:paraId="1B91C2D8" w14:textId="64ED0109" w:rsidR="00F206A2" w:rsidRDefault="5DDCAC49" w:rsidP="5DDCAC49">
      <w:pPr>
        <w:spacing w:line="259" w:lineRule="auto"/>
        <w:ind w:left="38" w:hanging="10"/>
        <w:rPr>
          <w:rFonts w:ascii="Calibri" w:eastAsia="Calibri" w:hAnsi="Calibri" w:cs="Calibri"/>
          <w:color w:val="000000" w:themeColor="text1"/>
          <w:sz w:val="26"/>
          <w:szCs w:val="26"/>
        </w:rPr>
      </w:pPr>
      <w:r w:rsidRPr="5DDCAC49">
        <w:rPr>
          <w:rFonts w:ascii="Calibri" w:eastAsia="Calibri" w:hAnsi="Calibri" w:cs="Calibri"/>
          <w:color w:val="000000" w:themeColor="text1"/>
          <w:sz w:val="26"/>
          <w:szCs w:val="26"/>
          <w:lang w:val="en-US"/>
        </w:rPr>
        <w:t>Sponsor action</w:t>
      </w:r>
    </w:p>
    <w:p w14:paraId="6EA49CF0" w14:textId="5F38739A" w:rsidR="00F206A2" w:rsidRDefault="00F206A2" w:rsidP="5DDCAC49">
      <w:pPr>
        <w:spacing w:line="259" w:lineRule="auto"/>
        <w:ind w:left="38" w:hanging="10"/>
        <w:rPr>
          <w:rFonts w:ascii="Calibri" w:eastAsia="Calibri" w:hAnsi="Calibri" w:cs="Calibri"/>
          <w:color w:val="000000" w:themeColor="text1"/>
          <w:sz w:val="26"/>
          <w:szCs w:val="26"/>
          <w:lang w:val="en-US"/>
        </w:rPr>
      </w:pPr>
    </w:p>
    <w:p w14:paraId="5ED22FCD" w14:textId="59EE3690" w:rsidR="00F206A2" w:rsidRDefault="5DDCAC49" w:rsidP="5DDCAC49">
      <w:pPr>
        <w:spacing w:after="299" w:line="270" w:lineRule="auto"/>
        <w:ind w:left="25" w:right="94"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If ratings indicate that the school has capacity to do closure work effectively in the area identified (Communications, Operations, and/or Finance), then the sponsor </w:t>
      </w:r>
      <w:r w:rsidRPr="5DDCAC49">
        <w:rPr>
          <w:rFonts w:ascii="Calibri" w:eastAsia="Calibri" w:hAnsi="Calibri" w:cs="Calibri"/>
          <w:b/>
          <w:bCs/>
          <w:color w:val="000000" w:themeColor="text1"/>
          <w:sz w:val="24"/>
          <w:szCs w:val="24"/>
          <w:lang w:val="en-US"/>
        </w:rPr>
        <w:t>can</w:t>
      </w:r>
    </w:p>
    <w:p w14:paraId="1FC32810" w14:textId="76934D80" w:rsidR="00F206A2" w:rsidRDefault="5DDCAC49" w:rsidP="5DDCAC49">
      <w:pPr>
        <w:pStyle w:val="ListParagraph"/>
        <w:numPr>
          <w:ilvl w:val="0"/>
          <w:numId w:val="1"/>
        </w:numPr>
        <w:spacing w:after="116" w:line="270" w:lineRule="auto"/>
        <w:ind w:right="94"/>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Expect the school to take lead responsibility for closure operations work, with the </w:t>
      </w:r>
      <w:r w:rsidRPr="5DDCAC49">
        <w:rPr>
          <w:rFonts w:ascii="Calibri" w:eastAsia="Calibri" w:hAnsi="Calibri" w:cs="Calibri"/>
          <w:b/>
          <w:bCs/>
          <w:color w:val="000000" w:themeColor="text1"/>
          <w:sz w:val="24"/>
          <w:szCs w:val="24"/>
          <w:lang w:val="en-US"/>
        </w:rPr>
        <w:t>sponsor's primary role being support</w:t>
      </w:r>
      <w:r w:rsidRPr="5DDCAC49">
        <w:rPr>
          <w:rFonts w:ascii="Calibri" w:eastAsia="Calibri" w:hAnsi="Calibri" w:cs="Calibri"/>
          <w:color w:val="000000" w:themeColor="text1"/>
          <w:sz w:val="24"/>
          <w:szCs w:val="24"/>
          <w:lang w:val="en-US"/>
        </w:rPr>
        <w:t xml:space="preserve"> (e.g., providing guidance and exemplars) and </w:t>
      </w:r>
      <w:r w:rsidRPr="5DDCAC49">
        <w:rPr>
          <w:rFonts w:ascii="Calibri" w:eastAsia="Calibri" w:hAnsi="Calibri" w:cs="Calibri"/>
          <w:b/>
          <w:bCs/>
          <w:color w:val="000000" w:themeColor="text1"/>
          <w:sz w:val="24"/>
          <w:szCs w:val="24"/>
          <w:lang w:val="en-US"/>
        </w:rPr>
        <w:t>verification</w:t>
      </w:r>
      <w:r w:rsidRPr="5DDCAC49">
        <w:rPr>
          <w:rFonts w:ascii="Calibri" w:eastAsia="Calibri" w:hAnsi="Calibri" w:cs="Calibri"/>
          <w:color w:val="000000" w:themeColor="text1"/>
          <w:sz w:val="24"/>
          <w:szCs w:val="24"/>
          <w:lang w:val="en-US"/>
        </w:rPr>
        <w:t xml:space="preserve"> (e.g., reviewing to ensure student records are complete, verifying transfer of records).</w:t>
      </w:r>
    </w:p>
    <w:p w14:paraId="3DD8E49B" w14:textId="219DDD37" w:rsidR="00F206A2" w:rsidRDefault="5DDCAC49" w:rsidP="5DDCAC49">
      <w:pPr>
        <w:pStyle w:val="ListParagraph"/>
        <w:numPr>
          <w:ilvl w:val="0"/>
          <w:numId w:val="1"/>
        </w:numPr>
        <w:spacing w:after="88" w:line="270" w:lineRule="auto"/>
        <w:ind w:right="94"/>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Expect the school to provide </w:t>
      </w:r>
      <w:r w:rsidRPr="5DDCAC49">
        <w:rPr>
          <w:rFonts w:ascii="Calibri" w:eastAsia="Calibri" w:hAnsi="Calibri" w:cs="Calibri"/>
          <w:b/>
          <w:bCs/>
          <w:color w:val="000000" w:themeColor="text1"/>
          <w:sz w:val="24"/>
          <w:szCs w:val="24"/>
          <w:lang w:val="en-US"/>
        </w:rPr>
        <w:t>access to information needed to appropriately monitor</w:t>
      </w:r>
      <w:r w:rsidRPr="5DDCAC49">
        <w:rPr>
          <w:rFonts w:ascii="Calibri" w:eastAsia="Calibri" w:hAnsi="Calibri" w:cs="Calibri"/>
          <w:color w:val="000000" w:themeColor="text1"/>
          <w:sz w:val="24"/>
          <w:szCs w:val="24"/>
          <w:lang w:val="en-US"/>
        </w:rPr>
        <w:t xml:space="preserve"> operational (e.g., transfer of student records, property disposition) and financial (e.g., current financials) aspects of the closure.</w:t>
      </w:r>
    </w:p>
    <w:p w14:paraId="05A7224D" w14:textId="15927C25" w:rsidR="00F206A2" w:rsidRDefault="00F206A2" w:rsidP="5DDCAC49">
      <w:pPr>
        <w:spacing w:after="299" w:line="270" w:lineRule="auto"/>
        <w:ind w:left="720" w:right="94" w:hanging="360"/>
        <w:jc w:val="both"/>
        <w:rPr>
          <w:rFonts w:ascii="Calibri" w:eastAsia="Calibri" w:hAnsi="Calibri" w:cs="Calibri"/>
          <w:color w:val="000000" w:themeColor="text1"/>
          <w:sz w:val="24"/>
          <w:szCs w:val="24"/>
        </w:rPr>
      </w:pPr>
      <w:r>
        <w:rPr>
          <w:noProof/>
          <w:lang w:val="en-US"/>
        </w:rPr>
        <w:drawing>
          <wp:inline distT="0" distB="0" distL="0" distR="0" wp14:anchorId="4176339F" wp14:editId="7CA2E3AA">
            <wp:extent cx="57150" cy="57150"/>
            <wp:effectExtent l="0" t="0" r="0" b="0"/>
            <wp:docPr id="1603503292" name="Picture 160350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150" cy="57150"/>
                    </a:xfrm>
                    <a:prstGeom prst="rect">
                      <a:avLst/>
                    </a:prstGeom>
                  </pic:spPr>
                </pic:pic>
              </a:graphicData>
            </a:graphic>
          </wp:inline>
        </w:drawing>
      </w:r>
      <w:r w:rsidR="5DDCAC49" w:rsidRPr="5DDCAC49">
        <w:rPr>
          <w:rFonts w:ascii="Calibri" w:eastAsia="Calibri" w:hAnsi="Calibri" w:cs="Calibri"/>
          <w:color w:val="000000" w:themeColor="text1"/>
          <w:sz w:val="24"/>
          <w:szCs w:val="24"/>
          <w:lang w:val="en-US"/>
        </w:rPr>
        <w:t xml:space="preserve">     Expect to proceed on a closure timeline dating from the sponsor's closure decision.</w:t>
      </w:r>
    </w:p>
    <w:p w14:paraId="3A6076CC" w14:textId="08ADD3F3" w:rsidR="00F206A2" w:rsidRDefault="00F206A2" w:rsidP="5DDCAC49">
      <w:pPr>
        <w:tabs>
          <w:tab w:val="num" w:pos="1440"/>
        </w:tabs>
        <w:spacing w:after="299" w:line="270" w:lineRule="auto"/>
        <w:ind w:left="720" w:right="94" w:hanging="360"/>
        <w:jc w:val="both"/>
        <w:rPr>
          <w:rFonts w:ascii="Calibri" w:eastAsia="Calibri" w:hAnsi="Calibri" w:cs="Calibri"/>
          <w:color w:val="000000" w:themeColor="text1"/>
          <w:sz w:val="24"/>
          <w:szCs w:val="24"/>
        </w:rPr>
      </w:pPr>
      <w:r>
        <w:rPr>
          <w:noProof/>
          <w:lang w:val="en-US"/>
        </w:rPr>
        <w:drawing>
          <wp:inline distT="0" distB="0" distL="0" distR="0" wp14:anchorId="687D12BC" wp14:editId="5BCBF4CA">
            <wp:extent cx="57150" cy="57150"/>
            <wp:effectExtent l="0" t="0" r="0" b="0"/>
            <wp:docPr id="518603050" name="Picture 51860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7150" cy="57150"/>
                    </a:xfrm>
                    <a:prstGeom prst="rect">
                      <a:avLst/>
                    </a:prstGeom>
                  </pic:spPr>
                </pic:pic>
              </a:graphicData>
            </a:graphic>
          </wp:inline>
        </w:drawing>
      </w:r>
      <w:r>
        <w:tab/>
      </w:r>
      <w:r w:rsidR="5DDCAC49" w:rsidRPr="5DDCAC49">
        <w:rPr>
          <w:rFonts w:ascii="Calibri" w:eastAsia="Calibri" w:hAnsi="Calibri" w:cs="Calibri"/>
          <w:color w:val="000000" w:themeColor="text1"/>
          <w:sz w:val="24"/>
          <w:szCs w:val="24"/>
          <w:lang w:val="en-US"/>
        </w:rPr>
        <w:t xml:space="preserve">Keep DESE informed </w:t>
      </w:r>
      <w:r w:rsidR="5DDCAC49" w:rsidRPr="5DDCAC49">
        <w:rPr>
          <w:rFonts w:ascii="Calibri" w:eastAsia="Calibri" w:hAnsi="Calibri" w:cs="Calibri"/>
          <w:b/>
          <w:bCs/>
          <w:color w:val="000000" w:themeColor="text1"/>
          <w:sz w:val="24"/>
          <w:szCs w:val="24"/>
          <w:lang w:val="en-US"/>
        </w:rPr>
        <w:t>without needing active DESE support</w:t>
      </w:r>
      <w:r w:rsidR="5DDCAC49" w:rsidRPr="5DDCAC49">
        <w:rPr>
          <w:rFonts w:ascii="Calibri" w:eastAsia="Calibri" w:hAnsi="Calibri" w:cs="Calibri"/>
          <w:color w:val="000000" w:themeColor="text1"/>
          <w:sz w:val="24"/>
          <w:szCs w:val="24"/>
          <w:lang w:val="en-US"/>
        </w:rPr>
        <w:t>.</w:t>
      </w:r>
    </w:p>
    <w:p w14:paraId="42C3AEB7" w14:textId="668B4759" w:rsidR="00F206A2" w:rsidRDefault="5DDCAC49" w:rsidP="5DDCAC49">
      <w:pPr>
        <w:spacing w:after="299" w:line="270" w:lineRule="auto"/>
        <w:ind w:left="3" w:right="94" w:hanging="3"/>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The more clearly that the ratings indicate a </w:t>
      </w:r>
      <w:r w:rsidRPr="5DDCAC49">
        <w:rPr>
          <w:rFonts w:ascii="Calibri" w:eastAsia="Calibri" w:hAnsi="Calibri" w:cs="Calibri"/>
          <w:b/>
          <w:bCs/>
          <w:color w:val="000000" w:themeColor="text1"/>
          <w:sz w:val="24"/>
          <w:szCs w:val="24"/>
          <w:lang w:val="en-US"/>
        </w:rPr>
        <w:t>lack of school capacity</w:t>
      </w:r>
      <w:r w:rsidRPr="5DDCAC49">
        <w:rPr>
          <w:rFonts w:ascii="Calibri" w:eastAsia="Calibri" w:hAnsi="Calibri" w:cs="Calibri"/>
          <w:color w:val="000000" w:themeColor="text1"/>
          <w:sz w:val="24"/>
          <w:szCs w:val="24"/>
          <w:lang w:val="en-US"/>
        </w:rPr>
        <w:t xml:space="preserve">, the more that the sponsor </w:t>
      </w:r>
      <w:r w:rsidRPr="5DDCAC49">
        <w:rPr>
          <w:rFonts w:ascii="Calibri" w:eastAsia="Calibri" w:hAnsi="Calibri" w:cs="Calibri"/>
          <w:b/>
          <w:bCs/>
          <w:color w:val="000000" w:themeColor="text1"/>
          <w:sz w:val="24"/>
          <w:szCs w:val="24"/>
          <w:lang w:val="en-US"/>
        </w:rPr>
        <w:t>should</w:t>
      </w:r>
    </w:p>
    <w:p w14:paraId="7110526E" w14:textId="4B11B6D0" w:rsidR="00F206A2" w:rsidRDefault="5DDCAC49" w:rsidP="5DDCAC49">
      <w:pPr>
        <w:pStyle w:val="ListParagraph"/>
        <w:numPr>
          <w:ilvl w:val="0"/>
          <w:numId w:val="1"/>
        </w:numPr>
        <w:spacing w:after="116" w:line="270" w:lineRule="auto"/>
        <w:ind w:right="94"/>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lastRenderedPageBreak/>
        <w:t xml:space="preserve">Assume a </w:t>
      </w:r>
      <w:r w:rsidRPr="5DDCAC49">
        <w:rPr>
          <w:rFonts w:ascii="Calibri" w:eastAsia="Calibri" w:hAnsi="Calibri" w:cs="Calibri"/>
          <w:b/>
          <w:bCs/>
          <w:color w:val="000000" w:themeColor="text1"/>
          <w:sz w:val="24"/>
          <w:szCs w:val="24"/>
          <w:lang w:val="en-US"/>
        </w:rPr>
        <w:t>direct management</w:t>
      </w:r>
      <w:r w:rsidRPr="5DDCAC49">
        <w:rPr>
          <w:rFonts w:ascii="Calibri" w:eastAsia="Calibri" w:hAnsi="Calibri" w:cs="Calibri"/>
          <w:color w:val="000000" w:themeColor="text1"/>
          <w:sz w:val="24"/>
          <w:szCs w:val="24"/>
          <w:lang w:val="en-US"/>
        </w:rPr>
        <w:t xml:space="preserve"> role for operational work (e.g., the SCC directly manages the organization and transfer of student records and the inventory and disposition of assets).</w:t>
      </w:r>
    </w:p>
    <w:p w14:paraId="093D258F" w14:textId="4BB3A927" w:rsidR="00F206A2" w:rsidRDefault="5DDCAC49" w:rsidP="5DDCAC49">
      <w:pPr>
        <w:pStyle w:val="ListParagraph"/>
        <w:numPr>
          <w:ilvl w:val="0"/>
          <w:numId w:val="1"/>
        </w:numPr>
        <w:spacing w:after="89" w:line="270" w:lineRule="auto"/>
        <w:ind w:right="94"/>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Assume a </w:t>
      </w:r>
      <w:r w:rsidRPr="5DDCAC49">
        <w:rPr>
          <w:rFonts w:ascii="Calibri" w:eastAsia="Calibri" w:hAnsi="Calibri" w:cs="Calibri"/>
          <w:b/>
          <w:bCs/>
          <w:color w:val="000000" w:themeColor="text1"/>
          <w:sz w:val="24"/>
          <w:szCs w:val="24"/>
          <w:lang w:val="en-US"/>
        </w:rPr>
        <w:t>direct management</w:t>
      </w:r>
      <w:r w:rsidRPr="5DDCAC49">
        <w:rPr>
          <w:rFonts w:ascii="Calibri" w:eastAsia="Calibri" w:hAnsi="Calibri" w:cs="Calibri"/>
          <w:color w:val="000000" w:themeColor="text1"/>
          <w:sz w:val="24"/>
          <w:szCs w:val="24"/>
          <w:lang w:val="en-US"/>
        </w:rPr>
        <w:t xml:space="preserve"> role for the financial wind down (e.g., review and prior approval of expenditures aligned to an approved closure budget; approval of closure audit firm).</w:t>
      </w:r>
    </w:p>
    <w:p w14:paraId="6C522B78" w14:textId="036A06EC" w:rsidR="00F206A2" w:rsidRDefault="5DDCAC49" w:rsidP="5DDCAC49">
      <w:pPr>
        <w:pStyle w:val="ListParagraph"/>
        <w:numPr>
          <w:ilvl w:val="0"/>
          <w:numId w:val="1"/>
        </w:numPr>
        <w:spacing w:after="1385" w:line="270" w:lineRule="auto"/>
        <w:ind w:right="94"/>
        <w:jc w:val="both"/>
        <w:rPr>
          <w:rFonts w:ascii="Calibri" w:eastAsia="Calibri" w:hAnsi="Calibri" w:cs="Calibri"/>
          <w:color w:val="000000" w:themeColor="text1"/>
          <w:sz w:val="24"/>
          <w:szCs w:val="24"/>
        </w:rPr>
      </w:pPr>
      <w:r w:rsidRPr="5DDCAC49">
        <w:rPr>
          <w:rFonts w:ascii="Calibri" w:eastAsia="Calibri" w:hAnsi="Calibri" w:cs="Calibri"/>
          <w:color w:val="000000" w:themeColor="text1"/>
          <w:sz w:val="24"/>
          <w:szCs w:val="24"/>
          <w:lang w:val="en-US"/>
        </w:rPr>
        <w:t xml:space="preserve">Solicit </w:t>
      </w:r>
      <w:r w:rsidRPr="5DDCAC49">
        <w:rPr>
          <w:rFonts w:ascii="Calibri" w:eastAsia="Calibri" w:hAnsi="Calibri" w:cs="Calibri"/>
          <w:b/>
          <w:bCs/>
          <w:color w:val="000000" w:themeColor="text1"/>
          <w:sz w:val="24"/>
          <w:szCs w:val="24"/>
          <w:lang w:val="en-US"/>
        </w:rPr>
        <w:t>active DESE support,</w:t>
      </w:r>
      <w:r w:rsidRPr="5DDCAC49">
        <w:rPr>
          <w:rFonts w:ascii="Calibri" w:eastAsia="Calibri" w:hAnsi="Calibri" w:cs="Calibri"/>
          <w:color w:val="000000" w:themeColor="text1"/>
          <w:sz w:val="24"/>
          <w:szCs w:val="24"/>
          <w:lang w:val="en-US"/>
        </w:rPr>
        <w:t xml:space="preserve"> particularly around distribution of additional per pupil revenues and management of school expenditures.</w:t>
      </w:r>
    </w:p>
    <w:p w14:paraId="143B374F" w14:textId="037FB272" w:rsidR="00F206A2" w:rsidRDefault="00F206A2" w:rsidP="5DDCAC49">
      <w:pPr>
        <w:tabs>
          <w:tab w:val="center" w:pos="3887"/>
          <w:tab w:val="left" w:pos="5209"/>
        </w:tabs>
        <w:spacing w:after="200" w:line="257" w:lineRule="auto"/>
        <w:rPr>
          <w:rFonts w:ascii="Calibri" w:eastAsia="Calibri" w:hAnsi="Calibri" w:cs="Calibri"/>
          <w:color w:val="000000" w:themeColor="text1"/>
        </w:rPr>
      </w:pPr>
    </w:p>
    <w:p w14:paraId="1C8FDCD3" w14:textId="2831D843" w:rsidR="00F206A2" w:rsidRDefault="00F206A2" w:rsidP="3BAA912A">
      <w:pPr>
        <w:spacing w:after="200"/>
        <w:rPr>
          <w:rFonts w:ascii="Droid Sans" w:eastAsia="Droid Sans" w:hAnsi="Droid Sans" w:cs="Droid Sans"/>
        </w:rPr>
      </w:pPr>
    </w:p>
    <w:p w14:paraId="2C812151" w14:textId="77777777" w:rsidR="00966962" w:rsidRDefault="00966962">
      <w:pPr>
        <w:rPr>
          <w:rFonts w:ascii="Droid Sans" w:eastAsia="Droid Sans" w:hAnsi="Droid Sans" w:cs="Droid Sans"/>
        </w:rPr>
      </w:pPr>
      <w:r>
        <w:rPr>
          <w:rFonts w:ascii="Droid Sans" w:eastAsia="Droid Sans" w:hAnsi="Droid Sans" w:cs="Droid Sans"/>
        </w:rPr>
        <w:br w:type="page"/>
      </w:r>
    </w:p>
    <w:p w14:paraId="716FF95A" w14:textId="77777777" w:rsidR="0021730B" w:rsidRDefault="0021730B" w:rsidP="00E67464">
      <w:pPr>
        <w:spacing w:after="200"/>
        <w:jc w:val="center"/>
        <w:rPr>
          <w:rFonts w:ascii="Merriweather" w:eastAsia="Droid Sans" w:hAnsi="Merriweather" w:cs="Droid Sans"/>
          <w:b/>
          <w:bCs/>
          <w:color w:val="00B0F0"/>
        </w:rPr>
        <w:sectPr w:rsidR="0021730B" w:rsidSect="00DA33E8">
          <w:pgSz w:w="12240" w:h="15840"/>
          <w:pgMar w:top="1440" w:right="864" w:bottom="1440" w:left="864" w:header="720" w:footer="720" w:gutter="0"/>
          <w:cols w:space="720"/>
          <w:titlePg/>
          <w:docGrid w:linePitch="299"/>
        </w:sectPr>
      </w:pPr>
      <w:bookmarkStart w:id="12" w:name="Appendix_C"/>
    </w:p>
    <w:p w14:paraId="07D98F65" w14:textId="7BBC7A83" w:rsidR="00E67464" w:rsidRDefault="00E67464" w:rsidP="00E67464">
      <w:pPr>
        <w:spacing w:after="200"/>
        <w:jc w:val="center"/>
        <w:rPr>
          <w:rFonts w:ascii="Merriweather" w:eastAsia="Droid Sans" w:hAnsi="Merriweather" w:cs="Droid Sans"/>
          <w:b/>
          <w:bCs/>
          <w:color w:val="00B0F0"/>
        </w:rPr>
      </w:pPr>
      <w:r w:rsidRPr="00E67464">
        <w:rPr>
          <w:rFonts w:ascii="Merriweather" w:eastAsia="Droid Sans" w:hAnsi="Merriweather" w:cs="Droid Sans"/>
          <w:b/>
          <w:bCs/>
          <w:color w:val="00B0F0"/>
        </w:rPr>
        <w:lastRenderedPageBreak/>
        <w:t>Appendix C</w:t>
      </w:r>
    </w:p>
    <w:p w14:paraId="08B4E33D" w14:textId="4C389EE6" w:rsidR="0021730B" w:rsidRDefault="0021730B" w:rsidP="0021730B">
      <w:pPr>
        <w:spacing w:after="200"/>
        <w:rPr>
          <w:rFonts w:ascii="Merriweather" w:eastAsia="Droid Sans" w:hAnsi="Merriweather" w:cs="Droid Sans"/>
          <w:b/>
          <w:bCs/>
          <w:color w:val="00B0F0"/>
        </w:rPr>
      </w:pPr>
      <w:r w:rsidRPr="0021730B">
        <w:rPr>
          <w:noProof/>
          <w:lang w:val="en-US"/>
        </w:rPr>
        <w:drawing>
          <wp:inline distT="0" distB="0" distL="0" distR="0" wp14:anchorId="0852E34C" wp14:editId="0B284375">
            <wp:extent cx="8229600" cy="543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29600" cy="5435600"/>
                    </a:xfrm>
                    <a:prstGeom prst="rect">
                      <a:avLst/>
                    </a:prstGeom>
                    <a:noFill/>
                    <a:ln>
                      <a:noFill/>
                    </a:ln>
                  </pic:spPr>
                </pic:pic>
              </a:graphicData>
            </a:graphic>
          </wp:inline>
        </w:drawing>
      </w:r>
    </w:p>
    <w:p w14:paraId="3334B00D" w14:textId="10584CAE" w:rsidR="0021730B" w:rsidRDefault="0021730B" w:rsidP="0021730B">
      <w:pPr>
        <w:spacing w:after="200"/>
        <w:rPr>
          <w:rFonts w:ascii="Merriweather" w:eastAsia="Droid Sans" w:hAnsi="Merriweather" w:cs="Droid Sans"/>
          <w:b/>
          <w:bCs/>
          <w:color w:val="00B0F0"/>
        </w:rPr>
      </w:pPr>
    </w:p>
    <w:tbl>
      <w:tblPr>
        <w:tblStyle w:val="TableGrid0"/>
        <w:tblW w:w="13950" w:type="dxa"/>
        <w:tblInd w:w="-93" w:type="dxa"/>
        <w:tblLayout w:type="fixed"/>
        <w:tblCellMar>
          <w:top w:w="70" w:type="dxa"/>
          <w:left w:w="40" w:type="dxa"/>
          <w:right w:w="158" w:type="dxa"/>
        </w:tblCellMar>
        <w:tblLook w:val="04A0" w:firstRow="1" w:lastRow="0" w:firstColumn="1" w:lastColumn="0" w:noHBand="0" w:noVBand="1"/>
      </w:tblPr>
      <w:tblGrid>
        <w:gridCol w:w="3240"/>
        <w:gridCol w:w="2941"/>
        <w:gridCol w:w="1152"/>
        <w:gridCol w:w="1309"/>
        <w:gridCol w:w="1193"/>
        <w:gridCol w:w="4115"/>
      </w:tblGrid>
      <w:tr w:rsidR="0021730B" w:rsidRPr="0021730B" w14:paraId="0F782F87" w14:textId="77777777" w:rsidTr="00253593">
        <w:trPr>
          <w:trHeight w:val="295"/>
        </w:trPr>
        <w:tc>
          <w:tcPr>
            <w:tcW w:w="3240" w:type="dxa"/>
            <w:tcBorders>
              <w:top w:val="single" w:sz="2" w:space="0" w:color="000000"/>
              <w:left w:val="single" w:sz="2" w:space="0" w:color="000000"/>
              <w:bottom w:val="single" w:sz="2" w:space="0" w:color="000000"/>
              <w:right w:val="single" w:sz="2" w:space="0" w:color="000000"/>
            </w:tcBorders>
            <w:shd w:val="clear" w:color="auto" w:fill="0070C0"/>
          </w:tcPr>
          <w:p w14:paraId="5FA17060" w14:textId="77777777" w:rsidR="0021730B" w:rsidRPr="0021730B" w:rsidRDefault="0021730B" w:rsidP="0021730B">
            <w:pPr>
              <w:spacing w:line="259" w:lineRule="auto"/>
              <w:ind w:left="14"/>
              <w:rPr>
                <w:rFonts w:eastAsia="Calibri" w:cs="Calibri"/>
                <w:color w:val="000000"/>
                <w:sz w:val="24"/>
              </w:rPr>
            </w:pPr>
            <w:bookmarkStart w:id="13" w:name="_Hlk96265311"/>
            <w:r w:rsidRPr="0021730B">
              <w:rPr>
                <w:rFonts w:eastAsia="Calibri" w:cs="Calibri"/>
                <w:b/>
                <w:bCs/>
                <w:color w:val="FFFFFF"/>
                <w:sz w:val="24"/>
              </w:rPr>
              <w:lastRenderedPageBreak/>
              <w:t>Indicator</w:t>
            </w:r>
          </w:p>
        </w:tc>
        <w:tc>
          <w:tcPr>
            <w:tcW w:w="2941" w:type="dxa"/>
            <w:tcBorders>
              <w:top w:val="single" w:sz="2" w:space="0" w:color="000000"/>
              <w:left w:val="single" w:sz="2" w:space="0" w:color="000000"/>
              <w:bottom w:val="single" w:sz="2" w:space="0" w:color="000000"/>
              <w:right w:val="single" w:sz="2" w:space="0" w:color="000000"/>
            </w:tcBorders>
            <w:shd w:val="clear" w:color="auto" w:fill="0070C0"/>
          </w:tcPr>
          <w:p w14:paraId="4F60EB5D" w14:textId="77777777" w:rsidR="0021730B" w:rsidRPr="0021730B" w:rsidRDefault="0021730B" w:rsidP="0021730B">
            <w:pPr>
              <w:spacing w:after="160" w:line="259" w:lineRule="auto"/>
              <w:rPr>
                <w:rFonts w:eastAsia="Calibri" w:cs="Calibri"/>
                <w:color w:val="000000"/>
                <w:sz w:val="24"/>
              </w:rPr>
            </w:pPr>
            <w:r w:rsidRPr="0021730B">
              <w:rPr>
                <w:rFonts w:eastAsia="Calibri" w:cs="Calibri"/>
                <w:b/>
                <w:bCs/>
                <w:color w:val="FFFFFF"/>
                <w:sz w:val="24"/>
              </w:rPr>
              <w:t>Standard</w:t>
            </w:r>
          </w:p>
        </w:tc>
        <w:tc>
          <w:tcPr>
            <w:tcW w:w="3654" w:type="dxa"/>
            <w:gridSpan w:val="3"/>
            <w:tcBorders>
              <w:top w:val="single" w:sz="2" w:space="0" w:color="000000"/>
              <w:left w:val="single" w:sz="2" w:space="0" w:color="000000"/>
              <w:bottom w:val="single" w:sz="2" w:space="0" w:color="000000"/>
              <w:right w:val="single" w:sz="2" w:space="0" w:color="000000"/>
            </w:tcBorders>
            <w:shd w:val="clear" w:color="auto" w:fill="0070C0"/>
          </w:tcPr>
          <w:p w14:paraId="54323C7B" w14:textId="77777777" w:rsidR="0021730B" w:rsidRPr="0021730B" w:rsidRDefault="0021730B" w:rsidP="0021730B">
            <w:pPr>
              <w:spacing w:after="160" w:line="259" w:lineRule="auto"/>
              <w:jc w:val="center"/>
              <w:rPr>
                <w:rFonts w:eastAsia="Calibri" w:cs="Calibri"/>
                <w:b/>
                <w:bCs/>
                <w:color w:val="FFFFFF"/>
                <w:sz w:val="24"/>
              </w:rPr>
            </w:pPr>
            <w:r w:rsidRPr="0021730B">
              <w:rPr>
                <w:rFonts w:eastAsia="Calibri" w:cs="Calibri"/>
                <w:b/>
                <w:bCs/>
                <w:color w:val="FFFFFF"/>
                <w:sz w:val="24"/>
              </w:rPr>
              <w:t>Assessment</w:t>
            </w:r>
          </w:p>
        </w:tc>
        <w:tc>
          <w:tcPr>
            <w:tcW w:w="4115" w:type="dxa"/>
            <w:tcBorders>
              <w:top w:val="single" w:sz="2" w:space="0" w:color="000000"/>
              <w:left w:val="single" w:sz="2" w:space="0" w:color="000000"/>
              <w:bottom w:val="single" w:sz="2" w:space="0" w:color="000000"/>
              <w:right w:val="single" w:sz="2" w:space="0" w:color="000000"/>
            </w:tcBorders>
            <w:shd w:val="clear" w:color="auto" w:fill="0070C0"/>
          </w:tcPr>
          <w:p w14:paraId="26471187" w14:textId="77777777" w:rsidR="0021730B" w:rsidRPr="0021730B" w:rsidRDefault="0021730B" w:rsidP="0021730B">
            <w:pPr>
              <w:spacing w:after="160" w:line="259" w:lineRule="auto"/>
              <w:rPr>
                <w:rFonts w:eastAsia="Calibri" w:cs="Calibri"/>
                <w:b/>
                <w:bCs/>
                <w:color w:val="FFFFFF"/>
                <w:sz w:val="24"/>
              </w:rPr>
            </w:pPr>
            <w:r w:rsidRPr="0021730B">
              <w:rPr>
                <w:rFonts w:eastAsia="Calibri" w:cs="Calibri"/>
                <w:b/>
                <w:bCs/>
                <w:color w:val="FFFFFF"/>
                <w:sz w:val="24"/>
              </w:rPr>
              <w:t>Notes</w:t>
            </w:r>
          </w:p>
        </w:tc>
      </w:tr>
      <w:tr w:rsidR="0021730B" w:rsidRPr="0021730B" w14:paraId="6BA73179" w14:textId="77777777" w:rsidTr="00253593">
        <w:trPr>
          <w:trHeight w:val="295"/>
        </w:trPr>
        <w:tc>
          <w:tcPr>
            <w:tcW w:w="6181" w:type="dxa"/>
            <w:gridSpan w:val="2"/>
            <w:tcBorders>
              <w:top w:val="single" w:sz="2" w:space="0" w:color="000000"/>
              <w:left w:val="single" w:sz="2" w:space="0" w:color="000000"/>
              <w:bottom w:val="single" w:sz="2" w:space="0" w:color="000000"/>
              <w:right w:val="single" w:sz="2" w:space="0" w:color="000000"/>
            </w:tcBorders>
          </w:tcPr>
          <w:p w14:paraId="10C40C76" w14:textId="77777777" w:rsidR="0021730B" w:rsidRPr="0021730B" w:rsidRDefault="0021730B" w:rsidP="0021730B">
            <w:pPr>
              <w:spacing w:after="160" w:line="259" w:lineRule="auto"/>
              <w:jc w:val="right"/>
              <w:rPr>
                <w:rFonts w:eastAsia="Calibri" w:cs="Calibri"/>
                <w:color w:val="000000"/>
                <w:sz w:val="24"/>
              </w:rPr>
            </w:pPr>
            <w:r w:rsidRPr="0021730B">
              <w:rPr>
                <w:rFonts w:eastAsia="Calibri" w:cs="Calibri"/>
                <w:b/>
                <w:bCs/>
                <w:color w:val="0070C0"/>
                <w:sz w:val="26"/>
              </w:rPr>
              <w:t>Results Indicate:</w:t>
            </w:r>
          </w:p>
        </w:tc>
        <w:tc>
          <w:tcPr>
            <w:tcW w:w="1152" w:type="dxa"/>
            <w:tcBorders>
              <w:top w:val="single" w:sz="2" w:space="0" w:color="000000"/>
              <w:left w:val="single" w:sz="2" w:space="0" w:color="000000"/>
              <w:bottom w:val="single" w:sz="2" w:space="0" w:color="000000"/>
              <w:right w:val="single" w:sz="2" w:space="0" w:color="000000"/>
            </w:tcBorders>
          </w:tcPr>
          <w:p w14:paraId="4C1ECA1B" w14:textId="77777777" w:rsidR="0021730B" w:rsidRPr="0021730B" w:rsidRDefault="0021730B" w:rsidP="0021730B">
            <w:pPr>
              <w:spacing w:after="160" w:line="259" w:lineRule="auto"/>
              <w:jc w:val="center"/>
              <w:rPr>
                <w:rFonts w:eastAsia="Calibri" w:cs="Calibri"/>
                <w:color w:val="000000"/>
                <w:sz w:val="24"/>
              </w:rPr>
            </w:pPr>
            <w:r w:rsidRPr="0021730B">
              <w:rPr>
                <w:rFonts w:eastAsia="Calibri" w:cs="Calibri"/>
                <w:b/>
                <w:bCs/>
                <w:color w:val="0070C0"/>
                <w:sz w:val="26"/>
              </w:rPr>
              <w:t>Met</w:t>
            </w:r>
          </w:p>
        </w:tc>
        <w:tc>
          <w:tcPr>
            <w:tcW w:w="1309" w:type="dxa"/>
            <w:tcBorders>
              <w:top w:val="single" w:sz="2" w:space="0" w:color="000000"/>
              <w:left w:val="single" w:sz="2" w:space="0" w:color="000000"/>
              <w:bottom w:val="single" w:sz="2" w:space="0" w:color="000000"/>
              <w:right w:val="single" w:sz="2" w:space="0" w:color="000000"/>
            </w:tcBorders>
          </w:tcPr>
          <w:p w14:paraId="543C5356" w14:textId="77777777" w:rsidR="0021730B" w:rsidRPr="0021730B" w:rsidRDefault="0021730B" w:rsidP="0021730B">
            <w:pPr>
              <w:spacing w:after="160" w:line="259" w:lineRule="auto"/>
              <w:jc w:val="center"/>
              <w:rPr>
                <w:rFonts w:eastAsia="Calibri" w:cs="Calibri"/>
                <w:color w:val="000000"/>
                <w:sz w:val="24"/>
              </w:rPr>
            </w:pPr>
            <w:r w:rsidRPr="0021730B">
              <w:rPr>
                <w:rFonts w:eastAsia="Calibri" w:cs="Calibri"/>
                <w:b/>
                <w:bCs/>
                <w:color w:val="0070C0"/>
                <w:sz w:val="26"/>
              </w:rPr>
              <w:t>Not Met</w:t>
            </w:r>
          </w:p>
        </w:tc>
        <w:tc>
          <w:tcPr>
            <w:tcW w:w="1193" w:type="dxa"/>
            <w:tcBorders>
              <w:top w:val="single" w:sz="2" w:space="0" w:color="000000"/>
              <w:left w:val="single" w:sz="2" w:space="0" w:color="000000"/>
              <w:bottom w:val="single" w:sz="2" w:space="0" w:color="000000"/>
              <w:right w:val="single" w:sz="2" w:space="0" w:color="000000"/>
            </w:tcBorders>
          </w:tcPr>
          <w:p w14:paraId="2955E8CE" w14:textId="77777777" w:rsidR="0021730B" w:rsidRPr="0021730B" w:rsidRDefault="0021730B" w:rsidP="0021730B">
            <w:pPr>
              <w:spacing w:after="160" w:line="259" w:lineRule="auto"/>
              <w:jc w:val="center"/>
              <w:rPr>
                <w:rFonts w:eastAsia="Calibri" w:cs="Calibri"/>
                <w:b/>
                <w:bCs/>
                <w:color w:val="0070C0"/>
                <w:sz w:val="26"/>
              </w:rPr>
            </w:pPr>
            <w:r w:rsidRPr="0021730B">
              <w:rPr>
                <w:rFonts w:eastAsia="Calibri" w:cs="Calibri"/>
                <w:b/>
                <w:bCs/>
                <w:color w:val="0070C0"/>
                <w:sz w:val="26"/>
              </w:rPr>
              <w:t>Anomaly</w:t>
            </w:r>
          </w:p>
        </w:tc>
        <w:tc>
          <w:tcPr>
            <w:tcW w:w="4115" w:type="dxa"/>
            <w:tcBorders>
              <w:top w:val="single" w:sz="2" w:space="0" w:color="000000"/>
              <w:left w:val="single" w:sz="2" w:space="0" w:color="000000"/>
              <w:bottom w:val="single" w:sz="2" w:space="0" w:color="000000"/>
              <w:right w:val="single" w:sz="2" w:space="0" w:color="000000"/>
            </w:tcBorders>
          </w:tcPr>
          <w:p w14:paraId="5FD0E327" w14:textId="77777777" w:rsidR="0021730B" w:rsidRPr="0021730B" w:rsidRDefault="0021730B" w:rsidP="0021730B">
            <w:pPr>
              <w:spacing w:after="160" w:line="259" w:lineRule="auto"/>
              <w:rPr>
                <w:rFonts w:eastAsia="Calibri" w:cs="Calibri"/>
                <w:b/>
                <w:bCs/>
                <w:color w:val="0070C0"/>
                <w:sz w:val="26"/>
              </w:rPr>
            </w:pPr>
          </w:p>
        </w:tc>
      </w:tr>
      <w:tr w:rsidR="0021730B" w:rsidRPr="0021730B" w14:paraId="019FBFCB" w14:textId="77777777" w:rsidTr="00253593">
        <w:trPr>
          <w:trHeight w:val="295"/>
        </w:trPr>
        <w:tc>
          <w:tcPr>
            <w:tcW w:w="3240" w:type="dxa"/>
            <w:tcBorders>
              <w:top w:val="single" w:sz="2" w:space="0" w:color="000000"/>
              <w:left w:val="single" w:sz="2" w:space="0" w:color="000000"/>
              <w:bottom w:val="single" w:sz="2" w:space="0" w:color="000000"/>
              <w:right w:val="single" w:sz="2" w:space="0" w:color="000000"/>
            </w:tcBorders>
          </w:tcPr>
          <w:p w14:paraId="0821D4CA" w14:textId="77777777" w:rsidR="0021730B" w:rsidRPr="0021730B" w:rsidRDefault="0021730B" w:rsidP="0021730B">
            <w:pPr>
              <w:spacing w:line="259" w:lineRule="auto"/>
              <w:ind w:left="14"/>
              <w:rPr>
                <w:rFonts w:eastAsia="Calibri" w:cs="Calibri"/>
                <w:color w:val="000000"/>
                <w:sz w:val="24"/>
              </w:rPr>
            </w:pPr>
            <w:r w:rsidRPr="0021730B">
              <w:rPr>
                <w:rFonts w:eastAsia="Calibri" w:cs="Calibri"/>
                <w:color w:val="000000"/>
                <w:sz w:val="24"/>
              </w:rPr>
              <w:t>Unrestricted days cash (according to the most recent independent audit, most recently submitted unaudited financial statements, and/or bank statement reconciliations).</w:t>
            </w:r>
          </w:p>
        </w:tc>
        <w:tc>
          <w:tcPr>
            <w:tcW w:w="2941" w:type="dxa"/>
            <w:tcBorders>
              <w:top w:val="single" w:sz="2" w:space="0" w:color="000000"/>
              <w:left w:val="single" w:sz="2" w:space="0" w:color="000000"/>
              <w:bottom w:val="single" w:sz="2" w:space="0" w:color="000000"/>
              <w:right w:val="single" w:sz="2" w:space="0" w:color="000000"/>
            </w:tcBorders>
          </w:tcPr>
          <w:p w14:paraId="14ECF72B" w14:textId="77777777" w:rsidR="0021730B" w:rsidRPr="0021730B" w:rsidRDefault="0021730B" w:rsidP="0021730B">
            <w:pPr>
              <w:spacing w:after="160" w:line="259" w:lineRule="auto"/>
              <w:rPr>
                <w:rFonts w:eastAsia="Calibri" w:cs="Calibri"/>
                <w:color w:val="000000"/>
                <w:sz w:val="24"/>
              </w:rPr>
            </w:pPr>
            <w:r w:rsidRPr="0021730B">
              <w:rPr>
                <w:rFonts w:eastAsia="Calibri" w:cs="Calibri"/>
                <w:color w:val="000000"/>
                <w:sz w:val="24"/>
              </w:rPr>
              <w:t xml:space="preserve">At least 60 days’ unrestricted cash. </w:t>
            </w:r>
          </w:p>
        </w:tc>
        <w:tc>
          <w:tcPr>
            <w:tcW w:w="1152" w:type="dxa"/>
            <w:tcBorders>
              <w:top w:val="single" w:sz="2" w:space="0" w:color="000000"/>
              <w:left w:val="single" w:sz="2" w:space="0" w:color="000000"/>
              <w:bottom w:val="single" w:sz="2" w:space="0" w:color="000000"/>
              <w:right w:val="single" w:sz="2" w:space="0" w:color="000000"/>
            </w:tcBorders>
          </w:tcPr>
          <w:p w14:paraId="61D2DF6C"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71D211EA"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23063C7D"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414B5244" w14:textId="77777777" w:rsidR="0021730B" w:rsidRPr="0021730B" w:rsidRDefault="0021730B" w:rsidP="0021730B">
            <w:pPr>
              <w:spacing w:after="160" w:line="259" w:lineRule="auto"/>
              <w:rPr>
                <w:rFonts w:eastAsia="Calibri" w:cs="Calibri"/>
                <w:color w:val="000000"/>
                <w:sz w:val="24"/>
              </w:rPr>
            </w:pPr>
          </w:p>
        </w:tc>
      </w:tr>
      <w:tr w:rsidR="0021730B" w:rsidRPr="0021730B" w14:paraId="1553DD4F" w14:textId="77777777" w:rsidTr="00253593">
        <w:trPr>
          <w:trHeight w:val="571"/>
        </w:trPr>
        <w:tc>
          <w:tcPr>
            <w:tcW w:w="3240" w:type="dxa"/>
            <w:tcBorders>
              <w:top w:val="single" w:sz="2" w:space="0" w:color="000000"/>
              <w:left w:val="single" w:sz="2" w:space="0" w:color="000000"/>
              <w:bottom w:val="single" w:sz="2" w:space="0" w:color="000000"/>
              <w:right w:val="single" w:sz="2" w:space="0" w:color="000000"/>
            </w:tcBorders>
          </w:tcPr>
          <w:p w14:paraId="688D6DFD" w14:textId="77777777" w:rsidR="0021730B" w:rsidRPr="0021730B" w:rsidRDefault="0021730B" w:rsidP="0021730B">
            <w:pPr>
              <w:spacing w:line="259" w:lineRule="auto"/>
              <w:ind w:left="14"/>
              <w:rPr>
                <w:rFonts w:eastAsia="Calibri" w:cs="Calibri"/>
                <w:color w:val="000000"/>
                <w:sz w:val="24"/>
              </w:rPr>
            </w:pPr>
            <w:r w:rsidRPr="0021730B">
              <w:rPr>
                <w:rFonts w:eastAsia="Calibri" w:cs="Calibri"/>
                <w:color w:val="000000"/>
                <w:sz w:val="24"/>
              </w:rPr>
              <w:t xml:space="preserve">The school’s financial performance based on the most recent audited financial statements and quarterly financial reports submitted to the sponsor. </w:t>
            </w:r>
          </w:p>
        </w:tc>
        <w:tc>
          <w:tcPr>
            <w:tcW w:w="2941" w:type="dxa"/>
            <w:tcBorders>
              <w:top w:val="single" w:sz="2" w:space="0" w:color="000000"/>
              <w:left w:val="single" w:sz="2" w:space="0" w:color="000000"/>
              <w:bottom w:val="single" w:sz="2" w:space="0" w:color="000000"/>
              <w:right w:val="single" w:sz="2" w:space="0" w:color="000000"/>
            </w:tcBorders>
          </w:tcPr>
          <w:p w14:paraId="14C1794D" w14:textId="77777777" w:rsidR="0021730B" w:rsidRPr="0021730B" w:rsidRDefault="0021730B" w:rsidP="0021730B">
            <w:pPr>
              <w:spacing w:after="160" w:line="259" w:lineRule="auto"/>
              <w:rPr>
                <w:rFonts w:eastAsia="Calibri" w:cs="Calibri"/>
                <w:color w:val="000000"/>
                <w:sz w:val="24"/>
              </w:rPr>
            </w:pPr>
            <w:r w:rsidRPr="0021730B">
              <w:rPr>
                <w:rFonts w:eastAsia="Calibri" w:cs="Calibri"/>
                <w:color w:val="000000"/>
                <w:sz w:val="24"/>
              </w:rPr>
              <w:t>Satisfactory performance based on sponsor’s criteria (i.e., financial performance framework standards).</w:t>
            </w:r>
          </w:p>
        </w:tc>
        <w:tc>
          <w:tcPr>
            <w:tcW w:w="1152" w:type="dxa"/>
            <w:tcBorders>
              <w:top w:val="single" w:sz="2" w:space="0" w:color="000000"/>
              <w:left w:val="single" w:sz="2" w:space="0" w:color="000000"/>
              <w:bottom w:val="single" w:sz="2" w:space="0" w:color="000000"/>
              <w:right w:val="single" w:sz="2" w:space="0" w:color="000000"/>
            </w:tcBorders>
          </w:tcPr>
          <w:p w14:paraId="5D573D9C"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76E3842D"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152B1E1"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2C7EBE36" w14:textId="77777777" w:rsidR="0021730B" w:rsidRPr="0021730B" w:rsidRDefault="0021730B" w:rsidP="0021730B">
            <w:pPr>
              <w:spacing w:after="160" w:line="259" w:lineRule="auto"/>
              <w:rPr>
                <w:rFonts w:eastAsia="Calibri" w:cs="Calibri"/>
                <w:color w:val="000000"/>
                <w:sz w:val="24"/>
              </w:rPr>
            </w:pPr>
          </w:p>
        </w:tc>
      </w:tr>
      <w:tr w:rsidR="0021730B" w:rsidRPr="0021730B" w14:paraId="2651D6D8" w14:textId="77777777" w:rsidTr="00253593">
        <w:trPr>
          <w:trHeight w:val="861"/>
        </w:trPr>
        <w:tc>
          <w:tcPr>
            <w:tcW w:w="3240" w:type="dxa"/>
            <w:tcBorders>
              <w:top w:val="single" w:sz="2" w:space="0" w:color="000000"/>
              <w:left w:val="single" w:sz="2" w:space="0" w:color="000000"/>
              <w:bottom w:val="single" w:sz="2" w:space="0" w:color="000000"/>
              <w:right w:val="single" w:sz="2" w:space="0" w:color="000000"/>
            </w:tcBorders>
          </w:tcPr>
          <w:p w14:paraId="4D5DE24F" w14:textId="77777777" w:rsidR="0021730B" w:rsidRPr="0021730B" w:rsidRDefault="0021730B" w:rsidP="0021730B">
            <w:pPr>
              <w:spacing w:line="259" w:lineRule="auto"/>
              <w:ind w:left="21" w:right="79" w:hanging="14"/>
              <w:rPr>
                <w:rFonts w:eastAsia="Calibri" w:cs="Calibri"/>
                <w:color w:val="000000"/>
                <w:sz w:val="24"/>
              </w:rPr>
            </w:pPr>
            <w:r w:rsidRPr="0021730B">
              <w:rPr>
                <w:rFonts w:eastAsia="Calibri" w:cs="Calibri"/>
                <w:color w:val="000000"/>
                <w:sz w:val="24"/>
              </w:rPr>
              <w:t>Financial performance</w:t>
            </w:r>
          </w:p>
        </w:tc>
        <w:tc>
          <w:tcPr>
            <w:tcW w:w="2941" w:type="dxa"/>
            <w:tcBorders>
              <w:top w:val="single" w:sz="2" w:space="0" w:color="000000"/>
              <w:left w:val="single" w:sz="2" w:space="0" w:color="000000"/>
              <w:bottom w:val="single" w:sz="2" w:space="0" w:color="000000"/>
              <w:right w:val="single" w:sz="2" w:space="0" w:color="000000"/>
            </w:tcBorders>
          </w:tcPr>
          <w:p w14:paraId="25BFDCE6" w14:textId="77777777" w:rsidR="0021730B" w:rsidRPr="0021730B" w:rsidRDefault="0021730B" w:rsidP="0021730B">
            <w:pPr>
              <w:spacing w:after="160" w:line="259" w:lineRule="auto"/>
              <w:rPr>
                <w:rFonts w:eastAsia="Calibri" w:cs="Calibri"/>
                <w:color w:val="000000"/>
                <w:sz w:val="24"/>
              </w:rPr>
            </w:pPr>
            <w:r w:rsidRPr="0021730B">
              <w:rPr>
                <w:rFonts w:eastAsia="Calibri" w:cs="Calibri"/>
                <w:color w:val="000000"/>
                <w:sz w:val="24"/>
              </w:rPr>
              <w:t>The school has performed satisfactorily on sponsor financial performance standards and/or is trending positively toward meeting unmet standards.</w:t>
            </w:r>
          </w:p>
        </w:tc>
        <w:tc>
          <w:tcPr>
            <w:tcW w:w="1152" w:type="dxa"/>
            <w:tcBorders>
              <w:top w:val="single" w:sz="2" w:space="0" w:color="000000"/>
              <w:left w:val="single" w:sz="2" w:space="0" w:color="000000"/>
              <w:bottom w:val="single" w:sz="2" w:space="0" w:color="000000"/>
              <w:right w:val="single" w:sz="2" w:space="0" w:color="000000"/>
            </w:tcBorders>
          </w:tcPr>
          <w:p w14:paraId="4C8A221F"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6A4BCC70"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78EEC1F8"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7A944CC3" w14:textId="77777777" w:rsidR="0021730B" w:rsidRPr="0021730B" w:rsidRDefault="0021730B" w:rsidP="0021730B">
            <w:pPr>
              <w:spacing w:after="160" w:line="259" w:lineRule="auto"/>
              <w:rPr>
                <w:rFonts w:eastAsia="Calibri" w:cs="Calibri"/>
                <w:color w:val="000000"/>
                <w:sz w:val="24"/>
              </w:rPr>
            </w:pPr>
          </w:p>
        </w:tc>
      </w:tr>
      <w:tr w:rsidR="0021730B" w:rsidRPr="0021730B" w14:paraId="6DA141F8" w14:textId="77777777" w:rsidTr="00253593">
        <w:trPr>
          <w:trHeight w:val="288"/>
        </w:trPr>
        <w:tc>
          <w:tcPr>
            <w:tcW w:w="3240" w:type="dxa"/>
            <w:tcBorders>
              <w:top w:val="single" w:sz="2" w:space="0" w:color="000000"/>
              <w:left w:val="single" w:sz="2" w:space="0" w:color="000000"/>
              <w:bottom w:val="single" w:sz="2" w:space="0" w:color="000000"/>
              <w:right w:val="single" w:sz="2" w:space="0" w:color="000000"/>
            </w:tcBorders>
          </w:tcPr>
          <w:p w14:paraId="2CABD5A4" w14:textId="77777777" w:rsidR="0021730B" w:rsidRPr="0021730B" w:rsidRDefault="0021730B" w:rsidP="0021730B">
            <w:pPr>
              <w:spacing w:line="259" w:lineRule="auto"/>
              <w:ind w:left="7"/>
              <w:rPr>
                <w:rFonts w:eastAsia="Calibri" w:cs="Calibri"/>
                <w:color w:val="000000"/>
                <w:sz w:val="24"/>
              </w:rPr>
            </w:pPr>
            <w:r w:rsidRPr="0021730B">
              <w:rPr>
                <w:rFonts w:eastAsia="Calibri" w:cs="Calibri"/>
                <w:color w:val="000000"/>
                <w:sz w:val="24"/>
              </w:rPr>
              <w:t>Loan status</w:t>
            </w:r>
          </w:p>
        </w:tc>
        <w:tc>
          <w:tcPr>
            <w:tcW w:w="2941" w:type="dxa"/>
            <w:tcBorders>
              <w:top w:val="single" w:sz="2" w:space="0" w:color="000000"/>
              <w:left w:val="single" w:sz="2" w:space="0" w:color="000000"/>
              <w:bottom w:val="single" w:sz="2" w:space="0" w:color="000000"/>
              <w:right w:val="single" w:sz="2" w:space="0" w:color="000000"/>
            </w:tcBorders>
          </w:tcPr>
          <w:p w14:paraId="572FBEC2" w14:textId="77777777" w:rsidR="0021730B" w:rsidRPr="0021730B" w:rsidRDefault="0021730B" w:rsidP="0021730B">
            <w:pPr>
              <w:rPr>
                <w:rFonts w:eastAsia="Calibri" w:cs="Calibri"/>
                <w:color w:val="000000"/>
                <w:sz w:val="24"/>
              </w:rPr>
            </w:pPr>
            <w:r w:rsidRPr="0021730B">
              <w:rPr>
                <w:rFonts w:eastAsia="Calibri" w:cs="Calibri"/>
                <w:color w:val="000000"/>
                <w:sz w:val="24"/>
              </w:rPr>
              <w:t>The school has consistently met all loan covenant</w:t>
            </w:r>
          </w:p>
          <w:p w14:paraId="5DB5EB92" w14:textId="77777777" w:rsidR="0021730B" w:rsidRPr="0021730B" w:rsidRDefault="0021730B" w:rsidP="0021730B">
            <w:pPr>
              <w:rPr>
                <w:rFonts w:eastAsia="Calibri" w:cs="Calibri"/>
                <w:color w:val="000000"/>
                <w:sz w:val="24"/>
              </w:rPr>
            </w:pPr>
            <w:r w:rsidRPr="0021730B">
              <w:rPr>
                <w:rFonts w:eastAsia="Calibri" w:cs="Calibri"/>
                <w:color w:val="000000"/>
                <w:sz w:val="24"/>
              </w:rPr>
              <w:t>requirements and lender and funder financial</w:t>
            </w:r>
          </w:p>
          <w:p w14:paraId="271B2ABD" w14:textId="77777777" w:rsidR="0021730B" w:rsidRPr="0021730B" w:rsidRDefault="0021730B" w:rsidP="0021730B">
            <w:pPr>
              <w:rPr>
                <w:rFonts w:eastAsia="Calibri" w:cs="Calibri"/>
                <w:color w:val="000000"/>
                <w:sz w:val="24"/>
              </w:rPr>
            </w:pPr>
            <w:r w:rsidRPr="0021730B">
              <w:rPr>
                <w:rFonts w:eastAsia="Calibri" w:cs="Calibri"/>
                <w:color w:val="000000"/>
                <w:sz w:val="24"/>
              </w:rPr>
              <w:t>performance standards, and is not now, and has</w:t>
            </w:r>
          </w:p>
          <w:p w14:paraId="58436150" w14:textId="77777777" w:rsidR="0021730B" w:rsidRPr="0021730B" w:rsidRDefault="0021730B" w:rsidP="0021730B">
            <w:pPr>
              <w:rPr>
                <w:rFonts w:eastAsia="Calibri" w:cs="Calibri"/>
                <w:color w:val="000000"/>
                <w:sz w:val="24"/>
              </w:rPr>
            </w:pPr>
            <w:r w:rsidRPr="0021730B">
              <w:rPr>
                <w:rFonts w:eastAsia="Calibri" w:cs="Calibri"/>
                <w:color w:val="000000"/>
                <w:sz w:val="24"/>
              </w:rPr>
              <w:lastRenderedPageBreak/>
              <w:t>not been, in debt default status</w:t>
            </w:r>
          </w:p>
        </w:tc>
        <w:tc>
          <w:tcPr>
            <w:tcW w:w="1152" w:type="dxa"/>
            <w:tcBorders>
              <w:top w:val="single" w:sz="2" w:space="0" w:color="000000"/>
              <w:left w:val="single" w:sz="2" w:space="0" w:color="000000"/>
              <w:bottom w:val="single" w:sz="2" w:space="0" w:color="000000"/>
              <w:right w:val="single" w:sz="2" w:space="0" w:color="000000"/>
            </w:tcBorders>
          </w:tcPr>
          <w:p w14:paraId="2BF90CEF"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0C72029F"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0CDB406B"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5242F441" w14:textId="77777777" w:rsidR="0021730B" w:rsidRPr="0021730B" w:rsidRDefault="0021730B" w:rsidP="0021730B">
            <w:pPr>
              <w:spacing w:after="160" w:line="259" w:lineRule="auto"/>
              <w:rPr>
                <w:rFonts w:eastAsia="Calibri" w:cs="Calibri"/>
                <w:color w:val="000000"/>
                <w:sz w:val="24"/>
              </w:rPr>
            </w:pPr>
          </w:p>
        </w:tc>
      </w:tr>
      <w:tr w:rsidR="0021730B" w:rsidRPr="0021730B" w14:paraId="7B857597" w14:textId="77777777" w:rsidTr="00253593">
        <w:trPr>
          <w:trHeight w:val="857"/>
        </w:trPr>
        <w:tc>
          <w:tcPr>
            <w:tcW w:w="3240" w:type="dxa"/>
            <w:tcBorders>
              <w:top w:val="single" w:sz="2" w:space="0" w:color="000000"/>
              <w:left w:val="single" w:sz="2" w:space="0" w:color="000000"/>
              <w:bottom w:val="single" w:sz="2" w:space="0" w:color="000000"/>
              <w:right w:val="single" w:sz="2" w:space="0" w:color="000000"/>
            </w:tcBorders>
          </w:tcPr>
          <w:p w14:paraId="5E6CB78F" w14:textId="77777777" w:rsidR="0021730B" w:rsidRPr="0021730B" w:rsidRDefault="0021730B" w:rsidP="0021730B">
            <w:pPr>
              <w:spacing w:line="259" w:lineRule="auto"/>
              <w:ind w:left="14" w:right="180" w:firstLine="7"/>
              <w:rPr>
                <w:rFonts w:eastAsia="Calibri" w:cs="Calibri"/>
                <w:color w:val="000000"/>
                <w:sz w:val="24"/>
              </w:rPr>
            </w:pPr>
            <w:r w:rsidRPr="0021730B">
              <w:rPr>
                <w:rFonts w:eastAsia="Calibri" w:cs="Calibri"/>
                <w:color w:val="000000"/>
                <w:sz w:val="24"/>
              </w:rPr>
              <w:t>Unrestricted fund</w:t>
            </w:r>
          </w:p>
          <w:p w14:paraId="0BCADB85" w14:textId="77777777" w:rsidR="0021730B" w:rsidRPr="0021730B" w:rsidRDefault="0021730B" w:rsidP="0021730B">
            <w:pPr>
              <w:spacing w:line="259" w:lineRule="auto"/>
              <w:ind w:left="14" w:right="180" w:firstLine="7"/>
              <w:rPr>
                <w:rFonts w:eastAsia="Calibri" w:cs="Calibri"/>
                <w:color w:val="000000"/>
                <w:sz w:val="24"/>
              </w:rPr>
            </w:pPr>
            <w:r w:rsidRPr="0021730B">
              <w:rPr>
                <w:rFonts w:eastAsia="Calibri" w:cs="Calibri"/>
                <w:color w:val="000000"/>
                <w:sz w:val="24"/>
              </w:rPr>
              <w:t>balances</w:t>
            </w:r>
          </w:p>
        </w:tc>
        <w:tc>
          <w:tcPr>
            <w:tcW w:w="2941" w:type="dxa"/>
            <w:tcBorders>
              <w:top w:val="single" w:sz="2" w:space="0" w:color="000000"/>
              <w:left w:val="single" w:sz="2" w:space="0" w:color="000000"/>
              <w:bottom w:val="single" w:sz="2" w:space="0" w:color="000000"/>
              <w:right w:val="single" w:sz="2" w:space="0" w:color="000000"/>
            </w:tcBorders>
          </w:tcPr>
          <w:p w14:paraId="00542662" w14:textId="77777777" w:rsidR="0021730B" w:rsidRPr="0021730B" w:rsidRDefault="0021730B" w:rsidP="0021730B">
            <w:pPr>
              <w:rPr>
                <w:rFonts w:eastAsia="Calibri" w:cs="Calibri"/>
                <w:color w:val="000000"/>
                <w:sz w:val="24"/>
              </w:rPr>
            </w:pPr>
            <w:r w:rsidRPr="0021730B">
              <w:rPr>
                <w:rFonts w:eastAsia="Calibri" w:cs="Calibri"/>
                <w:color w:val="000000"/>
                <w:sz w:val="24"/>
              </w:rPr>
              <w:t>Positive at the end of the two most recent fiscal years</w:t>
            </w:r>
          </w:p>
          <w:p w14:paraId="37511F65" w14:textId="77777777" w:rsidR="0021730B" w:rsidRPr="0021730B" w:rsidRDefault="0021730B" w:rsidP="0021730B">
            <w:pPr>
              <w:rPr>
                <w:rFonts w:eastAsia="Calibri" w:cs="Calibri"/>
                <w:color w:val="000000"/>
                <w:sz w:val="24"/>
              </w:rPr>
            </w:pPr>
            <w:r w:rsidRPr="0021730B">
              <w:rPr>
                <w:rFonts w:eastAsia="Calibri" w:cs="Calibri"/>
                <w:color w:val="000000"/>
                <w:sz w:val="24"/>
              </w:rPr>
              <w:t>and per most recent unaudited financial</w:t>
            </w:r>
          </w:p>
          <w:p w14:paraId="3E2E3C76" w14:textId="77777777" w:rsidR="0021730B" w:rsidRPr="0021730B" w:rsidRDefault="0021730B" w:rsidP="0021730B">
            <w:pPr>
              <w:rPr>
                <w:rFonts w:eastAsia="Calibri" w:cs="Calibri"/>
                <w:color w:val="000000"/>
                <w:sz w:val="24"/>
              </w:rPr>
            </w:pPr>
            <w:r w:rsidRPr="0021730B">
              <w:rPr>
                <w:rFonts w:eastAsia="Calibri" w:cs="Calibri"/>
                <w:color w:val="000000"/>
                <w:sz w:val="24"/>
              </w:rPr>
              <w:t>statements submission.</w:t>
            </w:r>
          </w:p>
        </w:tc>
        <w:tc>
          <w:tcPr>
            <w:tcW w:w="1152" w:type="dxa"/>
            <w:tcBorders>
              <w:top w:val="single" w:sz="2" w:space="0" w:color="000000"/>
              <w:left w:val="single" w:sz="2" w:space="0" w:color="000000"/>
              <w:bottom w:val="single" w:sz="2" w:space="0" w:color="000000"/>
              <w:right w:val="single" w:sz="2" w:space="0" w:color="000000"/>
            </w:tcBorders>
          </w:tcPr>
          <w:p w14:paraId="0ED249C5"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3464C84F"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9654BF4"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5E1F8D88" w14:textId="77777777" w:rsidR="0021730B" w:rsidRPr="0021730B" w:rsidRDefault="0021730B" w:rsidP="0021730B">
            <w:pPr>
              <w:spacing w:after="160" w:line="259" w:lineRule="auto"/>
              <w:rPr>
                <w:rFonts w:eastAsia="Calibri" w:cs="Calibri"/>
                <w:color w:val="000000"/>
                <w:sz w:val="24"/>
              </w:rPr>
            </w:pPr>
          </w:p>
        </w:tc>
      </w:tr>
      <w:tr w:rsidR="0021730B" w:rsidRPr="0021730B" w14:paraId="36EE2CD7"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49FD243B" w14:textId="77777777" w:rsidR="0021730B" w:rsidRPr="0021730B" w:rsidRDefault="0021730B" w:rsidP="0021730B">
            <w:pPr>
              <w:spacing w:line="259" w:lineRule="auto"/>
              <w:ind w:left="14" w:right="497" w:hanging="7"/>
              <w:rPr>
                <w:rFonts w:eastAsia="Calibri" w:cs="Calibri"/>
                <w:color w:val="000000"/>
                <w:sz w:val="24"/>
              </w:rPr>
            </w:pPr>
            <w:r w:rsidRPr="0021730B">
              <w:rPr>
                <w:rFonts w:eastAsia="Calibri" w:cs="Calibri"/>
                <w:color w:val="000000"/>
                <w:sz w:val="24"/>
              </w:rPr>
              <w:t>Net income and cash flow from last two audited fiscal years</w:t>
            </w:r>
          </w:p>
        </w:tc>
        <w:tc>
          <w:tcPr>
            <w:tcW w:w="2941" w:type="dxa"/>
            <w:tcBorders>
              <w:top w:val="single" w:sz="2" w:space="0" w:color="000000"/>
              <w:left w:val="single" w:sz="2" w:space="0" w:color="000000"/>
              <w:bottom w:val="single" w:sz="2" w:space="0" w:color="000000"/>
              <w:right w:val="single" w:sz="2" w:space="0" w:color="000000"/>
            </w:tcBorders>
          </w:tcPr>
          <w:p w14:paraId="0F63C760" w14:textId="77777777" w:rsidR="0021730B" w:rsidRPr="0021730B" w:rsidRDefault="0021730B" w:rsidP="0021730B">
            <w:pPr>
              <w:rPr>
                <w:rFonts w:eastAsia="Calibri" w:cs="Calibri"/>
                <w:color w:val="000000"/>
                <w:sz w:val="24"/>
              </w:rPr>
            </w:pPr>
            <w:r w:rsidRPr="0021730B">
              <w:rPr>
                <w:rFonts w:eastAsia="Calibri" w:cs="Calibri"/>
                <w:color w:val="000000"/>
                <w:sz w:val="24"/>
              </w:rPr>
              <w:t>The school has reported net income (surpluses) and</w:t>
            </w:r>
          </w:p>
          <w:p w14:paraId="01E45C7C" w14:textId="77777777" w:rsidR="0021730B" w:rsidRPr="0021730B" w:rsidRDefault="0021730B" w:rsidP="0021730B">
            <w:pPr>
              <w:rPr>
                <w:rFonts w:eastAsia="Calibri" w:cs="Calibri"/>
                <w:color w:val="000000"/>
                <w:sz w:val="24"/>
              </w:rPr>
            </w:pPr>
            <w:r w:rsidRPr="0021730B">
              <w:rPr>
                <w:rFonts w:eastAsia="Calibri" w:cs="Calibri"/>
                <w:color w:val="000000"/>
                <w:sz w:val="24"/>
              </w:rPr>
              <w:t>positive cash flow in each of the last two audited fiscal years.</w:t>
            </w:r>
          </w:p>
        </w:tc>
        <w:tc>
          <w:tcPr>
            <w:tcW w:w="1152" w:type="dxa"/>
            <w:tcBorders>
              <w:top w:val="single" w:sz="2" w:space="0" w:color="000000"/>
              <w:left w:val="single" w:sz="2" w:space="0" w:color="000000"/>
              <w:bottom w:val="single" w:sz="2" w:space="0" w:color="000000"/>
              <w:right w:val="single" w:sz="2" w:space="0" w:color="000000"/>
            </w:tcBorders>
          </w:tcPr>
          <w:p w14:paraId="30BCB3C6"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52498BA5"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6A7F2C2E"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2BCEC87D" w14:textId="77777777" w:rsidR="0021730B" w:rsidRPr="0021730B" w:rsidRDefault="0021730B" w:rsidP="0021730B">
            <w:pPr>
              <w:spacing w:after="160" w:line="259" w:lineRule="auto"/>
              <w:rPr>
                <w:rFonts w:eastAsia="Calibri" w:cs="Calibri"/>
                <w:color w:val="000000"/>
                <w:sz w:val="24"/>
              </w:rPr>
            </w:pPr>
          </w:p>
        </w:tc>
      </w:tr>
      <w:tr w:rsidR="0021730B" w:rsidRPr="0021730B" w14:paraId="0D4555B4" w14:textId="77777777" w:rsidTr="00253593">
        <w:trPr>
          <w:trHeight w:val="854"/>
        </w:trPr>
        <w:tc>
          <w:tcPr>
            <w:tcW w:w="3240" w:type="dxa"/>
            <w:tcBorders>
              <w:top w:val="single" w:sz="2" w:space="0" w:color="000000"/>
              <w:left w:val="single" w:sz="2" w:space="0" w:color="000000"/>
              <w:bottom w:val="single" w:sz="2" w:space="0" w:color="000000"/>
              <w:right w:val="single" w:sz="2" w:space="0" w:color="000000"/>
            </w:tcBorders>
          </w:tcPr>
          <w:p w14:paraId="6A3B0E3E" w14:textId="77777777" w:rsidR="0021730B" w:rsidRPr="0021730B" w:rsidRDefault="0021730B" w:rsidP="0021730B">
            <w:pPr>
              <w:ind w:left="7" w:firstLine="7"/>
              <w:rPr>
                <w:rFonts w:eastAsia="Calibri" w:cs="Calibri"/>
                <w:color w:val="000000"/>
                <w:sz w:val="24"/>
                <w:vertAlign w:val="superscript"/>
              </w:rPr>
            </w:pPr>
            <w:r w:rsidRPr="0021730B">
              <w:rPr>
                <w:rFonts w:eastAsia="Calibri" w:cs="Calibri"/>
                <w:color w:val="000000"/>
                <w:sz w:val="24"/>
              </w:rPr>
              <w:t xml:space="preserve">The school has an adequate </w:t>
            </w:r>
            <w:r w:rsidRPr="0021730B">
              <w:rPr>
                <w:rFonts w:eastAsia="Calibri" w:cs="Calibri"/>
                <w:i/>
                <w:iCs/>
                <w:color w:val="000000"/>
                <w:sz w:val="24"/>
              </w:rPr>
              <w:t>restricted</w:t>
            </w:r>
            <w:r w:rsidRPr="0021730B">
              <w:rPr>
                <w:rFonts w:eastAsia="Calibri" w:cs="Calibri"/>
                <w:color w:val="000000"/>
                <w:sz w:val="24"/>
              </w:rPr>
              <w:t xml:space="preserve"> closure reserve.</w:t>
            </w:r>
            <w:r w:rsidRPr="0021730B">
              <w:rPr>
                <w:rFonts w:eastAsia="Calibri" w:cs="Calibri"/>
                <w:color w:val="000000"/>
                <w:sz w:val="24"/>
                <w:vertAlign w:val="superscript"/>
              </w:rPr>
              <w:t>1</w:t>
            </w:r>
          </w:p>
        </w:tc>
        <w:tc>
          <w:tcPr>
            <w:tcW w:w="2941" w:type="dxa"/>
            <w:tcBorders>
              <w:top w:val="single" w:sz="2" w:space="0" w:color="000000"/>
              <w:left w:val="single" w:sz="2" w:space="0" w:color="000000"/>
              <w:bottom w:val="single" w:sz="2" w:space="0" w:color="000000"/>
              <w:right w:val="single" w:sz="2" w:space="0" w:color="000000"/>
            </w:tcBorders>
          </w:tcPr>
          <w:p w14:paraId="769E4E11" w14:textId="77777777" w:rsidR="0021730B" w:rsidRPr="0021730B" w:rsidRDefault="0021730B" w:rsidP="0021730B">
            <w:pPr>
              <w:spacing w:after="160"/>
              <w:rPr>
                <w:rFonts w:eastAsia="Calibri" w:cs="Calibri"/>
                <w:color w:val="000000"/>
                <w:sz w:val="24"/>
                <w:vertAlign w:val="superscript"/>
              </w:rPr>
            </w:pPr>
            <w:r w:rsidRPr="0021730B">
              <w:rPr>
                <w:rFonts w:eastAsia="Calibri" w:cs="Calibri"/>
                <w:color w:val="000000"/>
                <w:sz w:val="24"/>
              </w:rPr>
              <w:t xml:space="preserve">$75K </w:t>
            </w:r>
            <w:r w:rsidRPr="0021730B">
              <w:rPr>
                <w:rFonts w:eastAsia="Calibri" w:cs="Calibri"/>
                <w:i/>
                <w:iCs/>
                <w:color w:val="000000"/>
                <w:sz w:val="24"/>
              </w:rPr>
              <w:t xml:space="preserve">restricted </w:t>
            </w:r>
            <w:r w:rsidRPr="0021730B">
              <w:rPr>
                <w:rFonts w:eastAsia="Calibri" w:cs="Calibri"/>
                <w:color w:val="000000"/>
                <w:sz w:val="24"/>
              </w:rPr>
              <w:t>closure reserve.</w:t>
            </w:r>
            <w:r w:rsidRPr="0021730B">
              <w:rPr>
                <w:rFonts w:eastAsia="Calibri" w:cs="Calibri"/>
                <w:color w:val="000000"/>
                <w:sz w:val="24"/>
                <w:vertAlign w:val="superscript"/>
              </w:rPr>
              <w:t>2</w:t>
            </w:r>
          </w:p>
        </w:tc>
        <w:tc>
          <w:tcPr>
            <w:tcW w:w="1152" w:type="dxa"/>
            <w:tcBorders>
              <w:top w:val="single" w:sz="2" w:space="0" w:color="000000"/>
              <w:left w:val="single" w:sz="2" w:space="0" w:color="000000"/>
              <w:bottom w:val="single" w:sz="2" w:space="0" w:color="000000"/>
              <w:right w:val="single" w:sz="2" w:space="0" w:color="000000"/>
            </w:tcBorders>
          </w:tcPr>
          <w:p w14:paraId="3225D172"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6FE0D236"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EED4C9E"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0A10B90" w14:textId="77777777" w:rsidR="0021730B" w:rsidRPr="0021730B" w:rsidRDefault="0021730B" w:rsidP="0021730B">
            <w:pPr>
              <w:spacing w:after="160" w:line="259" w:lineRule="auto"/>
              <w:rPr>
                <w:rFonts w:eastAsia="Calibri" w:cs="Calibri"/>
                <w:color w:val="000000"/>
                <w:sz w:val="24"/>
              </w:rPr>
            </w:pPr>
          </w:p>
        </w:tc>
      </w:tr>
      <w:tr w:rsidR="0021730B" w:rsidRPr="0021730B" w14:paraId="69A6BDAC" w14:textId="77777777" w:rsidTr="00253593">
        <w:trPr>
          <w:trHeight w:val="857"/>
        </w:trPr>
        <w:tc>
          <w:tcPr>
            <w:tcW w:w="3240" w:type="dxa"/>
            <w:tcBorders>
              <w:top w:val="single" w:sz="2" w:space="0" w:color="000000"/>
              <w:left w:val="single" w:sz="2" w:space="0" w:color="000000"/>
              <w:bottom w:val="single" w:sz="2" w:space="0" w:color="000000"/>
              <w:right w:val="single" w:sz="2" w:space="0" w:color="000000"/>
            </w:tcBorders>
          </w:tcPr>
          <w:p w14:paraId="37F58B52" w14:textId="77777777" w:rsidR="0021730B" w:rsidRPr="0021730B" w:rsidRDefault="0021730B" w:rsidP="0021730B">
            <w:pPr>
              <w:ind w:left="7" w:right="101" w:hanging="7"/>
              <w:rPr>
                <w:rFonts w:eastAsia="Calibri" w:cs="Calibri"/>
                <w:color w:val="000000"/>
                <w:sz w:val="24"/>
              </w:rPr>
            </w:pPr>
            <w:r w:rsidRPr="0021730B">
              <w:rPr>
                <w:rFonts w:eastAsia="Calibri" w:cs="Calibri"/>
                <w:color w:val="000000"/>
                <w:sz w:val="24"/>
              </w:rPr>
              <w:t>Enrollment history</w:t>
            </w:r>
          </w:p>
        </w:tc>
        <w:tc>
          <w:tcPr>
            <w:tcW w:w="2941" w:type="dxa"/>
            <w:tcBorders>
              <w:top w:val="single" w:sz="2" w:space="0" w:color="000000"/>
              <w:left w:val="single" w:sz="2" w:space="0" w:color="000000"/>
              <w:bottom w:val="single" w:sz="2" w:space="0" w:color="000000"/>
              <w:right w:val="single" w:sz="2" w:space="0" w:color="000000"/>
            </w:tcBorders>
          </w:tcPr>
          <w:p w14:paraId="61EE93B7" w14:textId="77777777" w:rsidR="0021730B" w:rsidRPr="0021730B" w:rsidRDefault="0021730B" w:rsidP="0021730B">
            <w:pPr>
              <w:spacing w:after="160"/>
              <w:rPr>
                <w:rFonts w:eastAsia="Calibri" w:cs="Calibri"/>
                <w:color w:val="000000"/>
                <w:sz w:val="24"/>
              </w:rPr>
            </w:pPr>
            <w:r w:rsidRPr="0021730B">
              <w:rPr>
                <w:rFonts w:eastAsia="Calibri" w:cs="Calibri"/>
                <w:color w:val="000000"/>
                <w:sz w:val="24"/>
              </w:rPr>
              <w:t>The school has historically met its budgeted enrollment targets, including in the current school and fiscal year</w:t>
            </w:r>
          </w:p>
        </w:tc>
        <w:tc>
          <w:tcPr>
            <w:tcW w:w="1152" w:type="dxa"/>
            <w:tcBorders>
              <w:top w:val="single" w:sz="2" w:space="0" w:color="000000"/>
              <w:left w:val="single" w:sz="2" w:space="0" w:color="000000"/>
              <w:bottom w:val="single" w:sz="2" w:space="0" w:color="000000"/>
              <w:right w:val="single" w:sz="2" w:space="0" w:color="000000"/>
            </w:tcBorders>
          </w:tcPr>
          <w:p w14:paraId="18A5C5E6"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2AA5CA0B"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3544D865"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2D2E70B6" w14:textId="77777777" w:rsidR="0021730B" w:rsidRPr="0021730B" w:rsidRDefault="0021730B" w:rsidP="0021730B">
            <w:pPr>
              <w:spacing w:after="160" w:line="259" w:lineRule="auto"/>
              <w:rPr>
                <w:rFonts w:eastAsia="Calibri" w:cs="Calibri"/>
                <w:color w:val="000000"/>
                <w:sz w:val="24"/>
              </w:rPr>
            </w:pPr>
          </w:p>
        </w:tc>
      </w:tr>
      <w:tr w:rsidR="0021730B" w:rsidRPr="0021730B" w14:paraId="19A17029" w14:textId="77777777" w:rsidTr="00253593">
        <w:trPr>
          <w:trHeight w:val="576"/>
        </w:trPr>
        <w:tc>
          <w:tcPr>
            <w:tcW w:w="3240" w:type="dxa"/>
            <w:tcBorders>
              <w:top w:val="single" w:sz="2" w:space="0" w:color="000000"/>
              <w:left w:val="single" w:sz="2" w:space="0" w:color="000000"/>
              <w:bottom w:val="single" w:sz="2" w:space="0" w:color="000000"/>
              <w:right w:val="single" w:sz="2" w:space="0" w:color="000000"/>
            </w:tcBorders>
          </w:tcPr>
          <w:p w14:paraId="3CC75B3B" w14:textId="77777777" w:rsidR="0021730B" w:rsidRPr="0021730B" w:rsidRDefault="0021730B" w:rsidP="0021730B">
            <w:pPr>
              <w:ind w:left="7" w:right="728"/>
              <w:rPr>
                <w:rFonts w:eastAsia="Calibri" w:cs="Calibri"/>
                <w:color w:val="000000"/>
                <w:sz w:val="24"/>
              </w:rPr>
            </w:pPr>
            <w:r w:rsidRPr="0021730B">
              <w:rPr>
                <w:rFonts w:eastAsia="Calibri" w:cs="Calibri"/>
                <w:color w:val="000000"/>
                <w:sz w:val="24"/>
              </w:rPr>
              <w:t>Student Transfer history</w:t>
            </w:r>
          </w:p>
        </w:tc>
        <w:tc>
          <w:tcPr>
            <w:tcW w:w="2941" w:type="dxa"/>
            <w:tcBorders>
              <w:top w:val="single" w:sz="2" w:space="0" w:color="000000"/>
              <w:left w:val="single" w:sz="2" w:space="0" w:color="000000"/>
              <w:bottom w:val="single" w:sz="2" w:space="0" w:color="000000"/>
              <w:right w:val="single" w:sz="2" w:space="0" w:color="000000"/>
            </w:tcBorders>
          </w:tcPr>
          <w:p w14:paraId="4703C7EA" w14:textId="77777777" w:rsidR="0021730B" w:rsidRPr="0021730B" w:rsidRDefault="0021730B" w:rsidP="0021730B">
            <w:pPr>
              <w:spacing w:after="160"/>
              <w:rPr>
                <w:rFonts w:eastAsia="Calibri" w:cs="Calibri"/>
                <w:color w:val="000000"/>
                <w:sz w:val="24"/>
              </w:rPr>
            </w:pPr>
            <w:r w:rsidRPr="0021730B">
              <w:rPr>
                <w:rFonts w:eastAsia="Calibri" w:cs="Calibri"/>
                <w:color w:val="000000"/>
                <w:sz w:val="24"/>
              </w:rPr>
              <w:t>The school has historically had stable or net positive student transfer rates.</w:t>
            </w:r>
          </w:p>
        </w:tc>
        <w:tc>
          <w:tcPr>
            <w:tcW w:w="1152" w:type="dxa"/>
            <w:tcBorders>
              <w:top w:val="single" w:sz="2" w:space="0" w:color="000000"/>
              <w:left w:val="single" w:sz="2" w:space="0" w:color="000000"/>
              <w:bottom w:val="single" w:sz="2" w:space="0" w:color="000000"/>
              <w:right w:val="single" w:sz="2" w:space="0" w:color="000000"/>
            </w:tcBorders>
          </w:tcPr>
          <w:p w14:paraId="771941E8"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1F0262AF"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3990A1BA"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7C99215A" w14:textId="77777777" w:rsidR="0021730B" w:rsidRPr="0021730B" w:rsidRDefault="0021730B" w:rsidP="0021730B">
            <w:pPr>
              <w:spacing w:after="160" w:line="259" w:lineRule="auto"/>
              <w:rPr>
                <w:rFonts w:eastAsia="Calibri" w:cs="Calibri"/>
                <w:color w:val="000000"/>
                <w:sz w:val="24"/>
              </w:rPr>
            </w:pPr>
          </w:p>
        </w:tc>
      </w:tr>
      <w:bookmarkEnd w:id="13"/>
    </w:tbl>
    <w:p w14:paraId="268271F9" w14:textId="77777777" w:rsidR="0021730B" w:rsidRPr="00E67464" w:rsidRDefault="0021730B" w:rsidP="0021730B">
      <w:pPr>
        <w:spacing w:after="200"/>
        <w:rPr>
          <w:rFonts w:ascii="Merriweather" w:eastAsia="Droid Sans" w:hAnsi="Merriweather" w:cs="Droid Sans"/>
          <w:b/>
          <w:bCs/>
          <w:color w:val="00B0F0"/>
        </w:rPr>
      </w:pPr>
    </w:p>
    <w:bookmarkEnd w:id="12"/>
    <w:p w14:paraId="5F7AA56E" w14:textId="77777777" w:rsidR="0021730B" w:rsidRDefault="0021730B" w:rsidP="3DAECA8A">
      <w:pPr>
        <w:spacing w:after="200"/>
        <w:rPr>
          <w:rFonts w:ascii="Merriweather" w:eastAsia="Droid Sans" w:hAnsi="Merriweather" w:cs="Droid Sans"/>
        </w:rPr>
      </w:pPr>
    </w:p>
    <w:p w14:paraId="71BB4808" w14:textId="77777777" w:rsidR="0021730B" w:rsidRDefault="0021730B" w:rsidP="3DAECA8A">
      <w:pPr>
        <w:spacing w:after="200"/>
        <w:rPr>
          <w:rFonts w:ascii="Merriweather" w:eastAsia="Droid Sans" w:hAnsi="Merriweather" w:cs="Droid Sans"/>
        </w:rPr>
      </w:pPr>
    </w:p>
    <w:p w14:paraId="532D10D9" w14:textId="77777777" w:rsidR="0021730B" w:rsidRDefault="0021730B" w:rsidP="3DAECA8A">
      <w:pPr>
        <w:spacing w:after="200"/>
        <w:rPr>
          <w:rFonts w:ascii="Merriweather" w:eastAsia="Droid Sans" w:hAnsi="Merriweather" w:cs="Droid Sans"/>
        </w:rPr>
      </w:pPr>
    </w:p>
    <w:p w14:paraId="3C5F5048" w14:textId="77777777" w:rsidR="0021730B" w:rsidRDefault="0021730B" w:rsidP="3DAECA8A">
      <w:pPr>
        <w:spacing w:after="200"/>
        <w:rPr>
          <w:rFonts w:ascii="Merriweather" w:eastAsia="Droid Sans" w:hAnsi="Merriweather" w:cs="Droid Sans"/>
        </w:rPr>
      </w:pPr>
    </w:p>
    <w:p w14:paraId="52FE8A46" w14:textId="77777777" w:rsidR="0021730B" w:rsidRPr="0021730B" w:rsidRDefault="0021730B" w:rsidP="0021730B">
      <w:pPr>
        <w:spacing w:after="124" w:line="236" w:lineRule="auto"/>
        <w:ind w:left="7" w:right="108" w:firstLine="115"/>
        <w:jc w:val="both"/>
        <w:rPr>
          <w:rFonts w:ascii="Calibri" w:eastAsia="Calibri" w:hAnsi="Calibri" w:cs="Calibri"/>
          <w:b/>
          <w:bCs/>
          <w:color w:val="00B0F0"/>
          <w:sz w:val="32"/>
          <w:szCs w:val="32"/>
          <w:lang w:val="en-US"/>
        </w:rPr>
      </w:pPr>
      <w:r w:rsidRPr="0021730B">
        <w:rPr>
          <w:rFonts w:ascii="Calibri" w:eastAsia="Calibri" w:hAnsi="Calibri" w:cs="Calibri"/>
          <w:b/>
          <w:bCs/>
          <w:color w:val="00B0F0"/>
          <w:sz w:val="32"/>
          <w:szCs w:val="32"/>
          <w:lang w:val="en-US"/>
        </w:rPr>
        <w:t>WHAT IS THE SCHOOL’S FINANIAL STATUS?</w:t>
      </w:r>
    </w:p>
    <w:p w14:paraId="0A0B82B7" w14:textId="77777777" w:rsidR="0021730B" w:rsidRPr="0021730B" w:rsidRDefault="0021730B" w:rsidP="0021730B">
      <w:pPr>
        <w:spacing w:after="124" w:line="236" w:lineRule="auto"/>
        <w:ind w:left="7" w:right="108" w:firstLine="115"/>
        <w:jc w:val="both"/>
        <w:rPr>
          <w:rFonts w:ascii="Calibri" w:eastAsia="Calibri" w:hAnsi="Calibri" w:cs="Calibri"/>
          <w:b/>
          <w:bCs/>
          <w:color w:val="00B0F0"/>
          <w:sz w:val="32"/>
          <w:szCs w:val="32"/>
          <w:lang w:val="en-US"/>
        </w:rPr>
      </w:pPr>
      <w:r w:rsidRPr="0021730B">
        <w:rPr>
          <w:rFonts w:ascii="Calibri" w:eastAsia="Calibri" w:hAnsi="Calibri" w:cs="Calibri"/>
          <w:b/>
          <w:bCs/>
          <w:color w:val="00B0F0"/>
          <w:sz w:val="32"/>
          <w:szCs w:val="32"/>
          <w:lang w:val="en-US"/>
        </w:rPr>
        <w:t>A DEEPER DIVE</w:t>
      </w:r>
    </w:p>
    <w:p w14:paraId="76A24D71" w14:textId="77777777" w:rsidR="0021730B" w:rsidRPr="0021730B" w:rsidRDefault="0021730B" w:rsidP="0021730B">
      <w:pPr>
        <w:spacing w:after="124" w:line="236" w:lineRule="auto"/>
        <w:ind w:left="7" w:right="108" w:firstLine="115"/>
        <w:jc w:val="both"/>
        <w:rPr>
          <w:rFonts w:ascii="Calibri" w:eastAsia="Calibri" w:hAnsi="Calibri" w:cs="Calibri"/>
          <w:b/>
          <w:bCs/>
          <w:color w:val="00B0F0"/>
          <w:sz w:val="32"/>
          <w:szCs w:val="32"/>
          <w:lang w:val="en-US"/>
        </w:rPr>
      </w:pPr>
    </w:p>
    <w:p w14:paraId="4B81D346" w14:textId="77777777" w:rsidR="0021730B" w:rsidRPr="0021730B" w:rsidRDefault="0021730B" w:rsidP="0021730B">
      <w:pPr>
        <w:ind w:left="7" w:right="108"/>
        <w:jc w:val="both"/>
        <w:rPr>
          <w:rFonts w:ascii="Calibri" w:eastAsia="Calibri" w:hAnsi="Calibri" w:cs="Calibri"/>
          <w:color w:val="000000"/>
          <w:sz w:val="24"/>
          <w:lang w:val="en-US"/>
        </w:rPr>
      </w:pPr>
      <w:r w:rsidRPr="0021730B">
        <w:rPr>
          <w:rFonts w:ascii="Calibri" w:eastAsia="Calibri" w:hAnsi="Calibri" w:cs="Calibri"/>
          <w:color w:val="000000"/>
          <w:sz w:val="24"/>
          <w:lang w:val="en-US"/>
        </w:rPr>
        <w:t>This Closure Viability: Deeper Dive provides for a more thorough analysis of the school’s financial condition. It is designed to aid the sponsor in making a judgment about the school’s financial viability through the end of the school year and through dissolution. The results should inform sponsor actions that may be necessary to preserve or protect the school’s financial resources and/or to manage the school’s operation through the end of the school year.</w:t>
      </w:r>
    </w:p>
    <w:p w14:paraId="4E92FB92" w14:textId="77777777" w:rsidR="0021730B" w:rsidRPr="0021730B" w:rsidRDefault="0021730B" w:rsidP="0021730B">
      <w:pPr>
        <w:ind w:left="32" w:right="108" w:hanging="3"/>
        <w:jc w:val="both"/>
        <w:rPr>
          <w:rFonts w:ascii="Calibri" w:eastAsia="Calibri" w:hAnsi="Calibri" w:cs="Calibri"/>
          <w:color w:val="000000"/>
          <w:sz w:val="24"/>
          <w:lang w:val="en-US"/>
        </w:rPr>
      </w:pPr>
    </w:p>
    <w:p w14:paraId="77C9F364" w14:textId="15877311" w:rsidR="0021730B" w:rsidRPr="0021730B" w:rsidRDefault="0021730B" w:rsidP="0021730B">
      <w:pPr>
        <w:ind w:left="32" w:right="108" w:hanging="3"/>
        <w:jc w:val="both"/>
        <w:rPr>
          <w:rFonts w:ascii="Calibri" w:eastAsia="Calibri" w:hAnsi="Calibri" w:cs="Calibri"/>
          <w:color w:val="000000"/>
          <w:sz w:val="24"/>
          <w:lang w:val="en-US"/>
        </w:rPr>
      </w:pPr>
      <w:r w:rsidRPr="0021730B">
        <w:rPr>
          <w:rFonts w:ascii="Calibri" w:eastAsia="Calibri" w:hAnsi="Calibri" w:cs="Calibri"/>
          <w:color w:val="FFFFFF"/>
          <w:sz w:val="24"/>
          <w:lang w:val="en-US"/>
          <w14:textFill>
            <w14:solidFill>
              <w14:srgbClr w14:val="FFFFFF">
                <w14:lumMod w14:val="50000"/>
              </w14:srgbClr>
            </w14:solidFill>
          </w14:textFill>
        </w:rPr>
        <w:t xml:space="preserve">Implementation. </w:t>
      </w:r>
      <w:r w:rsidRPr="0021730B">
        <w:rPr>
          <w:rFonts w:ascii="Calibri" w:eastAsia="Calibri" w:hAnsi="Calibri" w:cs="Calibri"/>
          <w:color w:val="000000"/>
          <w:sz w:val="24"/>
          <w:lang w:val="en-US"/>
        </w:rPr>
        <w:t xml:space="preserve">The Deeper Dive indicators require the sponsor to examine financial information that may not be part of regular school reporting or outdated, or which </w:t>
      </w:r>
      <w:proofErr w:type="gramStart"/>
      <w:r w:rsidRPr="0021730B">
        <w:rPr>
          <w:rFonts w:ascii="Calibri" w:eastAsia="Calibri" w:hAnsi="Calibri" w:cs="Calibri"/>
          <w:color w:val="000000"/>
          <w:sz w:val="24"/>
          <w:lang w:val="en-US"/>
        </w:rPr>
        <w:t>prove</w:t>
      </w:r>
      <w:proofErr w:type="gramEnd"/>
      <w:r w:rsidRPr="0021730B">
        <w:rPr>
          <w:rFonts w:ascii="Calibri" w:eastAsia="Calibri" w:hAnsi="Calibri" w:cs="Calibri"/>
          <w:color w:val="000000"/>
          <w:sz w:val="24"/>
          <w:lang w:val="en-US"/>
        </w:rPr>
        <w:t xml:space="preserve"> on review to be incomplete or erroneous. A sponsor’s ability to obtain the necessary information may depend on cooperation from the school. The sponsor needs the school to produce relevant reports and documents; to meet with the sponsor’s designated finance official; and in some </w:t>
      </w:r>
      <w:r w:rsidR="00097D4E" w:rsidRPr="0021730B">
        <w:rPr>
          <w:rFonts w:ascii="Calibri" w:eastAsia="Calibri" w:hAnsi="Calibri" w:cs="Calibri"/>
          <w:color w:val="000000"/>
          <w:sz w:val="24"/>
          <w:lang w:val="en-US"/>
        </w:rPr>
        <w:t>cases,</w:t>
      </w:r>
      <w:r w:rsidRPr="0021730B">
        <w:rPr>
          <w:rFonts w:ascii="Calibri" w:eastAsia="Calibri" w:hAnsi="Calibri" w:cs="Calibri"/>
          <w:color w:val="000000"/>
          <w:sz w:val="24"/>
          <w:lang w:val="en-US"/>
        </w:rPr>
        <w:t xml:space="preserve"> to provide direct access to the school’s internal financial and accounting records, including bank account information. In the absence of school cooperation, the sponsor may need to make judgments based on the Preliminary Assessment. </w:t>
      </w:r>
    </w:p>
    <w:p w14:paraId="198B3DFD" w14:textId="77777777" w:rsidR="0021730B" w:rsidRPr="0021730B" w:rsidRDefault="0021730B" w:rsidP="0021730B">
      <w:pPr>
        <w:ind w:right="108"/>
        <w:jc w:val="both"/>
        <w:rPr>
          <w:rFonts w:ascii="Calibri" w:eastAsia="Calibri" w:hAnsi="Calibri" w:cs="Calibri"/>
          <w:color w:val="000000"/>
          <w:sz w:val="24"/>
          <w:lang w:val="en-US"/>
        </w:rPr>
      </w:pPr>
    </w:p>
    <w:p w14:paraId="0DD5D3BA" w14:textId="77777777" w:rsidR="0021730B" w:rsidRPr="0021730B" w:rsidRDefault="0021730B" w:rsidP="0021730B">
      <w:pPr>
        <w:ind w:left="7" w:right="108"/>
        <w:jc w:val="both"/>
        <w:rPr>
          <w:rFonts w:ascii="Calibri" w:eastAsia="Calibri" w:hAnsi="Calibri" w:cs="Calibri"/>
          <w:color w:val="000000"/>
          <w:sz w:val="24"/>
          <w:lang w:val="en-US"/>
        </w:rPr>
      </w:pPr>
      <w:r w:rsidRPr="0021730B">
        <w:rPr>
          <w:rFonts w:ascii="Calibri" w:eastAsia="Calibri" w:hAnsi="Calibri" w:cs="Calibri"/>
          <w:color w:val="FFFFFF"/>
          <w:sz w:val="24"/>
          <w:lang w:val="en-US"/>
          <w14:textFill>
            <w14:solidFill>
              <w14:srgbClr w14:val="FFFFFF">
                <w14:lumMod w14:val="50000"/>
              </w14:srgbClr>
            </w14:solidFill>
          </w14:textFill>
        </w:rPr>
        <w:t xml:space="preserve">Timing. </w:t>
      </w:r>
      <w:r w:rsidRPr="0021730B">
        <w:rPr>
          <w:rFonts w:ascii="Calibri" w:eastAsia="Calibri" w:hAnsi="Calibri" w:cs="Calibri"/>
          <w:color w:val="000000"/>
          <w:sz w:val="24"/>
          <w:lang w:val="en-US"/>
        </w:rPr>
        <w:t xml:space="preserve">The sponsor should initiate this assessment immediately following the closure decision or as soon as the Preliminary Assessment indicates that a Closure Viability: Deeper Dive is warranted. </w:t>
      </w:r>
    </w:p>
    <w:p w14:paraId="5F283E9D" w14:textId="77777777" w:rsidR="0021730B" w:rsidRPr="0021730B" w:rsidRDefault="0021730B" w:rsidP="0021730B">
      <w:pPr>
        <w:ind w:left="7" w:right="108"/>
        <w:jc w:val="both"/>
        <w:rPr>
          <w:rFonts w:ascii="Calibri" w:eastAsia="Calibri" w:hAnsi="Calibri" w:cs="Calibri"/>
          <w:color w:val="000000"/>
          <w:sz w:val="24"/>
          <w:lang w:val="en-US"/>
        </w:rPr>
      </w:pPr>
    </w:p>
    <w:p w14:paraId="25F70825" w14:textId="77777777" w:rsidR="0021730B" w:rsidRPr="0021730B" w:rsidRDefault="0021730B" w:rsidP="0021730B">
      <w:pPr>
        <w:ind w:left="7" w:right="108"/>
        <w:jc w:val="both"/>
        <w:rPr>
          <w:rFonts w:ascii="Calibri" w:eastAsia="Calibri" w:hAnsi="Calibri" w:cs="Calibri"/>
          <w:color w:val="000000"/>
          <w:sz w:val="24"/>
          <w:lang w:val="en-US"/>
        </w:rPr>
      </w:pPr>
      <w:r w:rsidRPr="0021730B">
        <w:rPr>
          <w:rFonts w:ascii="Calibri" w:eastAsia="Calibri" w:hAnsi="Calibri" w:cs="Calibri"/>
          <w:color w:val="FFFFFF"/>
          <w:sz w:val="24"/>
          <w:lang w:val="en-US"/>
          <w14:textFill>
            <w14:solidFill>
              <w14:srgbClr w14:val="FFFFFF">
                <w14:lumMod w14:val="50000"/>
              </w14:srgbClr>
            </w14:solidFill>
          </w14:textFill>
        </w:rPr>
        <w:t xml:space="preserve">Required Capacity. </w:t>
      </w:r>
      <w:r w:rsidRPr="0021730B">
        <w:rPr>
          <w:rFonts w:ascii="Calibri" w:eastAsia="Calibri" w:hAnsi="Calibri" w:cs="Calibri"/>
          <w:color w:val="000000"/>
          <w:sz w:val="24"/>
          <w:lang w:val="en-US"/>
        </w:rPr>
        <w:t xml:space="preserve">Analysis requires charter school accounting and financial management experience and expertise. </w:t>
      </w:r>
    </w:p>
    <w:p w14:paraId="110037A1" w14:textId="77777777" w:rsidR="0021730B" w:rsidRPr="0021730B" w:rsidRDefault="0021730B" w:rsidP="0021730B">
      <w:pPr>
        <w:ind w:left="7" w:right="108"/>
        <w:jc w:val="both"/>
        <w:rPr>
          <w:rFonts w:ascii="Calibri" w:eastAsia="Calibri" w:hAnsi="Calibri" w:cs="Calibri"/>
          <w:color w:val="000000"/>
          <w:sz w:val="24"/>
          <w:lang w:val="en-US"/>
        </w:rPr>
      </w:pPr>
    </w:p>
    <w:p w14:paraId="5062DA34" w14:textId="77777777" w:rsidR="0021730B" w:rsidRPr="0021730B" w:rsidRDefault="0021730B" w:rsidP="0021730B">
      <w:pPr>
        <w:ind w:left="7" w:right="108"/>
        <w:jc w:val="both"/>
        <w:rPr>
          <w:rFonts w:ascii="Calibri" w:eastAsia="Calibri" w:hAnsi="Calibri" w:cs="Calibri"/>
          <w:color w:val="000000"/>
          <w:sz w:val="24"/>
          <w:lang w:val="en-US"/>
        </w:rPr>
      </w:pPr>
      <w:r w:rsidRPr="0021730B">
        <w:rPr>
          <w:rFonts w:ascii="Calibri" w:eastAsia="Calibri" w:hAnsi="Calibri" w:cs="Calibri"/>
          <w:color w:val="000000"/>
          <w:sz w:val="24"/>
          <w:lang w:val="en-US"/>
        </w:rPr>
        <w:t>_________________________</w:t>
      </w:r>
    </w:p>
    <w:p w14:paraId="7B59D800" w14:textId="77777777" w:rsidR="0021730B" w:rsidRPr="0021730B" w:rsidRDefault="0021730B" w:rsidP="0021730B">
      <w:pPr>
        <w:spacing w:after="124"/>
        <w:ind w:left="7" w:right="108"/>
        <w:jc w:val="both"/>
        <w:rPr>
          <w:rFonts w:ascii="Calibri" w:eastAsia="Calibri" w:hAnsi="Calibri" w:cs="Calibri"/>
          <w:color w:val="000000"/>
          <w:lang w:val="en-US"/>
        </w:rPr>
      </w:pPr>
      <w:r w:rsidRPr="0021730B">
        <w:rPr>
          <w:rFonts w:ascii="Calibri" w:eastAsia="Calibri" w:hAnsi="Calibri" w:cs="Calibri"/>
          <w:color w:val="000000"/>
          <w:vertAlign w:val="superscript"/>
          <w:lang w:val="en-US"/>
        </w:rPr>
        <w:t xml:space="preserve">1 </w:t>
      </w:r>
      <w:r w:rsidRPr="0021730B">
        <w:rPr>
          <w:rFonts w:ascii="Calibri" w:eastAsia="Calibri" w:hAnsi="Calibri" w:cs="Calibri"/>
          <w:color w:val="000000"/>
          <w:lang w:val="en-US"/>
        </w:rPr>
        <w:t xml:space="preserve">If the funds have been budgeted but have not been restricted for closure, then their existence on paper in the budget may not be a reliable indicator of their actual availability. </w:t>
      </w:r>
    </w:p>
    <w:p w14:paraId="40C07368" w14:textId="77777777" w:rsidR="0021730B" w:rsidRPr="0021730B" w:rsidRDefault="0021730B" w:rsidP="0021730B">
      <w:pPr>
        <w:spacing w:after="124"/>
        <w:ind w:left="7" w:right="108"/>
        <w:jc w:val="both"/>
        <w:rPr>
          <w:rFonts w:ascii="Calibri" w:eastAsia="Calibri" w:hAnsi="Calibri" w:cs="Calibri"/>
          <w:color w:val="000000"/>
          <w:lang w:val="en-US"/>
        </w:rPr>
      </w:pPr>
      <w:r w:rsidRPr="0021730B">
        <w:rPr>
          <w:rFonts w:ascii="Calibri" w:eastAsia="Calibri" w:hAnsi="Calibri" w:cs="Calibri"/>
          <w:color w:val="000000"/>
          <w:vertAlign w:val="superscript"/>
          <w:lang w:val="en-US"/>
        </w:rPr>
        <w:t xml:space="preserve">2 </w:t>
      </w:r>
      <w:r w:rsidRPr="0021730B">
        <w:rPr>
          <w:rFonts w:ascii="Calibri" w:eastAsia="Calibri" w:hAnsi="Calibri" w:cs="Calibri"/>
          <w:color w:val="000000"/>
          <w:lang w:val="en-US"/>
        </w:rPr>
        <w:t>This requirement should be incorporated into the charter contract. Tandem Learning has developed accompanying guidance regarding incorporation of recommended sponsor expectations into the charter contract.</w:t>
      </w:r>
    </w:p>
    <w:p w14:paraId="4969D5BD" w14:textId="77777777" w:rsidR="0021730B" w:rsidRDefault="0021730B" w:rsidP="3DAECA8A">
      <w:pPr>
        <w:spacing w:after="200"/>
        <w:rPr>
          <w:rFonts w:ascii="Merriweather" w:eastAsia="Droid Sans" w:hAnsi="Merriweather" w:cs="Droid Sans"/>
        </w:rPr>
      </w:pPr>
    </w:p>
    <w:p w14:paraId="63ACC9CB" w14:textId="77777777" w:rsidR="0021730B" w:rsidRPr="0021730B" w:rsidRDefault="0021730B" w:rsidP="0021730B">
      <w:pPr>
        <w:ind w:left="7" w:right="108"/>
        <w:jc w:val="both"/>
        <w:rPr>
          <w:rFonts w:ascii="Calibri" w:eastAsia="Calibri" w:hAnsi="Calibri" w:cs="Calibri"/>
          <w:color w:val="000000"/>
          <w:sz w:val="24"/>
          <w:lang w:val="en-US"/>
        </w:rPr>
      </w:pPr>
      <w:r w:rsidRPr="0021730B">
        <w:rPr>
          <w:rFonts w:ascii="Calibri" w:eastAsia="Calibri" w:hAnsi="Calibri" w:cs="Calibri"/>
          <w:color w:val="FFFFFF"/>
          <w:sz w:val="24"/>
          <w:lang w:val="en-US"/>
          <w14:textFill>
            <w14:solidFill>
              <w14:srgbClr w14:val="FFFFFF">
                <w14:lumMod w14:val="50000"/>
              </w14:srgbClr>
            </w14:solidFill>
          </w14:textFill>
        </w:rPr>
        <w:t xml:space="preserve">Duration. </w:t>
      </w:r>
      <w:r w:rsidRPr="0021730B">
        <w:rPr>
          <w:rFonts w:ascii="Calibri" w:eastAsia="Calibri" w:hAnsi="Calibri" w:cs="Calibri"/>
          <w:color w:val="000000"/>
          <w:sz w:val="24"/>
          <w:lang w:val="en-US"/>
        </w:rPr>
        <w:t>6-8 hours once the necessary records and documents are available.</w:t>
      </w:r>
    </w:p>
    <w:p w14:paraId="76C65A51" w14:textId="77777777" w:rsidR="0021730B" w:rsidRPr="0021730B" w:rsidRDefault="0021730B" w:rsidP="0021730B">
      <w:pPr>
        <w:spacing w:after="124"/>
        <w:ind w:left="7" w:right="108"/>
        <w:jc w:val="both"/>
        <w:rPr>
          <w:rFonts w:ascii="Calibri" w:eastAsia="Calibri" w:hAnsi="Calibri" w:cs="Calibri"/>
          <w:color w:val="000000"/>
          <w:sz w:val="24"/>
          <w:lang w:val="en-US"/>
        </w:rPr>
      </w:pPr>
    </w:p>
    <w:p w14:paraId="3283D302" w14:textId="77777777" w:rsidR="0021730B" w:rsidRPr="0021730B" w:rsidRDefault="0021730B" w:rsidP="0021730B">
      <w:pPr>
        <w:spacing w:after="124"/>
        <w:ind w:left="7" w:right="108"/>
        <w:jc w:val="both"/>
        <w:rPr>
          <w:rFonts w:ascii="Calibri" w:eastAsia="Calibri" w:hAnsi="Calibri" w:cs="Calibri"/>
          <w:color w:val="000000"/>
          <w:sz w:val="24"/>
          <w:lang w:val="en-US"/>
        </w:rPr>
      </w:pPr>
      <w:r w:rsidRPr="0021730B">
        <w:rPr>
          <w:rFonts w:ascii="Calibri" w:eastAsia="Calibri" w:hAnsi="Calibri" w:cs="Calibri"/>
          <w:color w:val="FFFFFF"/>
          <w:sz w:val="24"/>
          <w:lang w:val="en-US"/>
          <w14:textFill>
            <w14:solidFill>
              <w14:srgbClr w14:val="FFFFFF">
                <w14:lumMod w14:val="50000"/>
              </w14:srgbClr>
            </w14:solidFill>
          </w14:textFill>
        </w:rPr>
        <w:t xml:space="preserve">Ratings. </w:t>
      </w:r>
      <w:r w:rsidRPr="0021730B">
        <w:rPr>
          <w:rFonts w:ascii="Calibri" w:eastAsia="Calibri" w:hAnsi="Calibri" w:cs="Calibri"/>
          <w:color w:val="000000"/>
          <w:sz w:val="24"/>
          <w:lang w:val="en-US"/>
        </w:rPr>
        <w:t>A finding of “Met” indicates that the school is meeting a specific standard and hence that standard per se is not an indicator of serious financial weakness or instability. A finding of “Not Met” means that the school does not meet a specific standard and could indicate serious financial weakness or instability. A finding of “Anomaly” means that the school appears to meet the standard but that the sponsor is aware of trends, recent developments or extenuating circumstances suggesting financial weakness or emerging instability that warrant immediate attention and inquiry.</w:t>
      </w:r>
    </w:p>
    <w:p w14:paraId="1D8C0C3A" w14:textId="77777777" w:rsidR="0021730B" w:rsidRDefault="0021730B" w:rsidP="3DAECA8A">
      <w:pPr>
        <w:spacing w:after="200"/>
        <w:rPr>
          <w:rFonts w:ascii="Merriweather" w:eastAsia="Droid Sans" w:hAnsi="Merriweather" w:cs="Droid Sans"/>
        </w:rPr>
      </w:pPr>
    </w:p>
    <w:tbl>
      <w:tblPr>
        <w:tblStyle w:val="TableGrid1"/>
        <w:tblW w:w="13950" w:type="dxa"/>
        <w:tblInd w:w="-93" w:type="dxa"/>
        <w:tblLayout w:type="fixed"/>
        <w:tblCellMar>
          <w:top w:w="70" w:type="dxa"/>
          <w:left w:w="40" w:type="dxa"/>
          <w:right w:w="158" w:type="dxa"/>
        </w:tblCellMar>
        <w:tblLook w:val="04A0" w:firstRow="1" w:lastRow="0" w:firstColumn="1" w:lastColumn="0" w:noHBand="0" w:noVBand="1"/>
      </w:tblPr>
      <w:tblGrid>
        <w:gridCol w:w="3240"/>
        <w:gridCol w:w="2941"/>
        <w:gridCol w:w="1152"/>
        <w:gridCol w:w="1309"/>
        <w:gridCol w:w="1193"/>
        <w:gridCol w:w="4115"/>
      </w:tblGrid>
      <w:tr w:rsidR="0021730B" w:rsidRPr="0021730B" w14:paraId="7AE0494E" w14:textId="77777777" w:rsidTr="00253593">
        <w:trPr>
          <w:trHeight w:val="295"/>
        </w:trPr>
        <w:tc>
          <w:tcPr>
            <w:tcW w:w="3240" w:type="dxa"/>
            <w:tcBorders>
              <w:top w:val="single" w:sz="2" w:space="0" w:color="000000"/>
              <w:left w:val="single" w:sz="2" w:space="0" w:color="000000"/>
              <w:bottom w:val="single" w:sz="2" w:space="0" w:color="000000"/>
              <w:right w:val="single" w:sz="2" w:space="0" w:color="000000"/>
            </w:tcBorders>
            <w:shd w:val="clear" w:color="auto" w:fill="0070C0"/>
          </w:tcPr>
          <w:p w14:paraId="69013426" w14:textId="77777777" w:rsidR="0021730B" w:rsidRPr="0021730B" w:rsidRDefault="0021730B" w:rsidP="0021730B">
            <w:pPr>
              <w:spacing w:line="259" w:lineRule="auto"/>
              <w:ind w:left="14"/>
              <w:rPr>
                <w:rFonts w:eastAsia="Calibri" w:cs="Calibri"/>
                <w:color w:val="000000"/>
                <w:sz w:val="24"/>
              </w:rPr>
            </w:pPr>
            <w:r w:rsidRPr="0021730B">
              <w:rPr>
                <w:rFonts w:eastAsia="Calibri" w:cs="Calibri"/>
                <w:b/>
                <w:bCs/>
                <w:color w:val="FFFFFF"/>
                <w:sz w:val="24"/>
              </w:rPr>
              <w:t>Indicator</w:t>
            </w:r>
          </w:p>
        </w:tc>
        <w:tc>
          <w:tcPr>
            <w:tcW w:w="2941" w:type="dxa"/>
            <w:tcBorders>
              <w:top w:val="single" w:sz="2" w:space="0" w:color="000000"/>
              <w:left w:val="single" w:sz="2" w:space="0" w:color="000000"/>
              <w:bottom w:val="single" w:sz="2" w:space="0" w:color="000000"/>
              <w:right w:val="single" w:sz="2" w:space="0" w:color="000000"/>
            </w:tcBorders>
            <w:shd w:val="clear" w:color="auto" w:fill="0070C0"/>
          </w:tcPr>
          <w:p w14:paraId="6E3A95EE" w14:textId="77777777" w:rsidR="0021730B" w:rsidRPr="0021730B" w:rsidRDefault="0021730B" w:rsidP="0021730B">
            <w:pPr>
              <w:spacing w:after="160" w:line="259" w:lineRule="auto"/>
              <w:rPr>
                <w:rFonts w:eastAsia="Calibri" w:cs="Calibri"/>
                <w:color w:val="000000"/>
                <w:sz w:val="24"/>
              </w:rPr>
            </w:pPr>
            <w:r w:rsidRPr="0021730B">
              <w:rPr>
                <w:rFonts w:eastAsia="Calibri" w:cs="Calibri"/>
                <w:b/>
                <w:bCs/>
                <w:color w:val="FFFFFF"/>
                <w:sz w:val="24"/>
              </w:rPr>
              <w:t>Standard</w:t>
            </w:r>
          </w:p>
        </w:tc>
        <w:tc>
          <w:tcPr>
            <w:tcW w:w="3654" w:type="dxa"/>
            <w:gridSpan w:val="3"/>
            <w:tcBorders>
              <w:top w:val="single" w:sz="2" w:space="0" w:color="000000"/>
              <w:left w:val="single" w:sz="2" w:space="0" w:color="000000"/>
              <w:bottom w:val="single" w:sz="2" w:space="0" w:color="000000"/>
              <w:right w:val="single" w:sz="2" w:space="0" w:color="000000"/>
            </w:tcBorders>
            <w:shd w:val="clear" w:color="auto" w:fill="0070C0"/>
          </w:tcPr>
          <w:p w14:paraId="5896BC87" w14:textId="77777777" w:rsidR="0021730B" w:rsidRPr="0021730B" w:rsidRDefault="0021730B" w:rsidP="0021730B">
            <w:pPr>
              <w:spacing w:after="160" w:line="259" w:lineRule="auto"/>
              <w:jc w:val="center"/>
              <w:rPr>
                <w:rFonts w:eastAsia="Calibri" w:cs="Calibri"/>
                <w:b/>
                <w:bCs/>
                <w:color w:val="FFFFFF"/>
                <w:sz w:val="24"/>
              </w:rPr>
            </w:pPr>
            <w:r w:rsidRPr="0021730B">
              <w:rPr>
                <w:rFonts w:eastAsia="Calibri" w:cs="Calibri"/>
                <w:b/>
                <w:bCs/>
                <w:color w:val="FFFFFF"/>
                <w:sz w:val="24"/>
              </w:rPr>
              <w:t>Assessment</w:t>
            </w:r>
          </w:p>
        </w:tc>
        <w:tc>
          <w:tcPr>
            <w:tcW w:w="4115" w:type="dxa"/>
            <w:tcBorders>
              <w:top w:val="single" w:sz="2" w:space="0" w:color="000000"/>
              <w:left w:val="single" w:sz="2" w:space="0" w:color="000000"/>
              <w:bottom w:val="single" w:sz="2" w:space="0" w:color="000000"/>
              <w:right w:val="single" w:sz="2" w:space="0" w:color="000000"/>
            </w:tcBorders>
            <w:shd w:val="clear" w:color="auto" w:fill="0070C0"/>
          </w:tcPr>
          <w:p w14:paraId="29CB64A1" w14:textId="77777777" w:rsidR="0021730B" w:rsidRPr="0021730B" w:rsidRDefault="0021730B" w:rsidP="0021730B">
            <w:pPr>
              <w:spacing w:after="160" w:line="259" w:lineRule="auto"/>
              <w:rPr>
                <w:rFonts w:eastAsia="Calibri" w:cs="Calibri"/>
                <w:b/>
                <w:bCs/>
                <w:color w:val="FFFFFF"/>
                <w:sz w:val="24"/>
              </w:rPr>
            </w:pPr>
            <w:r w:rsidRPr="0021730B">
              <w:rPr>
                <w:rFonts w:eastAsia="Calibri" w:cs="Calibri"/>
                <w:b/>
                <w:bCs/>
                <w:color w:val="FFFFFF"/>
                <w:sz w:val="24"/>
              </w:rPr>
              <w:t>Notes</w:t>
            </w:r>
          </w:p>
        </w:tc>
      </w:tr>
      <w:tr w:rsidR="0021730B" w:rsidRPr="0021730B" w14:paraId="5D357B78" w14:textId="77777777" w:rsidTr="00253593">
        <w:trPr>
          <w:trHeight w:val="295"/>
        </w:trPr>
        <w:tc>
          <w:tcPr>
            <w:tcW w:w="6181" w:type="dxa"/>
            <w:gridSpan w:val="2"/>
            <w:tcBorders>
              <w:top w:val="single" w:sz="2" w:space="0" w:color="000000"/>
              <w:left w:val="single" w:sz="2" w:space="0" w:color="000000"/>
              <w:bottom w:val="single" w:sz="2" w:space="0" w:color="000000"/>
              <w:right w:val="single" w:sz="2" w:space="0" w:color="000000"/>
            </w:tcBorders>
          </w:tcPr>
          <w:p w14:paraId="096926DB" w14:textId="77777777" w:rsidR="0021730B" w:rsidRPr="0021730B" w:rsidRDefault="0021730B" w:rsidP="0021730B">
            <w:pPr>
              <w:spacing w:after="160" w:line="259" w:lineRule="auto"/>
              <w:jc w:val="right"/>
              <w:rPr>
                <w:rFonts w:eastAsia="Calibri" w:cs="Calibri"/>
                <w:color w:val="000000"/>
                <w:sz w:val="24"/>
              </w:rPr>
            </w:pPr>
            <w:r w:rsidRPr="0021730B">
              <w:rPr>
                <w:rFonts w:eastAsia="Calibri" w:cs="Calibri"/>
                <w:b/>
                <w:bCs/>
                <w:color w:val="0070C0"/>
                <w:sz w:val="26"/>
              </w:rPr>
              <w:t>Results Indicate:</w:t>
            </w:r>
          </w:p>
        </w:tc>
        <w:tc>
          <w:tcPr>
            <w:tcW w:w="1152" w:type="dxa"/>
            <w:tcBorders>
              <w:top w:val="single" w:sz="2" w:space="0" w:color="000000"/>
              <w:left w:val="single" w:sz="2" w:space="0" w:color="000000"/>
              <w:bottom w:val="single" w:sz="2" w:space="0" w:color="000000"/>
              <w:right w:val="single" w:sz="2" w:space="0" w:color="000000"/>
            </w:tcBorders>
          </w:tcPr>
          <w:p w14:paraId="22045A3B" w14:textId="77777777" w:rsidR="0021730B" w:rsidRPr="0021730B" w:rsidRDefault="0021730B" w:rsidP="0021730B">
            <w:pPr>
              <w:spacing w:after="160" w:line="259" w:lineRule="auto"/>
              <w:jc w:val="center"/>
              <w:rPr>
                <w:rFonts w:eastAsia="Calibri" w:cs="Calibri"/>
                <w:color w:val="000000"/>
                <w:sz w:val="24"/>
              </w:rPr>
            </w:pPr>
            <w:r w:rsidRPr="0021730B">
              <w:rPr>
                <w:rFonts w:eastAsia="Calibri" w:cs="Calibri"/>
                <w:b/>
                <w:bCs/>
                <w:color w:val="0070C0"/>
                <w:sz w:val="26"/>
              </w:rPr>
              <w:t>Met</w:t>
            </w:r>
          </w:p>
        </w:tc>
        <w:tc>
          <w:tcPr>
            <w:tcW w:w="1309" w:type="dxa"/>
            <w:tcBorders>
              <w:top w:val="single" w:sz="2" w:space="0" w:color="000000"/>
              <w:left w:val="single" w:sz="2" w:space="0" w:color="000000"/>
              <w:bottom w:val="single" w:sz="2" w:space="0" w:color="000000"/>
              <w:right w:val="single" w:sz="2" w:space="0" w:color="000000"/>
            </w:tcBorders>
          </w:tcPr>
          <w:p w14:paraId="1C064587" w14:textId="77777777" w:rsidR="0021730B" w:rsidRPr="0021730B" w:rsidRDefault="0021730B" w:rsidP="0021730B">
            <w:pPr>
              <w:spacing w:after="160" w:line="259" w:lineRule="auto"/>
              <w:jc w:val="center"/>
              <w:rPr>
                <w:rFonts w:eastAsia="Calibri" w:cs="Calibri"/>
                <w:color w:val="000000"/>
                <w:sz w:val="24"/>
              </w:rPr>
            </w:pPr>
            <w:r w:rsidRPr="0021730B">
              <w:rPr>
                <w:rFonts w:eastAsia="Calibri" w:cs="Calibri"/>
                <w:b/>
                <w:bCs/>
                <w:color w:val="0070C0"/>
                <w:sz w:val="26"/>
              </w:rPr>
              <w:t>Not Met</w:t>
            </w:r>
          </w:p>
        </w:tc>
        <w:tc>
          <w:tcPr>
            <w:tcW w:w="1193" w:type="dxa"/>
            <w:tcBorders>
              <w:top w:val="single" w:sz="2" w:space="0" w:color="000000"/>
              <w:left w:val="single" w:sz="2" w:space="0" w:color="000000"/>
              <w:bottom w:val="single" w:sz="2" w:space="0" w:color="000000"/>
              <w:right w:val="single" w:sz="2" w:space="0" w:color="000000"/>
            </w:tcBorders>
          </w:tcPr>
          <w:p w14:paraId="37A61972" w14:textId="77777777" w:rsidR="0021730B" w:rsidRPr="0021730B" w:rsidRDefault="0021730B" w:rsidP="0021730B">
            <w:pPr>
              <w:spacing w:after="160" w:line="259" w:lineRule="auto"/>
              <w:jc w:val="center"/>
              <w:rPr>
                <w:rFonts w:eastAsia="Calibri" w:cs="Calibri"/>
                <w:b/>
                <w:bCs/>
                <w:color w:val="0070C0"/>
                <w:sz w:val="26"/>
              </w:rPr>
            </w:pPr>
            <w:r w:rsidRPr="0021730B">
              <w:rPr>
                <w:rFonts w:eastAsia="Calibri" w:cs="Calibri"/>
                <w:b/>
                <w:bCs/>
                <w:color w:val="0070C0"/>
                <w:sz w:val="26"/>
              </w:rPr>
              <w:t>Anomaly</w:t>
            </w:r>
          </w:p>
        </w:tc>
        <w:tc>
          <w:tcPr>
            <w:tcW w:w="4115" w:type="dxa"/>
            <w:tcBorders>
              <w:top w:val="single" w:sz="2" w:space="0" w:color="000000"/>
              <w:left w:val="single" w:sz="2" w:space="0" w:color="000000"/>
              <w:bottom w:val="single" w:sz="2" w:space="0" w:color="000000"/>
              <w:right w:val="single" w:sz="2" w:space="0" w:color="000000"/>
            </w:tcBorders>
          </w:tcPr>
          <w:p w14:paraId="7A2AF63D" w14:textId="77777777" w:rsidR="0021730B" w:rsidRPr="0021730B" w:rsidRDefault="0021730B" w:rsidP="0021730B">
            <w:pPr>
              <w:spacing w:after="160" w:line="259" w:lineRule="auto"/>
              <w:rPr>
                <w:rFonts w:eastAsia="Calibri" w:cs="Calibri"/>
                <w:b/>
                <w:bCs/>
                <w:color w:val="0070C0"/>
                <w:sz w:val="26"/>
              </w:rPr>
            </w:pPr>
          </w:p>
        </w:tc>
      </w:tr>
      <w:tr w:rsidR="0021730B" w:rsidRPr="0021730B" w14:paraId="1ACD7D78" w14:textId="77777777" w:rsidTr="00253593">
        <w:trPr>
          <w:trHeight w:val="295"/>
        </w:trPr>
        <w:tc>
          <w:tcPr>
            <w:tcW w:w="3240" w:type="dxa"/>
            <w:tcBorders>
              <w:top w:val="single" w:sz="2" w:space="0" w:color="000000"/>
              <w:left w:val="single" w:sz="2" w:space="0" w:color="000000"/>
              <w:bottom w:val="single" w:sz="2" w:space="0" w:color="000000"/>
              <w:right w:val="single" w:sz="2" w:space="0" w:color="000000"/>
            </w:tcBorders>
          </w:tcPr>
          <w:p w14:paraId="67CE876E" w14:textId="77777777" w:rsidR="0021730B" w:rsidRPr="0021730B" w:rsidRDefault="0021730B" w:rsidP="0021730B">
            <w:pPr>
              <w:spacing w:line="259" w:lineRule="auto"/>
              <w:ind w:left="14"/>
              <w:rPr>
                <w:rFonts w:eastAsia="Calibri" w:cs="Calibri"/>
                <w:color w:val="000000"/>
                <w:sz w:val="24"/>
              </w:rPr>
            </w:pPr>
            <w:r w:rsidRPr="0021730B">
              <w:rPr>
                <w:rFonts w:eastAsia="Calibri" w:cs="Calibri"/>
                <w:color w:val="000000"/>
                <w:sz w:val="24"/>
              </w:rPr>
              <w:t>Unrestricted fund balance at the end of the most recently audited fiscal year (or per the most recent unaudited financial statements).</w:t>
            </w:r>
          </w:p>
        </w:tc>
        <w:tc>
          <w:tcPr>
            <w:tcW w:w="2941" w:type="dxa"/>
            <w:tcBorders>
              <w:top w:val="single" w:sz="2" w:space="0" w:color="000000"/>
              <w:left w:val="single" w:sz="2" w:space="0" w:color="000000"/>
              <w:bottom w:val="single" w:sz="2" w:space="0" w:color="000000"/>
              <w:right w:val="single" w:sz="2" w:space="0" w:color="000000"/>
            </w:tcBorders>
          </w:tcPr>
          <w:p w14:paraId="792E62D2" w14:textId="77777777" w:rsidR="0021730B" w:rsidRPr="0021730B" w:rsidRDefault="0021730B" w:rsidP="0021730B">
            <w:pPr>
              <w:spacing w:after="160" w:line="259" w:lineRule="auto"/>
              <w:rPr>
                <w:rFonts w:eastAsia="Calibri" w:cs="Calibri"/>
                <w:color w:val="000000"/>
                <w:sz w:val="24"/>
              </w:rPr>
            </w:pPr>
            <w:r w:rsidRPr="0021730B">
              <w:rPr>
                <w:rFonts w:eastAsia="Calibri" w:cs="Calibri"/>
                <w:color w:val="000000"/>
                <w:sz w:val="24"/>
              </w:rPr>
              <w:t>Positive unrestricted fund balance equal to or in excess of current liabilities.</w:t>
            </w:r>
          </w:p>
        </w:tc>
        <w:tc>
          <w:tcPr>
            <w:tcW w:w="1152" w:type="dxa"/>
            <w:tcBorders>
              <w:top w:val="single" w:sz="2" w:space="0" w:color="000000"/>
              <w:left w:val="single" w:sz="2" w:space="0" w:color="000000"/>
              <w:bottom w:val="single" w:sz="2" w:space="0" w:color="000000"/>
              <w:right w:val="single" w:sz="2" w:space="0" w:color="000000"/>
            </w:tcBorders>
          </w:tcPr>
          <w:p w14:paraId="039206A8"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141611F5"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2DBB9CF3"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180F1EB" w14:textId="77777777" w:rsidR="0021730B" w:rsidRPr="0021730B" w:rsidRDefault="0021730B" w:rsidP="0021730B">
            <w:pPr>
              <w:spacing w:after="160" w:line="259" w:lineRule="auto"/>
              <w:rPr>
                <w:rFonts w:eastAsia="Calibri" w:cs="Calibri"/>
                <w:color w:val="000000"/>
                <w:sz w:val="24"/>
              </w:rPr>
            </w:pPr>
          </w:p>
        </w:tc>
      </w:tr>
      <w:tr w:rsidR="0021730B" w:rsidRPr="0021730B" w14:paraId="1FDEA271" w14:textId="77777777" w:rsidTr="00253593">
        <w:trPr>
          <w:trHeight w:val="571"/>
        </w:trPr>
        <w:tc>
          <w:tcPr>
            <w:tcW w:w="3240" w:type="dxa"/>
            <w:tcBorders>
              <w:top w:val="single" w:sz="2" w:space="0" w:color="000000"/>
              <w:left w:val="single" w:sz="2" w:space="0" w:color="000000"/>
              <w:bottom w:val="single" w:sz="2" w:space="0" w:color="000000"/>
              <w:right w:val="single" w:sz="2" w:space="0" w:color="000000"/>
            </w:tcBorders>
          </w:tcPr>
          <w:p w14:paraId="585327CE" w14:textId="77777777" w:rsidR="0021730B" w:rsidRPr="0021730B" w:rsidRDefault="0021730B" w:rsidP="0021730B">
            <w:pPr>
              <w:spacing w:line="259" w:lineRule="auto"/>
              <w:ind w:left="14"/>
              <w:rPr>
                <w:rFonts w:eastAsia="Calibri" w:cs="Calibri"/>
                <w:color w:val="000000"/>
                <w:sz w:val="24"/>
              </w:rPr>
            </w:pPr>
            <w:r w:rsidRPr="0021730B">
              <w:rPr>
                <w:rFonts w:eastAsia="Calibri" w:cs="Calibri"/>
                <w:color w:val="000000"/>
                <w:sz w:val="24"/>
              </w:rPr>
              <w:t>Unrestricted days cash (according to the most recent independent audit, the most recently submitted unaudited financial statements, and/or bank statement reconciliations).</w:t>
            </w:r>
          </w:p>
        </w:tc>
        <w:tc>
          <w:tcPr>
            <w:tcW w:w="2941" w:type="dxa"/>
            <w:tcBorders>
              <w:top w:val="single" w:sz="2" w:space="0" w:color="000000"/>
              <w:left w:val="single" w:sz="2" w:space="0" w:color="000000"/>
              <w:bottom w:val="single" w:sz="2" w:space="0" w:color="000000"/>
              <w:right w:val="single" w:sz="2" w:space="0" w:color="000000"/>
            </w:tcBorders>
          </w:tcPr>
          <w:p w14:paraId="092AE10E" w14:textId="77777777" w:rsidR="0021730B" w:rsidRPr="0021730B" w:rsidRDefault="0021730B" w:rsidP="0021730B">
            <w:pPr>
              <w:spacing w:after="160" w:line="259" w:lineRule="auto"/>
              <w:rPr>
                <w:rFonts w:eastAsia="Calibri" w:cs="Calibri"/>
                <w:color w:val="000000"/>
                <w:sz w:val="24"/>
              </w:rPr>
            </w:pPr>
            <w:r w:rsidRPr="0021730B">
              <w:rPr>
                <w:rFonts w:eastAsia="Calibri" w:cs="Calibri"/>
                <w:color w:val="000000"/>
                <w:sz w:val="24"/>
              </w:rPr>
              <w:t>At least 60 days’ cash</w:t>
            </w:r>
          </w:p>
        </w:tc>
        <w:tc>
          <w:tcPr>
            <w:tcW w:w="1152" w:type="dxa"/>
            <w:tcBorders>
              <w:top w:val="single" w:sz="2" w:space="0" w:color="000000"/>
              <w:left w:val="single" w:sz="2" w:space="0" w:color="000000"/>
              <w:bottom w:val="single" w:sz="2" w:space="0" w:color="000000"/>
              <w:right w:val="single" w:sz="2" w:space="0" w:color="000000"/>
            </w:tcBorders>
          </w:tcPr>
          <w:p w14:paraId="4D089A0C"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5E0A8E88"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560ADEE2"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7A155805" w14:textId="77777777" w:rsidR="0021730B" w:rsidRPr="0021730B" w:rsidRDefault="0021730B" w:rsidP="0021730B">
            <w:pPr>
              <w:spacing w:after="160" w:line="259" w:lineRule="auto"/>
              <w:rPr>
                <w:rFonts w:eastAsia="Calibri" w:cs="Calibri"/>
                <w:color w:val="000000"/>
                <w:sz w:val="24"/>
              </w:rPr>
            </w:pPr>
          </w:p>
        </w:tc>
      </w:tr>
      <w:tr w:rsidR="0021730B" w:rsidRPr="0021730B" w14:paraId="0AF1071F" w14:textId="77777777" w:rsidTr="00253593">
        <w:trPr>
          <w:trHeight w:val="861"/>
        </w:trPr>
        <w:tc>
          <w:tcPr>
            <w:tcW w:w="3240" w:type="dxa"/>
            <w:tcBorders>
              <w:top w:val="single" w:sz="2" w:space="0" w:color="000000"/>
              <w:left w:val="single" w:sz="2" w:space="0" w:color="000000"/>
              <w:bottom w:val="single" w:sz="2" w:space="0" w:color="000000"/>
              <w:right w:val="single" w:sz="2" w:space="0" w:color="000000"/>
            </w:tcBorders>
          </w:tcPr>
          <w:p w14:paraId="3B0A8ECF" w14:textId="77777777" w:rsidR="0021730B" w:rsidRPr="0021730B" w:rsidRDefault="0021730B" w:rsidP="0021730B">
            <w:pPr>
              <w:spacing w:line="259" w:lineRule="auto"/>
              <w:ind w:left="21" w:right="79" w:hanging="14"/>
              <w:rPr>
                <w:rFonts w:eastAsia="Calibri" w:cs="Calibri"/>
                <w:color w:val="000000"/>
                <w:sz w:val="24"/>
              </w:rPr>
            </w:pPr>
            <w:r w:rsidRPr="0021730B">
              <w:rPr>
                <w:rFonts w:eastAsia="Calibri" w:cs="Calibri"/>
                <w:color w:val="000000"/>
                <w:sz w:val="24"/>
              </w:rPr>
              <w:t xml:space="preserve">Current ratio (according to the most recent independent audit or the most recently </w:t>
            </w:r>
            <w:r w:rsidRPr="0021730B">
              <w:rPr>
                <w:rFonts w:eastAsia="Calibri" w:cs="Calibri"/>
                <w:color w:val="000000"/>
                <w:sz w:val="24"/>
              </w:rPr>
              <w:lastRenderedPageBreak/>
              <w:t>available unaudited financial statements).</w:t>
            </w:r>
          </w:p>
        </w:tc>
        <w:tc>
          <w:tcPr>
            <w:tcW w:w="2941" w:type="dxa"/>
            <w:tcBorders>
              <w:top w:val="single" w:sz="2" w:space="0" w:color="000000"/>
              <w:left w:val="single" w:sz="2" w:space="0" w:color="000000"/>
              <w:bottom w:val="single" w:sz="2" w:space="0" w:color="000000"/>
              <w:right w:val="single" w:sz="2" w:space="0" w:color="000000"/>
            </w:tcBorders>
          </w:tcPr>
          <w:p w14:paraId="1F157929" w14:textId="77777777" w:rsidR="0021730B" w:rsidRPr="0021730B" w:rsidRDefault="0021730B" w:rsidP="0021730B">
            <w:pPr>
              <w:spacing w:after="160" w:line="259" w:lineRule="auto"/>
              <w:rPr>
                <w:rFonts w:eastAsia="Calibri" w:cs="Calibri"/>
                <w:color w:val="000000"/>
                <w:sz w:val="24"/>
              </w:rPr>
            </w:pPr>
            <w:r w:rsidRPr="0021730B">
              <w:rPr>
                <w:rFonts w:eastAsia="Calibri" w:cs="Calibri"/>
                <w:color w:val="000000"/>
                <w:sz w:val="24"/>
              </w:rPr>
              <w:lastRenderedPageBreak/>
              <w:t>&gt;1.0</w:t>
            </w:r>
          </w:p>
        </w:tc>
        <w:tc>
          <w:tcPr>
            <w:tcW w:w="1152" w:type="dxa"/>
            <w:tcBorders>
              <w:top w:val="single" w:sz="2" w:space="0" w:color="000000"/>
              <w:left w:val="single" w:sz="2" w:space="0" w:color="000000"/>
              <w:bottom w:val="single" w:sz="2" w:space="0" w:color="000000"/>
              <w:right w:val="single" w:sz="2" w:space="0" w:color="000000"/>
            </w:tcBorders>
          </w:tcPr>
          <w:p w14:paraId="15D5EB32"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4AAC93B6"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59AB8FF2"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25BE2729" w14:textId="77777777" w:rsidR="0021730B" w:rsidRPr="0021730B" w:rsidRDefault="0021730B" w:rsidP="0021730B">
            <w:pPr>
              <w:spacing w:after="160" w:line="259" w:lineRule="auto"/>
              <w:rPr>
                <w:rFonts w:eastAsia="Calibri" w:cs="Calibri"/>
                <w:color w:val="000000"/>
                <w:sz w:val="24"/>
              </w:rPr>
            </w:pPr>
          </w:p>
        </w:tc>
      </w:tr>
      <w:tr w:rsidR="0021730B" w:rsidRPr="0021730B" w14:paraId="2F4F8B5B" w14:textId="77777777" w:rsidTr="00253593">
        <w:trPr>
          <w:trHeight w:val="288"/>
        </w:trPr>
        <w:tc>
          <w:tcPr>
            <w:tcW w:w="3240" w:type="dxa"/>
            <w:tcBorders>
              <w:top w:val="single" w:sz="2" w:space="0" w:color="000000"/>
              <w:left w:val="single" w:sz="2" w:space="0" w:color="000000"/>
              <w:bottom w:val="single" w:sz="2" w:space="0" w:color="000000"/>
              <w:right w:val="single" w:sz="2" w:space="0" w:color="000000"/>
            </w:tcBorders>
          </w:tcPr>
          <w:p w14:paraId="5BAADEB7" w14:textId="77777777" w:rsidR="0021730B" w:rsidRPr="0021730B" w:rsidRDefault="0021730B" w:rsidP="0021730B">
            <w:pPr>
              <w:spacing w:line="259" w:lineRule="auto"/>
              <w:ind w:left="7"/>
              <w:rPr>
                <w:rFonts w:eastAsia="Calibri" w:cs="Calibri"/>
                <w:color w:val="000000"/>
                <w:sz w:val="24"/>
              </w:rPr>
            </w:pPr>
            <w:r w:rsidRPr="0021730B">
              <w:rPr>
                <w:rFonts w:eastAsia="Calibri" w:cs="Calibri"/>
                <w:color w:val="000000"/>
                <w:sz w:val="24"/>
              </w:rPr>
              <w:t>Current net income and cash flow</w:t>
            </w:r>
          </w:p>
        </w:tc>
        <w:tc>
          <w:tcPr>
            <w:tcW w:w="2941" w:type="dxa"/>
            <w:tcBorders>
              <w:top w:val="single" w:sz="2" w:space="0" w:color="000000"/>
              <w:left w:val="single" w:sz="2" w:space="0" w:color="000000"/>
              <w:bottom w:val="single" w:sz="2" w:space="0" w:color="000000"/>
              <w:right w:val="single" w:sz="2" w:space="0" w:color="000000"/>
            </w:tcBorders>
          </w:tcPr>
          <w:p w14:paraId="452F03FF" w14:textId="77777777" w:rsidR="0021730B" w:rsidRPr="0021730B" w:rsidRDefault="0021730B" w:rsidP="0021730B">
            <w:pPr>
              <w:rPr>
                <w:rFonts w:eastAsia="Calibri" w:cs="Calibri"/>
                <w:color w:val="000000"/>
                <w:sz w:val="24"/>
              </w:rPr>
            </w:pPr>
            <w:r w:rsidRPr="0021730B">
              <w:rPr>
                <w:rFonts w:eastAsia="Calibri" w:cs="Calibri"/>
                <w:color w:val="000000"/>
                <w:sz w:val="24"/>
              </w:rPr>
              <w:t>The school is tracking toward a surplus and/or positive cash flow in the current fiscal year.</w:t>
            </w:r>
          </w:p>
        </w:tc>
        <w:tc>
          <w:tcPr>
            <w:tcW w:w="1152" w:type="dxa"/>
            <w:tcBorders>
              <w:top w:val="single" w:sz="2" w:space="0" w:color="000000"/>
              <w:left w:val="single" w:sz="2" w:space="0" w:color="000000"/>
              <w:bottom w:val="single" w:sz="2" w:space="0" w:color="000000"/>
              <w:right w:val="single" w:sz="2" w:space="0" w:color="000000"/>
            </w:tcBorders>
          </w:tcPr>
          <w:p w14:paraId="37B92E98"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563D58B5"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0A80E948"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0E821440" w14:textId="77777777" w:rsidR="0021730B" w:rsidRPr="0021730B" w:rsidRDefault="0021730B" w:rsidP="0021730B">
            <w:pPr>
              <w:spacing w:after="160" w:line="259" w:lineRule="auto"/>
              <w:rPr>
                <w:rFonts w:eastAsia="Calibri" w:cs="Calibri"/>
                <w:color w:val="000000"/>
                <w:sz w:val="24"/>
              </w:rPr>
            </w:pPr>
          </w:p>
        </w:tc>
      </w:tr>
      <w:tr w:rsidR="0021730B" w:rsidRPr="0021730B" w14:paraId="410D3354" w14:textId="77777777" w:rsidTr="00253593">
        <w:trPr>
          <w:trHeight w:val="857"/>
        </w:trPr>
        <w:tc>
          <w:tcPr>
            <w:tcW w:w="3240" w:type="dxa"/>
            <w:tcBorders>
              <w:top w:val="single" w:sz="2" w:space="0" w:color="000000"/>
              <w:left w:val="single" w:sz="2" w:space="0" w:color="000000"/>
              <w:bottom w:val="single" w:sz="2" w:space="0" w:color="000000"/>
              <w:right w:val="single" w:sz="2" w:space="0" w:color="000000"/>
            </w:tcBorders>
          </w:tcPr>
          <w:p w14:paraId="19A1ED11" w14:textId="77777777" w:rsidR="0021730B" w:rsidRPr="0021730B" w:rsidRDefault="0021730B" w:rsidP="0021730B">
            <w:pPr>
              <w:spacing w:line="259" w:lineRule="auto"/>
              <w:ind w:left="14" w:right="180" w:firstLine="7"/>
              <w:rPr>
                <w:rFonts w:eastAsia="Calibri" w:cs="Calibri"/>
                <w:color w:val="000000"/>
                <w:sz w:val="24"/>
                <w:vertAlign w:val="superscript"/>
              </w:rPr>
            </w:pPr>
            <w:r w:rsidRPr="0021730B">
              <w:rPr>
                <w:rFonts w:eastAsia="Calibri" w:cs="Calibri"/>
                <w:color w:val="000000"/>
                <w:sz w:val="24"/>
              </w:rPr>
              <w:t xml:space="preserve">Current liabilities (i.e., accounts payable to vendors, employee withholdings, insurance premiums, retirement </w:t>
            </w:r>
            <w:proofErr w:type="gramStart"/>
            <w:r w:rsidRPr="0021730B">
              <w:rPr>
                <w:rFonts w:eastAsia="Calibri" w:cs="Calibri"/>
                <w:color w:val="000000"/>
                <w:sz w:val="24"/>
              </w:rPr>
              <w:t>fund</w:t>
            </w:r>
            <w:proofErr w:type="gramEnd"/>
            <w:r w:rsidRPr="0021730B">
              <w:rPr>
                <w:rFonts w:eastAsia="Calibri" w:cs="Calibri"/>
                <w:color w:val="000000"/>
                <w:sz w:val="24"/>
              </w:rPr>
              <w:t xml:space="preserve"> or 401k contributions, etc.). </w:t>
            </w:r>
            <w:r w:rsidRPr="0021730B">
              <w:rPr>
                <w:rFonts w:eastAsia="Calibri" w:cs="Calibri"/>
                <w:color w:val="000000"/>
                <w:sz w:val="24"/>
                <w:vertAlign w:val="superscript"/>
              </w:rPr>
              <w:t>3</w:t>
            </w:r>
          </w:p>
        </w:tc>
        <w:tc>
          <w:tcPr>
            <w:tcW w:w="2941" w:type="dxa"/>
            <w:tcBorders>
              <w:top w:val="single" w:sz="2" w:space="0" w:color="000000"/>
              <w:left w:val="single" w:sz="2" w:space="0" w:color="000000"/>
              <w:bottom w:val="single" w:sz="2" w:space="0" w:color="000000"/>
              <w:right w:val="single" w:sz="2" w:space="0" w:color="000000"/>
            </w:tcBorders>
          </w:tcPr>
          <w:p w14:paraId="741051D5" w14:textId="77777777" w:rsidR="0021730B" w:rsidRPr="0021730B" w:rsidRDefault="0021730B" w:rsidP="0021730B">
            <w:pPr>
              <w:rPr>
                <w:rFonts w:eastAsia="Calibri" w:cs="Calibri"/>
                <w:color w:val="000000"/>
                <w:sz w:val="24"/>
              </w:rPr>
            </w:pPr>
            <w:r w:rsidRPr="0021730B">
              <w:rPr>
                <w:rFonts w:eastAsia="Calibri" w:cs="Calibri"/>
                <w:color w:val="000000"/>
                <w:sz w:val="24"/>
              </w:rPr>
              <w:t>The school is on time with payment terms or requirements.</w:t>
            </w:r>
          </w:p>
        </w:tc>
        <w:tc>
          <w:tcPr>
            <w:tcW w:w="1152" w:type="dxa"/>
            <w:tcBorders>
              <w:top w:val="single" w:sz="2" w:space="0" w:color="000000"/>
              <w:left w:val="single" w:sz="2" w:space="0" w:color="000000"/>
              <w:bottom w:val="single" w:sz="2" w:space="0" w:color="000000"/>
              <w:right w:val="single" w:sz="2" w:space="0" w:color="000000"/>
            </w:tcBorders>
          </w:tcPr>
          <w:p w14:paraId="31203C1C"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3CAECF05"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948CC49"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8D1BB5A" w14:textId="77777777" w:rsidR="0021730B" w:rsidRPr="0021730B" w:rsidRDefault="0021730B" w:rsidP="0021730B">
            <w:pPr>
              <w:spacing w:after="160" w:line="259" w:lineRule="auto"/>
              <w:rPr>
                <w:rFonts w:eastAsia="Calibri" w:cs="Calibri"/>
                <w:color w:val="000000"/>
                <w:sz w:val="24"/>
              </w:rPr>
            </w:pPr>
          </w:p>
        </w:tc>
      </w:tr>
      <w:tr w:rsidR="0021730B" w:rsidRPr="0021730B" w14:paraId="3E1B0455"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3276E9DE" w14:textId="77777777" w:rsidR="0021730B" w:rsidRPr="0021730B" w:rsidRDefault="0021730B" w:rsidP="0021730B">
            <w:pPr>
              <w:spacing w:line="259" w:lineRule="auto"/>
              <w:ind w:left="14" w:right="497" w:hanging="7"/>
              <w:rPr>
                <w:rFonts w:eastAsia="Calibri" w:cs="Calibri"/>
                <w:color w:val="000000"/>
                <w:sz w:val="24"/>
              </w:rPr>
            </w:pPr>
            <w:r w:rsidRPr="0021730B">
              <w:rPr>
                <w:rFonts w:eastAsia="Calibri" w:cs="Calibri"/>
                <w:color w:val="000000"/>
                <w:sz w:val="24"/>
              </w:rPr>
              <w:t>Payroll and contractual obligations</w:t>
            </w:r>
          </w:p>
        </w:tc>
        <w:tc>
          <w:tcPr>
            <w:tcW w:w="2941" w:type="dxa"/>
            <w:tcBorders>
              <w:top w:val="single" w:sz="2" w:space="0" w:color="000000"/>
              <w:left w:val="single" w:sz="2" w:space="0" w:color="000000"/>
              <w:bottom w:val="single" w:sz="2" w:space="0" w:color="000000"/>
              <w:right w:val="single" w:sz="2" w:space="0" w:color="000000"/>
            </w:tcBorders>
          </w:tcPr>
          <w:p w14:paraId="16F6C703" w14:textId="77777777" w:rsidR="0021730B" w:rsidRPr="0021730B" w:rsidRDefault="0021730B" w:rsidP="0021730B">
            <w:pPr>
              <w:rPr>
                <w:rFonts w:eastAsia="Calibri" w:cs="Calibri"/>
                <w:color w:val="000000"/>
                <w:sz w:val="24"/>
              </w:rPr>
            </w:pPr>
            <w:r w:rsidRPr="0021730B">
              <w:rPr>
                <w:rFonts w:eastAsia="Calibri" w:cs="Calibri"/>
                <w:color w:val="000000"/>
                <w:sz w:val="24"/>
              </w:rPr>
              <w:t>The school appears to be financially viable enough to meet all obligations through the end of the current school and fiscal year to school employees and consultants providing essential programmatic, financial, and/or operations support on a contract basis.</w:t>
            </w:r>
          </w:p>
        </w:tc>
        <w:tc>
          <w:tcPr>
            <w:tcW w:w="1152" w:type="dxa"/>
            <w:tcBorders>
              <w:top w:val="single" w:sz="2" w:space="0" w:color="000000"/>
              <w:left w:val="single" w:sz="2" w:space="0" w:color="000000"/>
              <w:bottom w:val="single" w:sz="2" w:space="0" w:color="000000"/>
              <w:right w:val="single" w:sz="2" w:space="0" w:color="000000"/>
            </w:tcBorders>
          </w:tcPr>
          <w:p w14:paraId="143D7E02" w14:textId="77777777" w:rsidR="0021730B" w:rsidRPr="0021730B" w:rsidRDefault="0021730B" w:rsidP="0021730B">
            <w:pPr>
              <w:spacing w:after="160" w:line="259" w:lineRule="auto"/>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1617C3E2" w14:textId="77777777" w:rsidR="0021730B" w:rsidRPr="0021730B" w:rsidRDefault="0021730B" w:rsidP="0021730B">
            <w:pPr>
              <w:spacing w:after="160" w:line="259" w:lineRule="auto"/>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28C26E93" w14:textId="77777777" w:rsidR="0021730B" w:rsidRPr="0021730B" w:rsidRDefault="0021730B" w:rsidP="0021730B">
            <w:pPr>
              <w:spacing w:after="160" w:line="259" w:lineRule="auto"/>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4618BD17" w14:textId="77777777" w:rsidR="0021730B" w:rsidRPr="0021730B" w:rsidRDefault="0021730B" w:rsidP="0021730B">
            <w:pPr>
              <w:spacing w:after="160" w:line="259" w:lineRule="auto"/>
              <w:rPr>
                <w:rFonts w:eastAsia="Calibri" w:cs="Calibri"/>
                <w:color w:val="000000"/>
                <w:sz w:val="24"/>
              </w:rPr>
            </w:pPr>
          </w:p>
        </w:tc>
      </w:tr>
    </w:tbl>
    <w:p w14:paraId="2D146F90" w14:textId="25246EE2" w:rsidR="0021730B" w:rsidRDefault="0021730B" w:rsidP="3DAECA8A">
      <w:pPr>
        <w:spacing w:after="200"/>
        <w:rPr>
          <w:rFonts w:ascii="Merriweather" w:eastAsia="Droid Sans" w:hAnsi="Merriweather" w:cs="Droid Sans"/>
        </w:rPr>
      </w:pPr>
    </w:p>
    <w:p w14:paraId="0A7D6F25" w14:textId="77777777" w:rsidR="0021730B" w:rsidRPr="0021730B" w:rsidRDefault="0021730B" w:rsidP="0021730B">
      <w:pPr>
        <w:spacing w:after="124"/>
        <w:ind w:left="7" w:right="108"/>
        <w:jc w:val="both"/>
        <w:rPr>
          <w:rFonts w:ascii="Calibri" w:eastAsia="Calibri" w:hAnsi="Calibri" w:cs="Calibri"/>
          <w:color w:val="000000"/>
          <w:sz w:val="24"/>
          <w:lang w:val="en-US"/>
        </w:rPr>
      </w:pPr>
      <w:r w:rsidRPr="0021730B">
        <w:rPr>
          <w:rFonts w:ascii="Calibri" w:eastAsia="Calibri" w:hAnsi="Calibri" w:cs="Calibri"/>
          <w:color w:val="000000"/>
          <w:sz w:val="24"/>
          <w:lang w:val="en-US"/>
        </w:rPr>
        <w:t>_________________________</w:t>
      </w:r>
    </w:p>
    <w:p w14:paraId="091D94FE" w14:textId="77777777" w:rsidR="0021730B" w:rsidRPr="0021730B" w:rsidRDefault="0021730B" w:rsidP="0021730B">
      <w:pPr>
        <w:spacing w:after="124"/>
        <w:ind w:left="7" w:right="108"/>
        <w:jc w:val="both"/>
        <w:rPr>
          <w:rFonts w:ascii="Calibri" w:eastAsia="Calibri" w:hAnsi="Calibri" w:cs="Calibri"/>
          <w:color w:val="000000"/>
          <w:lang w:val="en-US"/>
        </w:rPr>
      </w:pPr>
      <w:r w:rsidRPr="0021730B">
        <w:rPr>
          <w:rFonts w:ascii="Calibri" w:eastAsia="Calibri" w:hAnsi="Calibri" w:cs="Calibri"/>
          <w:color w:val="000000"/>
          <w:vertAlign w:val="superscript"/>
          <w:lang w:val="en-US"/>
        </w:rPr>
        <w:t xml:space="preserve">3 </w:t>
      </w:r>
      <w:r w:rsidRPr="0021730B">
        <w:rPr>
          <w:rFonts w:ascii="Calibri" w:eastAsia="Calibri" w:hAnsi="Calibri" w:cs="Calibri"/>
          <w:color w:val="000000"/>
          <w:lang w:val="en-US"/>
        </w:rPr>
        <w:t>Current liabilities also shows whether the school has been incurring additional interest charges due to late payments on accounts payable generally due within 30 to 45 days -- another indicator of financial instability.</w:t>
      </w:r>
    </w:p>
    <w:p w14:paraId="01BE9D9C" w14:textId="6DAA8580" w:rsidR="0021730B" w:rsidRDefault="0021730B" w:rsidP="3DAECA8A">
      <w:pPr>
        <w:spacing w:after="200"/>
        <w:rPr>
          <w:rFonts w:ascii="Merriweather" w:eastAsia="Droid Sans" w:hAnsi="Merriweather" w:cs="Droid Sans"/>
        </w:rPr>
      </w:pPr>
    </w:p>
    <w:p w14:paraId="41D07AC2" w14:textId="760236AC" w:rsidR="0021730B" w:rsidRDefault="0021730B" w:rsidP="3DAECA8A">
      <w:pPr>
        <w:spacing w:after="200"/>
        <w:rPr>
          <w:rFonts w:ascii="Merriweather" w:eastAsia="Droid Sans" w:hAnsi="Merriweather" w:cs="Droid Sans"/>
        </w:rPr>
      </w:pPr>
    </w:p>
    <w:p w14:paraId="4DF8484A" w14:textId="77777777" w:rsidR="0021730B" w:rsidRDefault="0021730B" w:rsidP="3DAECA8A">
      <w:pPr>
        <w:spacing w:after="200"/>
        <w:rPr>
          <w:rFonts w:ascii="Merriweather" w:eastAsia="Droid Sans" w:hAnsi="Merriweather" w:cs="Droid Sans"/>
        </w:rPr>
      </w:pPr>
    </w:p>
    <w:tbl>
      <w:tblPr>
        <w:tblStyle w:val="TableGrid2"/>
        <w:tblW w:w="13950" w:type="dxa"/>
        <w:tblInd w:w="-93" w:type="dxa"/>
        <w:tblLayout w:type="fixed"/>
        <w:tblCellMar>
          <w:top w:w="70" w:type="dxa"/>
          <w:left w:w="40" w:type="dxa"/>
          <w:right w:w="158" w:type="dxa"/>
        </w:tblCellMar>
        <w:tblLook w:val="04A0" w:firstRow="1" w:lastRow="0" w:firstColumn="1" w:lastColumn="0" w:noHBand="0" w:noVBand="1"/>
      </w:tblPr>
      <w:tblGrid>
        <w:gridCol w:w="3240"/>
        <w:gridCol w:w="2941"/>
        <w:gridCol w:w="1152"/>
        <w:gridCol w:w="1309"/>
        <w:gridCol w:w="1193"/>
        <w:gridCol w:w="4115"/>
      </w:tblGrid>
      <w:tr w:rsidR="0021730B" w:rsidRPr="0021730B" w14:paraId="2FE7B6CB"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15921852"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Long-term debt</w:t>
            </w:r>
          </w:p>
        </w:tc>
        <w:tc>
          <w:tcPr>
            <w:tcW w:w="2941" w:type="dxa"/>
            <w:tcBorders>
              <w:top w:val="single" w:sz="2" w:space="0" w:color="000000"/>
              <w:left w:val="single" w:sz="2" w:space="0" w:color="000000"/>
              <w:bottom w:val="single" w:sz="2" w:space="0" w:color="000000"/>
              <w:right w:val="single" w:sz="2" w:space="0" w:color="000000"/>
            </w:tcBorders>
          </w:tcPr>
          <w:p w14:paraId="20BBC96B"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 xml:space="preserve">The school has made all debt service payments on time in the current fiscal year and is likely to make all </w:t>
            </w:r>
            <w:proofErr w:type="gramStart"/>
            <w:r w:rsidRPr="0021730B">
              <w:rPr>
                <w:rFonts w:eastAsia="Calibri" w:cs="Calibri"/>
                <w:color w:val="000000"/>
                <w:sz w:val="24"/>
              </w:rPr>
              <w:t>remaining current year</w:t>
            </w:r>
            <w:proofErr w:type="gramEnd"/>
            <w:r w:rsidRPr="0021730B">
              <w:rPr>
                <w:rFonts w:eastAsia="Calibri" w:cs="Calibri"/>
                <w:color w:val="000000"/>
                <w:sz w:val="24"/>
              </w:rPr>
              <w:t xml:space="preserve"> payments on time (based on available cash and other financial performance indicators).</w:t>
            </w:r>
          </w:p>
        </w:tc>
        <w:tc>
          <w:tcPr>
            <w:tcW w:w="1152" w:type="dxa"/>
            <w:tcBorders>
              <w:top w:val="single" w:sz="2" w:space="0" w:color="000000"/>
              <w:left w:val="single" w:sz="2" w:space="0" w:color="000000"/>
              <w:bottom w:val="single" w:sz="2" w:space="0" w:color="000000"/>
              <w:right w:val="single" w:sz="2" w:space="0" w:color="000000"/>
            </w:tcBorders>
          </w:tcPr>
          <w:p w14:paraId="5F2AC9F6"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0792D623"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272DA22E"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CB391A9" w14:textId="77777777" w:rsidR="0021730B" w:rsidRPr="0021730B" w:rsidRDefault="0021730B" w:rsidP="0021730B">
            <w:pPr>
              <w:spacing w:after="124"/>
              <w:ind w:left="7" w:right="108"/>
              <w:rPr>
                <w:rFonts w:eastAsia="Calibri" w:cs="Calibri"/>
                <w:color w:val="000000"/>
                <w:sz w:val="24"/>
              </w:rPr>
            </w:pPr>
          </w:p>
        </w:tc>
      </w:tr>
      <w:tr w:rsidR="0021730B" w:rsidRPr="0021730B" w14:paraId="3AE3EB7B"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675C5EA3"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Long-term debt coverage</w:t>
            </w:r>
          </w:p>
        </w:tc>
        <w:tc>
          <w:tcPr>
            <w:tcW w:w="2941" w:type="dxa"/>
            <w:tcBorders>
              <w:top w:val="single" w:sz="2" w:space="0" w:color="000000"/>
              <w:left w:val="single" w:sz="2" w:space="0" w:color="000000"/>
              <w:bottom w:val="single" w:sz="2" w:space="0" w:color="000000"/>
              <w:right w:val="single" w:sz="2" w:space="0" w:color="000000"/>
            </w:tcBorders>
          </w:tcPr>
          <w:p w14:paraId="5DA78BB3"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school has unrestricted reserves (or a restricted debt service coverage reserve) sufficient to cover debt obligations in the event of closure or insolvency.</w:t>
            </w:r>
          </w:p>
        </w:tc>
        <w:tc>
          <w:tcPr>
            <w:tcW w:w="1152" w:type="dxa"/>
            <w:tcBorders>
              <w:top w:val="single" w:sz="2" w:space="0" w:color="000000"/>
              <w:left w:val="single" w:sz="2" w:space="0" w:color="000000"/>
              <w:bottom w:val="single" w:sz="2" w:space="0" w:color="000000"/>
              <w:right w:val="single" w:sz="2" w:space="0" w:color="000000"/>
            </w:tcBorders>
          </w:tcPr>
          <w:p w14:paraId="7FA72EDC"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4BBDB026"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471B6FF4"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02A2CECB" w14:textId="77777777" w:rsidR="0021730B" w:rsidRPr="0021730B" w:rsidRDefault="0021730B" w:rsidP="0021730B">
            <w:pPr>
              <w:spacing w:after="124"/>
              <w:ind w:left="7" w:right="108"/>
              <w:rPr>
                <w:rFonts w:eastAsia="Calibri" w:cs="Calibri"/>
                <w:color w:val="000000"/>
                <w:sz w:val="24"/>
              </w:rPr>
            </w:pPr>
          </w:p>
        </w:tc>
      </w:tr>
      <w:tr w:rsidR="0021730B" w:rsidRPr="0021730B" w14:paraId="04CEB615"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54CDAE31" w14:textId="77777777" w:rsidR="0021730B" w:rsidRPr="0021730B" w:rsidRDefault="0021730B" w:rsidP="0021730B">
            <w:pPr>
              <w:spacing w:after="124"/>
              <w:ind w:left="7" w:right="108"/>
              <w:rPr>
                <w:rFonts w:eastAsia="Calibri" w:cs="Calibri"/>
                <w:color w:val="000000"/>
                <w:sz w:val="24"/>
              </w:rPr>
            </w:pPr>
            <w:bookmarkStart w:id="14" w:name="_Hlk96266125"/>
            <w:r w:rsidRPr="0021730B">
              <w:rPr>
                <w:rFonts w:eastAsia="Calibri" w:cs="Calibri"/>
                <w:color w:val="000000"/>
                <w:sz w:val="24"/>
              </w:rPr>
              <w:t>Long-term debt (facilities-related or otherwise) -- specific concerns.</w:t>
            </w:r>
            <w:r w:rsidRPr="0021730B">
              <w:rPr>
                <w:rFonts w:eastAsia="Calibri" w:cs="Calibri"/>
                <w:color w:val="000000"/>
                <w:sz w:val="24"/>
                <w:vertAlign w:val="superscript"/>
              </w:rPr>
              <w:t>4</w:t>
            </w:r>
          </w:p>
        </w:tc>
        <w:tc>
          <w:tcPr>
            <w:tcW w:w="2941" w:type="dxa"/>
            <w:tcBorders>
              <w:top w:val="single" w:sz="2" w:space="0" w:color="000000"/>
              <w:left w:val="single" w:sz="2" w:space="0" w:color="000000"/>
              <w:bottom w:val="single" w:sz="2" w:space="0" w:color="000000"/>
              <w:right w:val="single" w:sz="2" w:space="0" w:color="000000"/>
            </w:tcBorders>
          </w:tcPr>
          <w:p w14:paraId="71A07CD8" w14:textId="77777777" w:rsidR="0021730B" w:rsidRPr="0021730B" w:rsidRDefault="0021730B" w:rsidP="0021730B">
            <w:pPr>
              <w:spacing w:after="124"/>
              <w:ind w:left="7" w:right="108"/>
              <w:rPr>
                <w:rFonts w:eastAsia="Calibri" w:cs="Calibri"/>
                <w:i/>
                <w:iCs/>
                <w:color w:val="FFFFFF"/>
                <w:sz w:val="24"/>
                <w14:textFill>
                  <w14:solidFill>
                    <w14:srgbClr w14:val="FFFFFF">
                      <w14:lumMod w14:val="50000"/>
                    </w14:srgbClr>
                  </w14:solidFill>
                </w14:textFill>
              </w:rPr>
            </w:pPr>
            <w:r w:rsidRPr="0021730B">
              <w:rPr>
                <w:rFonts w:eastAsia="Calibri" w:cs="Calibri"/>
                <w:i/>
                <w:iCs/>
                <w:color w:val="FFFFFF"/>
                <w:sz w:val="24"/>
                <w14:textFill>
                  <w14:solidFill>
                    <w14:srgbClr w14:val="FFFFFF">
                      <w14:lumMod w14:val="50000"/>
                    </w14:srgbClr>
                  </w14:solidFill>
                </w14:textFill>
              </w:rPr>
              <w:t>Indicators of anomaly or concern:</w:t>
            </w:r>
          </w:p>
          <w:p w14:paraId="34E24BA7"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 xml:space="preserve">The school holds long-term debt with more than one capital provider; </w:t>
            </w:r>
          </w:p>
          <w:p w14:paraId="687D0FC5" w14:textId="77777777" w:rsidR="0021730B" w:rsidRPr="0021730B" w:rsidRDefault="0021730B" w:rsidP="0021730B">
            <w:pPr>
              <w:spacing w:after="124"/>
              <w:ind w:left="7" w:right="108"/>
              <w:rPr>
                <w:rFonts w:eastAsia="Calibri" w:cs="Calibri"/>
                <w:color w:val="000000"/>
                <w:sz w:val="24"/>
              </w:rPr>
            </w:pPr>
          </w:p>
        </w:tc>
        <w:tc>
          <w:tcPr>
            <w:tcW w:w="1152" w:type="dxa"/>
            <w:tcBorders>
              <w:top w:val="single" w:sz="2" w:space="0" w:color="000000"/>
              <w:left w:val="single" w:sz="2" w:space="0" w:color="000000"/>
              <w:bottom w:val="single" w:sz="2" w:space="0" w:color="000000"/>
              <w:right w:val="single" w:sz="2" w:space="0" w:color="000000"/>
            </w:tcBorders>
          </w:tcPr>
          <w:p w14:paraId="20D2EB0F"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569066E7"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7CC89E8E"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3777AA58" w14:textId="77777777" w:rsidR="0021730B" w:rsidRPr="0021730B" w:rsidRDefault="0021730B" w:rsidP="0021730B">
            <w:pPr>
              <w:spacing w:after="124"/>
              <w:ind w:left="7" w:right="108"/>
              <w:rPr>
                <w:rFonts w:eastAsia="Calibri" w:cs="Calibri"/>
                <w:color w:val="000000"/>
                <w:sz w:val="24"/>
              </w:rPr>
            </w:pPr>
          </w:p>
        </w:tc>
      </w:tr>
      <w:bookmarkEnd w:id="14"/>
    </w:tbl>
    <w:p w14:paraId="14AD9CC9" w14:textId="77777777" w:rsidR="0021730B" w:rsidRDefault="0021730B" w:rsidP="3DAECA8A">
      <w:pPr>
        <w:spacing w:after="200"/>
        <w:rPr>
          <w:rFonts w:ascii="Merriweather" w:eastAsia="Droid Sans" w:hAnsi="Merriweather" w:cs="Droid Sans"/>
        </w:rPr>
      </w:pPr>
    </w:p>
    <w:p w14:paraId="2283723B" w14:textId="77777777" w:rsidR="0021730B" w:rsidRDefault="0021730B" w:rsidP="0021730B">
      <w:pPr>
        <w:rPr>
          <w:rFonts w:ascii="Merriweather" w:eastAsia="Droid Sans" w:hAnsi="Merriweather" w:cs="Droid Sans"/>
        </w:rPr>
      </w:pPr>
    </w:p>
    <w:p w14:paraId="6BABA576" w14:textId="77777777" w:rsidR="0021730B" w:rsidRPr="0021730B" w:rsidRDefault="0021730B" w:rsidP="0021730B">
      <w:pPr>
        <w:spacing w:after="124"/>
        <w:ind w:left="7" w:right="108"/>
        <w:jc w:val="both"/>
        <w:rPr>
          <w:rFonts w:ascii="Calibri" w:eastAsia="Calibri" w:hAnsi="Calibri" w:cs="Calibri"/>
          <w:color w:val="000000"/>
          <w:sz w:val="24"/>
          <w:lang w:val="en-US"/>
        </w:rPr>
      </w:pPr>
      <w:r w:rsidRPr="0021730B">
        <w:rPr>
          <w:rFonts w:ascii="Calibri" w:eastAsia="Calibri" w:hAnsi="Calibri" w:cs="Calibri"/>
          <w:color w:val="000000"/>
          <w:sz w:val="24"/>
          <w:lang w:val="en-US"/>
        </w:rPr>
        <w:t>_________________________</w:t>
      </w:r>
    </w:p>
    <w:p w14:paraId="32F78339" w14:textId="77777777" w:rsidR="0021730B" w:rsidRPr="0021730B" w:rsidRDefault="0021730B" w:rsidP="0021730B">
      <w:pPr>
        <w:spacing w:after="124"/>
        <w:ind w:left="7" w:right="108"/>
        <w:jc w:val="both"/>
        <w:rPr>
          <w:rFonts w:ascii="Calibri" w:eastAsia="Calibri" w:hAnsi="Calibri" w:cs="Calibri"/>
          <w:color w:val="000000"/>
          <w:lang w:val="en-US"/>
        </w:rPr>
      </w:pPr>
      <w:r w:rsidRPr="0021730B">
        <w:rPr>
          <w:rFonts w:ascii="Calibri" w:eastAsia="Calibri" w:hAnsi="Calibri" w:cs="Calibri"/>
          <w:color w:val="000000"/>
          <w:vertAlign w:val="superscript"/>
          <w:lang w:val="en-US"/>
        </w:rPr>
        <w:t xml:space="preserve">4 </w:t>
      </w:r>
      <w:r w:rsidRPr="0021730B">
        <w:rPr>
          <w:rFonts w:ascii="Calibri" w:eastAsia="Calibri" w:hAnsi="Calibri" w:cs="Calibri"/>
          <w:color w:val="000000"/>
          <w:lang w:val="en-US"/>
        </w:rPr>
        <w:t>Provides information regarding senior and subordinate lenders, first or priority rights to repayment in the event of default</w:t>
      </w:r>
    </w:p>
    <w:p w14:paraId="5AF0D15F" w14:textId="77777777" w:rsidR="0021730B" w:rsidRDefault="0021730B" w:rsidP="0021730B">
      <w:pPr>
        <w:rPr>
          <w:rFonts w:ascii="Merriweather" w:eastAsia="Droid Sans" w:hAnsi="Merriweather" w:cs="Droid Sans"/>
        </w:rPr>
      </w:pPr>
    </w:p>
    <w:p w14:paraId="198DC5C2" w14:textId="77777777" w:rsidR="0021730B" w:rsidRDefault="0021730B" w:rsidP="0021730B">
      <w:pPr>
        <w:rPr>
          <w:rFonts w:ascii="Merriweather" w:eastAsia="Droid Sans" w:hAnsi="Merriweather" w:cs="Droid Sans"/>
        </w:rPr>
      </w:pPr>
    </w:p>
    <w:tbl>
      <w:tblPr>
        <w:tblStyle w:val="TableGrid3"/>
        <w:tblW w:w="13950" w:type="dxa"/>
        <w:tblInd w:w="-93" w:type="dxa"/>
        <w:tblLayout w:type="fixed"/>
        <w:tblCellMar>
          <w:top w:w="70" w:type="dxa"/>
          <w:left w:w="40" w:type="dxa"/>
          <w:right w:w="158" w:type="dxa"/>
        </w:tblCellMar>
        <w:tblLook w:val="04A0" w:firstRow="1" w:lastRow="0" w:firstColumn="1" w:lastColumn="0" w:noHBand="0" w:noVBand="1"/>
      </w:tblPr>
      <w:tblGrid>
        <w:gridCol w:w="3240"/>
        <w:gridCol w:w="2941"/>
        <w:gridCol w:w="1152"/>
        <w:gridCol w:w="1309"/>
        <w:gridCol w:w="1193"/>
        <w:gridCol w:w="4115"/>
      </w:tblGrid>
      <w:tr w:rsidR="0021730B" w:rsidRPr="0021730B" w14:paraId="0DE3E9A0"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5F743156" w14:textId="77777777" w:rsidR="0021730B" w:rsidRPr="0021730B" w:rsidRDefault="0021730B" w:rsidP="0021730B">
            <w:pPr>
              <w:spacing w:after="124"/>
              <w:ind w:left="7" w:right="108"/>
              <w:rPr>
                <w:rFonts w:eastAsia="Calibri" w:cs="Calibri"/>
                <w:color w:val="000000"/>
                <w:sz w:val="24"/>
              </w:rPr>
            </w:pPr>
          </w:p>
        </w:tc>
        <w:tc>
          <w:tcPr>
            <w:tcW w:w="2941" w:type="dxa"/>
            <w:tcBorders>
              <w:top w:val="single" w:sz="2" w:space="0" w:color="000000"/>
              <w:left w:val="single" w:sz="2" w:space="0" w:color="000000"/>
              <w:bottom w:val="single" w:sz="2" w:space="0" w:color="000000"/>
              <w:right w:val="single" w:sz="2" w:space="0" w:color="000000"/>
            </w:tcBorders>
          </w:tcPr>
          <w:p w14:paraId="07958AD6"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 xml:space="preserve">One or more debt balloon payments come due in the current or next fiscal year; OR </w:t>
            </w:r>
          </w:p>
          <w:p w14:paraId="0EFBD803"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school has renegotiated or refinanced debt terms within the last two years or has recently been trying to do so.</w:t>
            </w:r>
          </w:p>
        </w:tc>
        <w:tc>
          <w:tcPr>
            <w:tcW w:w="1152" w:type="dxa"/>
            <w:tcBorders>
              <w:top w:val="single" w:sz="2" w:space="0" w:color="000000"/>
              <w:left w:val="single" w:sz="2" w:space="0" w:color="000000"/>
              <w:bottom w:val="single" w:sz="2" w:space="0" w:color="000000"/>
              <w:right w:val="single" w:sz="2" w:space="0" w:color="000000"/>
            </w:tcBorders>
          </w:tcPr>
          <w:p w14:paraId="6E9A9B44"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3C43780A"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0360E6B0"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377E9341" w14:textId="77777777" w:rsidR="0021730B" w:rsidRPr="0021730B" w:rsidRDefault="0021730B" w:rsidP="0021730B">
            <w:pPr>
              <w:spacing w:after="124"/>
              <w:ind w:left="7" w:right="108"/>
              <w:rPr>
                <w:rFonts w:eastAsia="Calibri" w:cs="Calibri"/>
                <w:color w:val="000000"/>
                <w:sz w:val="24"/>
              </w:rPr>
            </w:pPr>
          </w:p>
        </w:tc>
      </w:tr>
      <w:tr w:rsidR="0021730B" w:rsidRPr="0021730B" w14:paraId="0971582F"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7B865DC3"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school has an approved line of credit.</w:t>
            </w:r>
          </w:p>
        </w:tc>
        <w:tc>
          <w:tcPr>
            <w:tcW w:w="2941" w:type="dxa"/>
            <w:tcBorders>
              <w:top w:val="single" w:sz="2" w:space="0" w:color="000000"/>
              <w:left w:val="single" w:sz="2" w:space="0" w:color="000000"/>
              <w:bottom w:val="single" w:sz="2" w:space="0" w:color="000000"/>
              <w:right w:val="single" w:sz="2" w:space="0" w:color="000000"/>
            </w:tcBorders>
          </w:tcPr>
          <w:p w14:paraId="6CC7FC58" w14:textId="77777777" w:rsidR="0021730B" w:rsidRPr="0021730B" w:rsidRDefault="0021730B" w:rsidP="0021730B">
            <w:pPr>
              <w:spacing w:after="124"/>
              <w:ind w:left="7" w:right="108"/>
              <w:rPr>
                <w:rFonts w:eastAsia="Calibri" w:cs="Calibri"/>
                <w:i/>
                <w:iCs/>
                <w:color w:val="FFFFFF"/>
                <w:sz w:val="24"/>
                <w14:textFill>
                  <w14:solidFill>
                    <w14:srgbClr w14:val="FFFFFF">
                      <w14:lumMod w14:val="50000"/>
                    </w14:srgbClr>
                  </w14:solidFill>
                </w14:textFill>
              </w:rPr>
            </w:pPr>
            <w:r w:rsidRPr="0021730B">
              <w:rPr>
                <w:rFonts w:eastAsia="Calibri" w:cs="Calibri"/>
                <w:i/>
                <w:iCs/>
                <w:color w:val="FFFFFF"/>
                <w:sz w:val="24"/>
                <w14:textFill>
                  <w14:solidFill>
                    <w14:srgbClr w14:val="FFFFFF">
                      <w14:lumMod w14:val="50000"/>
                    </w14:srgbClr>
                  </w14:solidFill>
                </w14:textFill>
              </w:rPr>
              <w:t xml:space="preserve">Indicators of anomaly or concern: </w:t>
            </w:r>
          </w:p>
          <w:p w14:paraId="4F28BB92" w14:textId="77777777" w:rsidR="0021730B" w:rsidRPr="0021730B" w:rsidRDefault="0021730B" w:rsidP="0021730B">
            <w:pPr>
              <w:ind w:left="7" w:right="108"/>
              <w:rPr>
                <w:rFonts w:eastAsia="Calibri" w:cs="Calibri"/>
                <w:color w:val="000000"/>
                <w:sz w:val="24"/>
              </w:rPr>
            </w:pPr>
            <w:r w:rsidRPr="0021730B">
              <w:rPr>
                <w:rFonts w:eastAsia="Calibri" w:cs="Calibri"/>
                <w:color w:val="000000"/>
                <w:sz w:val="24"/>
              </w:rPr>
              <w:t xml:space="preserve">The line of credit is fully drawn down. </w:t>
            </w:r>
          </w:p>
          <w:p w14:paraId="68B0B6C3" w14:textId="77777777" w:rsidR="0021730B" w:rsidRPr="0021730B" w:rsidRDefault="0021730B" w:rsidP="0021730B">
            <w:pPr>
              <w:ind w:left="7" w:right="108"/>
              <w:rPr>
                <w:rFonts w:eastAsia="Calibri" w:cs="Calibri"/>
                <w:color w:val="000000"/>
                <w:sz w:val="16"/>
                <w:szCs w:val="16"/>
              </w:rPr>
            </w:pPr>
          </w:p>
          <w:p w14:paraId="5E60582A" w14:textId="77777777" w:rsidR="0021730B" w:rsidRPr="0021730B" w:rsidRDefault="0021730B" w:rsidP="0021730B">
            <w:pPr>
              <w:ind w:left="7" w:right="108"/>
              <w:rPr>
                <w:rFonts w:eastAsia="Calibri" w:cs="Calibri"/>
                <w:color w:val="000000"/>
                <w:sz w:val="24"/>
              </w:rPr>
            </w:pPr>
            <w:r w:rsidRPr="0021730B">
              <w:rPr>
                <w:rFonts w:eastAsia="Calibri" w:cs="Calibri"/>
                <w:color w:val="000000"/>
                <w:sz w:val="24"/>
              </w:rPr>
              <w:t xml:space="preserve">Repayment of the line of credit is past due. </w:t>
            </w:r>
          </w:p>
          <w:p w14:paraId="312330BB" w14:textId="77777777" w:rsidR="0021730B" w:rsidRPr="0021730B" w:rsidRDefault="0021730B" w:rsidP="0021730B">
            <w:pPr>
              <w:ind w:left="7" w:right="108"/>
              <w:rPr>
                <w:rFonts w:eastAsia="Calibri" w:cs="Calibri"/>
                <w:color w:val="000000"/>
                <w:sz w:val="16"/>
                <w:szCs w:val="16"/>
              </w:rPr>
            </w:pPr>
          </w:p>
          <w:p w14:paraId="2E1137DF" w14:textId="77777777" w:rsidR="0021730B" w:rsidRPr="0021730B" w:rsidRDefault="0021730B" w:rsidP="0021730B">
            <w:pPr>
              <w:ind w:left="7" w:right="108"/>
              <w:rPr>
                <w:rFonts w:eastAsia="Calibri" w:cs="Calibri"/>
                <w:color w:val="000000"/>
                <w:sz w:val="24"/>
              </w:rPr>
            </w:pPr>
            <w:r w:rsidRPr="0021730B">
              <w:rPr>
                <w:rFonts w:eastAsia="Calibri" w:cs="Calibri"/>
                <w:color w:val="000000"/>
                <w:sz w:val="24"/>
              </w:rPr>
              <w:t xml:space="preserve">Repayment of the line of credit is due this fiscal year. </w:t>
            </w:r>
          </w:p>
          <w:p w14:paraId="659939DB" w14:textId="77777777" w:rsidR="0021730B" w:rsidRPr="0021730B" w:rsidRDefault="0021730B" w:rsidP="0021730B">
            <w:pPr>
              <w:ind w:left="7" w:right="108"/>
              <w:rPr>
                <w:rFonts w:eastAsia="Calibri" w:cs="Calibri"/>
                <w:color w:val="000000"/>
                <w:sz w:val="16"/>
                <w:szCs w:val="16"/>
              </w:rPr>
            </w:pPr>
          </w:p>
          <w:p w14:paraId="424D6A37" w14:textId="77777777" w:rsidR="0021730B" w:rsidRPr="0021730B" w:rsidRDefault="0021730B" w:rsidP="0021730B">
            <w:pPr>
              <w:ind w:left="7" w:right="108"/>
              <w:rPr>
                <w:rFonts w:eastAsia="Calibri" w:cs="Calibri"/>
                <w:color w:val="000000"/>
                <w:sz w:val="24"/>
              </w:rPr>
            </w:pPr>
            <w:r w:rsidRPr="0021730B">
              <w:rPr>
                <w:rFonts w:eastAsia="Calibri" w:cs="Calibri"/>
                <w:color w:val="000000"/>
                <w:sz w:val="24"/>
              </w:rPr>
              <w:t>The school has had to extend or renegotiate repayment of the line of credit within the last two years.</w:t>
            </w:r>
          </w:p>
        </w:tc>
        <w:tc>
          <w:tcPr>
            <w:tcW w:w="1152" w:type="dxa"/>
            <w:tcBorders>
              <w:top w:val="single" w:sz="2" w:space="0" w:color="000000"/>
              <w:left w:val="single" w:sz="2" w:space="0" w:color="000000"/>
              <w:bottom w:val="single" w:sz="2" w:space="0" w:color="000000"/>
              <w:right w:val="single" w:sz="2" w:space="0" w:color="000000"/>
            </w:tcBorders>
          </w:tcPr>
          <w:p w14:paraId="2EF089C9"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5CE2BAA3"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011ED829"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7574150" w14:textId="77777777" w:rsidR="0021730B" w:rsidRPr="0021730B" w:rsidRDefault="0021730B" w:rsidP="0021730B">
            <w:pPr>
              <w:spacing w:after="124"/>
              <w:ind w:left="7" w:right="108"/>
              <w:rPr>
                <w:rFonts w:eastAsia="Calibri" w:cs="Calibri"/>
                <w:color w:val="000000"/>
                <w:sz w:val="24"/>
              </w:rPr>
            </w:pPr>
          </w:p>
        </w:tc>
      </w:tr>
      <w:tr w:rsidR="0021730B" w:rsidRPr="0021730B" w14:paraId="691CAE33"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5C50B1F1"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Current enrollment</w:t>
            </w:r>
          </w:p>
        </w:tc>
        <w:tc>
          <w:tcPr>
            <w:tcW w:w="2941" w:type="dxa"/>
            <w:tcBorders>
              <w:top w:val="single" w:sz="2" w:space="0" w:color="000000"/>
              <w:left w:val="single" w:sz="2" w:space="0" w:color="000000"/>
              <w:bottom w:val="single" w:sz="2" w:space="0" w:color="000000"/>
              <w:right w:val="single" w:sz="2" w:space="0" w:color="000000"/>
            </w:tcBorders>
          </w:tcPr>
          <w:p w14:paraId="1EC748DA"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 xml:space="preserve">Current year enrollment and attendance (for funding purposes) align with, or are within 10% of, </w:t>
            </w:r>
            <w:r w:rsidRPr="0021730B">
              <w:rPr>
                <w:rFonts w:eastAsia="Calibri" w:cs="Calibri"/>
                <w:color w:val="000000"/>
                <w:sz w:val="24"/>
              </w:rPr>
              <w:lastRenderedPageBreak/>
              <w:t>current board-approved budget enrollment and attendance assumptions.</w:t>
            </w:r>
          </w:p>
        </w:tc>
        <w:tc>
          <w:tcPr>
            <w:tcW w:w="1152" w:type="dxa"/>
            <w:tcBorders>
              <w:top w:val="single" w:sz="2" w:space="0" w:color="000000"/>
              <w:left w:val="single" w:sz="2" w:space="0" w:color="000000"/>
              <w:bottom w:val="single" w:sz="2" w:space="0" w:color="000000"/>
              <w:right w:val="single" w:sz="2" w:space="0" w:color="000000"/>
            </w:tcBorders>
          </w:tcPr>
          <w:p w14:paraId="5E428A57"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39C21FD2"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674B8A90"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580F96E5" w14:textId="77777777" w:rsidR="0021730B" w:rsidRPr="0021730B" w:rsidRDefault="0021730B" w:rsidP="0021730B">
            <w:pPr>
              <w:spacing w:after="124"/>
              <w:ind w:left="7" w:right="108"/>
              <w:rPr>
                <w:rFonts w:eastAsia="Calibri" w:cs="Calibri"/>
                <w:color w:val="000000"/>
                <w:sz w:val="24"/>
              </w:rPr>
            </w:pPr>
          </w:p>
        </w:tc>
      </w:tr>
      <w:tr w:rsidR="0021730B" w:rsidRPr="0021730B" w14:paraId="58AD1EC1"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0C53C0A8"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Current year enrollment and ADA</w:t>
            </w:r>
          </w:p>
        </w:tc>
        <w:tc>
          <w:tcPr>
            <w:tcW w:w="2941" w:type="dxa"/>
            <w:tcBorders>
              <w:top w:val="single" w:sz="2" w:space="0" w:color="000000"/>
              <w:left w:val="single" w:sz="2" w:space="0" w:color="000000"/>
              <w:bottom w:val="single" w:sz="2" w:space="0" w:color="000000"/>
              <w:right w:val="single" w:sz="2" w:space="0" w:color="000000"/>
            </w:tcBorders>
          </w:tcPr>
          <w:p w14:paraId="0412B69D"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Enrollment and ADA for the current year align with recent and/or historical enrollment trends.</w:t>
            </w:r>
          </w:p>
        </w:tc>
        <w:tc>
          <w:tcPr>
            <w:tcW w:w="1152" w:type="dxa"/>
            <w:tcBorders>
              <w:top w:val="single" w:sz="2" w:space="0" w:color="000000"/>
              <w:left w:val="single" w:sz="2" w:space="0" w:color="000000"/>
              <w:bottom w:val="single" w:sz="2" w:space="0" w:color="000000"/>
              <w:right w:val="single" w:sz="2" w:space="0" w:color="000000"/>
            </w:tcBorders>
          </w:tcPr>
          <w:p w14:paraId="5CF466BF"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271692B1"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280659F5"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6B5D4B0" w14:textId="77777777" w:rsidR="0021730B" w:rsidRPr="0021730B" w:rsidRDefault="0021730B" w:rsidP="0021730B">
            <w:pPr>
              <w:spacing w:after="124"/>
              <w:ind w:left="7" w:right="108"/>
              <w:rPr>
                <w:rFonts w:eastAsia="Calibri" w:cs="Calibri"/>
                <w:color w:val="000000"/>
                <w:sz w:val="24"/>
              </w:rPr>
            </w:pPr>
          </w:p>
        </w:tc>
      </w:tr>
      <w:tr w:rsidR="0021730B" w:rsidRPr="0021730B" w14:paraId="5D724AD6"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0481C282"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Budgeting for unanticipated revenues and/or costs.</w:t>
            </w:r>
          </w:p>
        </w:tc>
        <w:tc>
          <w:tcPr>
            <w:tcW w:w="2941" w:type="dxa"/>
            <w:tcBorders>
              <w:top w:val="single" w:sz="2" w:space="0" w:color="000000"/>
              <w:left w:val="single" w:sz="2" w:space="0" w:color="000000"/>
              <w:bottom w:val="single" w:sz="2" w:space="0" w:color="000000"/>
              <w:right w:val="single" w:sz="2" w:space="0" w:color="000000"/>
            </w:tcBorders>
          </w:tcPr>
          <w:p w14:paraId="010FBA64"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board-approved budget for the current fiscal year has been revised to include or account for unanticipated revenues (such as CARES Act and PPP), enrollment shortfalls, funding cuts, and/or unbudgeted or unanticipated expenditures (such as pandemic-related re: facilities, transportation, providing virtual learning, etc.), or other contingencies.</w:t>
            </w:r>
          </w:p>
        </w:tc>
        <w:tc>
          <w:tcPr>
            <w:tcW w:w="1152" w:type="dxa"/>
            <w:tcBorders>
              <w:top w:val="single" w:sz="2" w:space="0" w:color="000000"/>
              <w:left w:val="single" w:sz="2" w:space="0" w:color="000000"/>
              <w:bottom w:val="single" w:sz="2" w:space="0" w:color="000000"/>
              <w:right w:val="single" w:sz="2" w:space="0" w:color="000000"/>
            </w:tcBorders>
          </w:tcPr>
          <w:p w14:paraId="536E348A"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45E28466"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DFE226F"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397BCCF3" w14:textId="77777777" w:rsidR="0021730B" w:rsidRPr="0021730B" w:rsidRDefault="0021730B" w:rsidP="0021730B">
            <w:pPr>
              <w:spacing w:after="124"/>
              <w:ind w:left="7" w:right="108"/>
              <w:rPr>
                <w:rFonts w:eastAsia="Calibri" w:cs="Calibri"/>
                <w:color w:val="000000"/>
                <w:sz w:val="24"/>
              </w:rPr>
            </w:pPr>
          </w:p>
        </w:tc>
      </w:tr>
      <w:tr w:rsidR="0021730B" w:rsidRPr="0021730B" w14:paraId="55E0C58A"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04ADD54E"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Budgeting as a going concern</w:t>
            </w:r>
          </w:p>
        </w:tc>
        <w:tc>
          <w:tcPr>
            <w:tcW w:w="2941" w:type="dxa"/>
            <w:tcBorders>
              <w:top w:val="single" w:sz="2" w:space="0" w:color="000000"/>
              <w:left w:val="single" w:sz="2" w:space="0" w:color="000000"/>
              <w:bottom w:val="single" w:sz="2" w:space="0" w:color="000000"/>
              <w:right w:val="single" w:sz="2" w:space="0" w:color="000000"/>
            </w:tcBorders>
          </w:tcPr>
          <w:p w14:paraId="1BDCB17C"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board-approved budget (original or revised) for the current fiscal year assumes a deficit and/or a significant decrease in unrestricted cash at year’s end.</w:t>
            </w:r>
          </w:p>
        </w:tc>
        <w:tc>
          <w:tcPr>
            <w:tcW w:w="1152" w:type="dxa"/>
            <w:tcBorders>
              <w:top w:val="single" w:sz="2" w:space="0" w:color="000000"/>
              <w:left w:val="single" w:sz="2" w:space="0" w:color="000000"/>
              <w:bottom w:val="single" w:sz="2" w:space="0" w:color="000000"/>
              <w:right w:val="single" w:sz="2" w:space="0" w:color="000000"/>
            </w:tcBorders>
          </w:tcPr>
          <w:p w14:paraId="7C919299"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77B1EC64"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7FC6BF6C"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06AA7F42" w14:textId="77777777" w:rsidR="0021730B" w:rsidRPr="0021730B" w:rsidRDefault="0021730B" w:rsidP="0021730B">
            <w:pPr>
              <w:spacing w:after="124"/>
              <w:ind w:left="7" w:right="108"/>
              <w:rPr>
                <w:rFonts w:eastAsia="Calibri" w:cs="Calibri"/>
                <w:color w:val="000000"/>
                <w:sz w:val="24"/>
              </w:rPr>
            </w:pPr>
          </w:p>
        </w:tc>
      </w:tr>
      <w:tr w:rsidR="0021730B" w:rsidRPr="0021730B" w14:paraId="71F93D9D"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2B0732AD"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lastRenderedPageBreak/>
              <w:t>Default</w:t>
            </w:r>
          </w:p>
        </w:tc>
        <w:tc>
          <w:tcPr>
            <w:tcW w:w="2941" w:type="dxa"/>
            <w:tcBorders>
              <w:top w:val="single" w:sz="2" w:space="0" w:color="000000"/>
              <w:left w:val="single" w:sz="2" w:space="0" w:color="000000"/>
              <w:bottom w:val="single" w:sz="2" w:space="0" w:color="000000"/>
              <w:right w:val="single" w:sz="2" w:space="0" w:color="000000"/>
            </w:tcBorders>
          </w:tcPr>
          <w:p w14:paraId="4E2FCDC5"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school is not in technical default on one or more covenants, financial ratio or reserve requirements, or other terms of existing debt or contractual obligations.</w:t>
            </w:r>
          </w:p>
        </w:tc>
        <w:tc>
          <w:tcPr>
            <w:tcW w:w="1152" w:type="dxa"/>
            <w:tcBorders>
              <w:top w:val="single" w:sz="2" w:space="0" w:color="000000"/>
              <w:left w:val="single" w:sz="2" w:space="0" w:color="000000"/>
              <w:bottom w:val="single" w:sz="2" w:space="0" w:color="000000"/>
              <w:right w:val="single" w:sz="2" w:space="0" w:color="000000"/>
            </w:tcBorders>
          </w:tcPr>
          <w:p w14:paraId="1AF5DDE1"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654DB603"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714C708C"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C869470" w14:textId="77777777" w:rsidR="0021730B" w:rsidRPr="0021730B" w:rsidRDefault="0021730B" w:rsidP="0021730B">
            <w:pPr>
              <w:spacing w:after="124"/>
              <w:ind w:left="7" w:right="108"/>
              <w:rPr>
                <w:rFonts w:eastAsia="Calibri" w:cs="Calibri"/>
                <w:color w:val="000000"/>
                <w:sz w:val="24"/>
              </w:rPr>
            </w:pPr>
          </w:p>
        </w:tc>
      </w:tr>
      <w:tr w:rsidR="0021730B" w:rsidRPr="0021730B" w14:paraId="699E9DB6"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01BDA155"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Loan performance</w:t>
            </w:r>
          </w:p>
        </w:tc>
        <w:tc>
          <w:tcPr>
            <w:tcW w:w="2941" w:type="dxa"/>
            <w:tcBorders>
              <w:top w:val="single" w:sz="2" w:space="0" w:color="000000"/>
              <w:left w:val="single" w:sz="2" w:space="0" w:color="000000"/>
              <w:bottom w:val="single" w:sz="2" w:space="0" w:color="000000"/>
              <w:right w:val="single" w:sz="2" w:space="0" w:color="000000"/>
            </w:tcBorders>
          </w:tcPr>
          <w:p w14:paraId="62E2DF91"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school has not received waiver for failure to meet one or more loan financial performance standards or loan covenants in the most recent and/or previous fiscal year.</w:t>
            </w:r>
          </w:p>
        </w:tc>
        <w:tc>
          <w:tcPr>
            <w:tcW w:w="1152" w:type="dxa"/>
            <w:tcBorders>
              <w:top w:val="single" w:sz="2" w:space="0" w:color="000000"/>
              <w:left w:val="single" w:sz="2" w:space="0" w:color="000000"/>
              <w:bottom w:val="single" w:sz="2" w:space="0" w:color="000000"/>
              <w:right w:val="single" w:sz="2" w:space="0" w:color="000000"/>
            </w:tcBorders>
          </w:tcPr>
          <w:p w14:paraId="34A7A588"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1E861372"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8A4C95E"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04CDE388" w14:textId="77777777" w:rsidR="0021730B" w:rsidRPr="0021730B" w:rsidRDefault="0021730B" w:rsidP="0021730B">
            <w:pPr>
              <w:spacing w:after="124"/>
              <w:ind w:left="7" w:right="108"/>
              <w:rPr>
                <w:rFonts w:eastAsia="Calibri" w:cs="Calibri"/>
                <w:color w:val="000000"/>
                <w:sz w:val="24"/>
              </w:rPr>
            </w:pPr>
          </w:p>
        </w:tc>
      </w:tr>
      <w:tr w:rsidR="0021730B" w:rsidRPr="0021730B" w14:paraId="4AC26B01"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05154FFF"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Accounts payable</w:t>
            </w:r>
          </w:p>
        </w:tc>
        <w:tc>
          <w:tcPr>
            <w:tcW w:w="2941" w:type="dxa"/>
            <w:tcBorders>
              <w:top w:val="single" w:sz="2" w:space="0" w:color="000000"/>
              <w:left w:val="single" w:sz="2" w:space="0" w:color="000000"/>
              <w:bottom w:val="single" w:sz="2" w:space="0" w:color="000000"/>
              <w:right w:val="single" w:sz="2" w:space="0" w:color="000000"/>
            </w:tcBorders>
          </w:tcPr>
          <w:p w14:paraId="1DAAAD4D" w14:textId="77777777" w:rsidR="0021730B" w:rsidRPr="0021730B" w:rsidRDefault="0021730B" w:rsidP="0021730B">
            <w:pPr>
              <w:ind w:left="7" w:right="108"/>
              <w:rPr>
                <w:rFonts w:eastAsia="Calibri" w:cs="Calibri"/>
                <w:color w:val="000000"/>
                <w:sz w:val="24"/>
              </w:rPr>
            </w:pPr>
            <w:r w:rsidRPr="0021730B">
              <w:rPr>
                <w:rFonts w:eastAsia="Calibri" w:cs="Calibri"/>
                <w:color w:val="000000"/>
                <w:sz w:val="24"/>
              </w:rPr>
              <w:t xml:space="preserve">The school maintains an aging accounts payable (to include vendors), a report that is available and has historically been accurate; AND </w:t>
            </w:r>
          </w:p>
          <w:p w14:paraId="37C71746" w14:textId="77777777" w:rsidR="0021730B" w:rsidRPr="0021730B" w:rsidRDefault="0021730B" w:rsidP="0021730B">
            <w:pPr>
              <w:ind w:left="7" w:right="108"/>
              <w:rPr>
                <w:rFonts w:eastAsia="Calibri" w:cs="Calibri"/>
                <w:color w:val="000000"/>
                <w:sz w:val="16"/>
                <w:szCs w:val="16"/>
              </w:rPr>
            </w:pPr>
          </w:p>
          <w:p w14:paraId="6BD4AA06" w14:textId="77777777" w:rsidR="0021730B" w:rsidRPr="0021730B" w:rsidRDefault="0021730B" w:rsidP="0021730B">
            <w:pPr>
              <w:ind w:left="7" w:right="108"/>
              <w:rPr>
                <w:rFonts w:eastAsia="Calibri" w:cs="Calibri"/>
                <w:color w:val="000000"/>
                <w:sz w:val="24"/>
              </w:rPr>
            </w:pPr>
            <w:r w:rsidRPr="0021730B">
              <w:rPr>
                <w:rFonts w:eastAsia="Calibri" w:cs="Calibri"/>
                <w:color w:val="000000"/>
                <w:sz w:val="24"/>
              </w:rPr>
              <w:t xml:space="preserve">Accounts payable management has not been flagged as an internal control weakness or material condition by independent auditors within the last two fiscal years; AND </w:t>
            </w:r>
          </w:p>
          <w:p w14:paraId="588BA0F7" w14:textId="77777777" w:rsidR="0021730B" w:rsidRPr="0021730B" w:rsidRDefault="0021730B" w:rsidP="0021730B">
            <w:pPr>
              <w:ind w:left="7" w:right="108"/>
              <w:rPr>
                <w:rFonts w:eastAsia="Calibri" w:cs="Calibri"/>
                <w:color w:val="000000"/>
                <w:sz w:val="16"/>
                <w:szCs w:val="16"/>
              </w:rPr>
            </w:pPr>
          </w:p>
          <w:p w14:paraId="7FAAF613"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lastRenderedPageBreak/>
              <w:t xml:space="preserve">The aging accounts payable report does </w:t>
            </w:r>
            <w:r w:rsidRPr="0021730B">
              <w:rPr>
                <w:rFonts w:eastAsia="Calibri" w:cs="Calibri"/>
                <w:i/>
                <w:iCs/>
                <w:color w:val="000000"/>
                <w:sz w:val="24"/>
              </w:rPr>
              <w:t>not</w:t>
            </w:r>
            <w:r w:rsidRPr="0021730B">
              <w:rPr>
                <w:rFonts w:eastAsia="Calibri" w:cs="Calibri"/>
                <w:color w:val="000000"/>
                <w:sz w:val="24"/>
              </w:rPr>
              <w:t xml:space="preserve"> indicate for the current fiscal year a substantial increase in payables either past due; or moving from &lt;30 days due to 30 to 60 days due; or &gt;60 days due.</w:t>
            </w:r>
          </w:p>
        </w:tc>
        <w:tc>
          <w:tcPr>
            <w:tcW w:w="1152" w:type="dxa"/>
            <w:tcBorders>
              <w:top w:val="single" w:sz="2" w:space="0" w:color="000000"/>
              <w:left w:val="single" w:sz="2" w:space="0" w:color="000000"/>
              <w:bottom w:val="single" w:sz="2" w:space="0" w:color="000000"/>
              <w:right w:val="single" w:sz="2" w:space="0" w:color="000000"/>
            </w:tcBorders>
          </w:tcPr>
          <w:p w14:paraId="5CAF28A4"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46B71197"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782AAAEA"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17EBC3C7" w14:textId="77777777" w:rsidR="0021730B" w:rsidRPr="0021730B" w:rsidRDefault="0021730B" w:rsidP="0021730B">
            <w:pPr>
              <w:spacing w:after="124"/>
              <w:ind w:left="7" w:right="108"/>
              <w:rPr>
                <w:rFonts w:eastAsia="Calibri" w:cs="Calibri"/>
                <w:color w:val="000000"/>
                <w:sz w:val="24"/>
              </w:rPr>
            </w:pPr>
          </w:p>
        </w:tc>
      </w:tr>
      <w:tr w:rsidR="0021730B" w:rsidRPr="0021730B" w14:paraId="223D8C5D"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1F8FEAAB"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Unanticipated revenue</w:t>
            </w:r>
          </w:p>
        </w:tc>
        <w:tc>
          <w:tcPr>
            <w:tcW w:w="2941" w:type="dxa"/>
            <w:tcBorders>
              <w:top w:val="single" w:sz="2" w:space="0" w:color="000000"/>
              <w:left w:val="single" w:sz="2" w:space="0" w:color="000000"/>
              <w:bottom w:val="single" w:sz="2" w:space="0" w:color="000000"/>
              <w:right w:val="single" w:sz="2" w:space="0" w:color="000000"/>
            </w:tcBorders>
          </w:tcPr>
          <w:p w14:paraId="6F2A6BC6"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In the current or prior fiscal year, the school’s financial viability has not depended primarily on one-time only or non-recurring, non-entitlement financial infusions (such as CARES Act and PPP funds and loans).</w:t>
            </w:r>
          </w:p>
        </w:tc>
        <w:tc>
          <w:tcPr>
            <w:tcW w:w="1152" w:type="dxa"/>
            <w:tcBorders>
              <w:top w:val="single" w:sz="2" w:space="0" w:color="000000"/>
              <w:left w:val="single" w:sz="2" w:space="0" w:color="000000"/>
              <w:bottom w:val="single" w:sz="2" w:space="0" w:color="000000"/>
              <w:right w:val="single" w:sz="2" w:space="0" w:color="000000"/>
            </w:tcBorders>
          </w:tcPr>
          <w:p w14:paraId="497579F9"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3AD526CA"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1E3DEB5A"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487A989D" w14:textId="77777777" w:rsidR="0021730B" w:rsidRPr="0021730B" w:rsidRDefault="0021730B" w:rsidP="0021730B">
            <w:pPr>
              <w:spacing w:after="124"/>
              <w:ind w:left="7" w:right="108"/>
              <w:rPr>
                <w:rFonts w:eastAsia="Calibri" w:cs="Calibri"/>
                <w:color w:val="000000"/>
                <w:sz w:val="24"/>
              </w:rPr>
            </w:pPr>
          </w:p>
        </w:tc>
      </w:tr>
      <w:tr w:rsidR="0021730B" w:rsidRPr="0021730B" w14:paraId="510B0110" w14:textId="77777777" w:rsidTr="00253593">
        <w:trPr>
          <w:trHeight w:val="579"/>
        </w:trPr>
        <w:tc>
          <w:tcPr>
            <w:tcW w:w="3240" w:type="dxa"/>
            <w:tcBorders>
              <w:top w:val="single" w:sz="2" w:space="0" w:color="000000"/>
              <w:left w:val="single" w:sz="2" w:space="0" w:color="000000"/>
              <w:bottom w:val="single" w:sz="2" w:space="0" w:color="000000"/>
              <w:right w:val="single" w:sz="2" w:space="0" w:color="000000"/>
            </w:tcBorders>
          </w:tcPr>
          <w:p w14:paraId="2E3E90A5" w14:textId="77777777"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IRS Compliance</w:t>
            </w:r>
          </w:p>
        </w:tc>
        <w:tc>
          <w:tcPr>
            <w:tcW w:w="2941" w:type="dxa"/>
            <w:tcBorders>
              <w:top w:val="single" w:sz="2" w:space="0" w:color="000000"/>
              <w:left w:val="single" w:sz="2" w:space="0" w:color="000000"/>
              <w:bottom w:val="single" w:sz="2" w:space="0" w:color="000000"/>
              <w:right w:val="single" w:sz="2" w:space="0" w:color="000000"/>
            </w:tcBorders>
          </w:tcPr>
          <w:p w14:paraId="313FE102" w14:textId="77777777" w:rsidR="0021730B" w:rsidRPr="0021730B" w:rsidRDefault="0021730B" w:rsidP="0021730B">
            <w:pPr>
              <w:spacing w:after="124"/>
              <w:ind w:left="7" w:right="108"/>
              <w:rPr>
                <w:rFonts w:eastAsia="Calibri" w:cs="Calibri"/>
                <w:color w:val="FFFFFF"/>
                <w:sz w:val="24"/>
                <w14:textFill>
                  <w14:solidFill>
                    <w14:srgbClr w14:val="FFFFFF">
                      <w14:lumMod w14:val="50000"/>
                    </w14:srgbClr>
                  </w14:solidFill>
                </w14:textFill>
              </w:rPr>
            </w:pPr>
            <w:r w:rsidRPr="0021730B">
              <w:rPr>
                <w:rFonts w:eastAsia="Calibri" w:cs="Calibri"/>
                <w:i/>
                <w:iCs/>
                <w:color w:val="FFFFFF"/>
                <w:sz w:val="24"/>
                <w14:textFill>
                  <w14:solidFill>
                    <w14:srgbClr w14:val="FFFFFF">
                      <w14:lumMod w14:val="50000"/>
                    </w14:srgbClr>
                  </w14:solidFill>
                </w14:textFill>
              </w:rPr>
              <w:t>Triggers of anomaly or concern:</w:t>
            </w:r>
            <w:r w:rsidRPr="0021730B">
              <w:rPr>
                <w:rFonts w:eastAsia="Calibri" w:cs="Calibri"/>
                <w:color w:val="FFFFFF"/>
                <w:sz w:val="24"/>
                <w14:textFill>
                  <w14:solidFill>
                    <w14:srgbClr w14:val="FFFFFF">
                      <w14:lumMod w14:val="50000"/>
                    </w14:srgbClr>
                  </w14:solidFill>
                </w14:textFill>
              </w:rPr>
              <w:t xml:space="preserve"> </w:t>
            </w:r>
          </w:p>
          <w:p w14:paraId="7AA7E61C" w14:textId="2E3496A9" w:rsidR="0021730B" w:rsidRPr="0021730B" w:rsidRDefault="0021730B" w:rsidP="0021730B">
            <w:pPr>
              <w:spacing w:after="124"/>
              <w:ind w:left="7" w:right="108"/>
              <w:rPr>
                <w:rFonts w:eastAsia="Calibri" w:cs="Calibri"/>
                <w:color w:val="000000"/>
                <w:sz w:val="24"/>
              </w:rPr>
            </w:pPr>
            <w:r w:rsidRPr="0021730B">
              <w:rPr>
                <w:rFonts w:eastAsia="Calibri" w:cs="Calibri"/>
                <w:color w:val="000000"/>
                <w:sz w:val="24"/>
              </w:rPr>
              <w:t>The school is engaged in or subject to IRS audits, state audits or investigations, or pending litigation that has the potential of exposing the school financially</w:t>
            </w:r>
            <w:r>
              <w:rPr>
                <w:rFonts w:eastAsia="Calibri" w:cs="Calibri"/>
                <w:color w:val="000000"/>
                <w:sz w:val="24"/>
              </w:rPr>
              <w:t>.</w:t>
            </w:r>
          </w:p>
        </w:tc>
        <w:tc>
          <w:tcPr>
            <w:tcW w:w="1152" w:type="dxa"/>
            <w:tcBorders>
              <w:top w:val="single" w:sz="2" w:space="0" w:color="000000"/>
              <w:left w:val="single" w:sz="2" w:space="0" w:color="000000"/>
              <w:bottom w:val="single" w:sz="2" w:space="0" w:color="000000"/>
              <w:right w:val="single" w:sz="2" w:space="0" w:color="000000"/>
            </w:tcBorders>
          </w:tcPr>
          <w:p w14:paraId="1633BEF4" w14:textId="77777777" w:rsidR="0021730B" w:rsidRPr="0021730B" w:rsidRDefault="0021730B" w:rsidP="0021730B">
            <w:pPr>
              <w:spacing w:after="124"/>
              <w:ind w:left="7" w:right="108"/>
              <w:rPr>
                <w:rFonts w:eastAsia="Calibri" w:cs="Calibri"/>
                <w:color w:val="000000"/>
                <w:sz w:val="24"/>
              </w:rPr>
            </w:pPr>
          </w:p>
        </w:tc>
        <w:tc>
          <w:tcPr>
            <w:tcW w:w="1309" w:type="dxa"/>
            <w:tcBorders>
              <w:top w:val="single" w:sz="2" w:space="0" w:color="000000"/>
              <w:left w:val="single" w:sz="2" w:space="0" w:color="000000"/>
              <w:bottom w:val="single" w:sz="2" w:space="0" w:color="000000"/>
              <w:right w:val="single" w:sz="2" w:space="0" w:color="000000"/>
            </w:tcBorders>
          </w:tcPr>
          <w:p w14:paraId="5A315701" w14:textId="77777777" w:rsidR="0021730B" w:rsidRPr="0021730B" w:rsidRDefault="0021730B" w:rsidP="0021730B">
            <w:pPr>
              <w:spacing w:after="124"/>
              <w:ind w:left="7" w:right="108"/>
              <w:rPr>
                <w:rFonts w:eastAsia="Calibri" w:cs="Calibri"/>
                <w:color w:val="000000"/>
                <w:sz w:val="24"/>
              </w:rPr>
            </w:pPr>
          </w:p>
        </w:tc>
        <w:tc>
          <w:tcPr>
            <w:tcW w:w="1193" w:type="dxa"/>
            <w:tcBorders>
              <w:top w:val="single" w:sz="2" w:space="0" w:color="000000"/>
              <w:left w:val="single" w:sz="2" w:space="0" w:color="000000"/>
              <w:bottom w:val="single" w:sz="2" w:space="0" w:color="000000"/>
              <w:right w:val="single" w:sz="2" w:space="0" w:color="000000"/>
            </w:tcBorders>
          </w:tcPr>
          <w:p w14:paraId="31E39C54" w14:textId="77777777" w:rsidR="0021730B" w:rsidRPr="0021730B" w:rsidRDefault="0021730B" w:rsidP="0021730B">
            <w:pPr>
              <w:spacing w:after="124"/>
              <w:ind w:left="7" w:right="108"/>
              <w:rPr>
                <w:rFonts w:eastAsia="Calibri" w:cs="Calibri"/>
                <w:color w:val="000000"/>
                <w:sz w:val="24"/>
              </w:rPr>
            </w:pPr>
          </w:p>
        </w:tc>
        <w:tc>
          <w:tcPr>
            <w:tcW w:w="4115" w:type="dxa"/>
            <w:tcBorders>
              <w:top w:val="single" w:sz="2" w:space="0" w:color="000000"/>
              <w:left w:val="single" w:sz="2" w:space="0" w:color="000000"/>
              <w:bottom w:val="single" w:sz="2" w:space="0" w:color="000000"/>
              <w:right w:val="single" w:sz="2" w:space="0" w:color="000000"/>
            </w:tcBorders>
          </w:tcPr>
          <w:p w14:paraId="03F109A0" w14:textId="77777777" w:rsidR="0021730B" w:rsidRPr="0021730B" w:rsidRDefault="0021730B" w:rsidP="0021730B">
            <w:pPr>
              <w:spacing w:after="124"/>
              <w:ind w:left="7" w:right="108"/>
              <w:rPr>
                <w:rFonts w:eastAsia="Calibri" w:cs="Calibri"/>
                <w:color w:val="000000"/>
                <w:sz w:val="24"/>
              </w:rPr>
            </w:pPr>
          </w:p>
        </w:tc>
      </w:tr>
    </w:tbl>
    <w:p w14:paraId="6FBDF6D7" w14:textId="639D0320" w:rsidR="0021730B" w:rsidRPr="0021730B" w:rsidRDefault="0021730B" w:rsidP="0021730B">
      <w:pPr>
        <w:rPr>
          <w:rFonts w:ascii="Merriweather" w:eastAsia="Droid Sans" w:hAnsi="Merriweather" w:cs="Droid Sans"/>
        </w:rPr>
        <w:sectPr w:rsidR="0021730B" w:rsidRPr="0021730B" w:rsidSect="0021730B">
          <w:pgSz w:w="15840" w:h="12240" w:orient="landscape"/>
          <w:pgMar w:top="864" w:right="1440" w:bottom="864" w:left="1440" w:header="720" w:footer="720" w:gutter="0"/>
          <w:cols w:space="720"/>
          <w:titlePg/>
          <w:docGrid w:linePitch="299"/>
        </w:sectPr>
      </w:pPr>
    </w:p>
    <w:p w14:paraId="213CCA26" w14:textId="6D2BCDD1" w:rsidR="00F206A2" w:rsidRPr="00EF1D91" w:rsidRDefault="00F206A2" w:rsidP="3DAECA8A">
      <w:pPr>
        <w:spacing w:after="200"/>
        <w:rPr>
          <w:rFonts w:ascii="Merriweather" w:eastAsia="Droid Sans" w:hAnsi="Merriweather" w:cs="Droid Sans"/>
        </w:rPr>
      </w:pPr>
    </w:p>
    <w:p w14:paraId="35AB04C3" w14:textId="77777777" w:rsidR="0021730B" w:rsidRPr="0021730B" w:rsidRDefault="0021730B" w:rsidP="0021730B">
      <w:pPr>
        <w:tabs>
          <w:tab w:val="center" w:pos="3887"/>
          <w:tab w:val="center" w:pos="5209"/>
        </w:tabs>
        <w:spacing w:after="158" w:line="259" w:lineRule="auto"/>
        <w:rPr>
          <w:rFonts w:ascii="Calibri" w:eastAsia="Calibri" w:hAnsi="Calibri" w:cs="Calibri"/>
          <w:color w:val="000000"/>
          <w:sz w:val="28"/>
          <w:szCs w:val="28"/>
          <w:lang w:val="en-US"/>
        </w:rPr>
      </w:pPr>
      <w:r w:rsidRPr="0021730B">
        <w:rPr>
          <w:rFonts w:ascii="Calibri" w:eastAsia="Calibri" w:hAnsi="Calibri" w:cs="Calibri"/>
          <w:color w:val="000000"/>
          <w:sz w:val="28"/>
          <w:szCs w:val="28"/>
          <w:lang w:val="en-US"/>
        </w:rPr>
        <w:t>Sponsor Action</w:t>
      </w:r>
    </w:p>
    <w:p w14:paraId="7CE27B23" w14:textId="77777777" w:rsidR="0021730B" w:rsidRPr="0021730B" w:rsidRDefault="0021730B" w:rsidP="0021730B">
      <w:pPr>
        <w:tabs>
          <w:tab w:val="center" w:pos="3887"/>
          <w:tab w:val="center" w:pos="5209"/>
        </w:tabs>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If the ratings indicate that the school’s financial records have been adequately maintained and are reliable, and that the school is likely to be financially viable through the end of the school year and through dissolution, and if no major red flags or previously unknown financial specific issues emerge from this assessment, then</w:t>
      </w:r>
    </w:p>
    <w:p w14:paraId="179AE6CD" w14:textId="77777777" w:rsidR="0021730B" w:rsidRPr="0021730B" w:rsidRDefault="0021730B" w:rsidP="0021730B">
      <w:pPr>
        <w:tabs>
          <w:tab w:val="center" w:pos="3887"/>
          <w:tab w:val="center" w:pos="5209"/>
        </w:tabs>
        <w:rPr>
          <w:rFonts w:ascii="Calibri" w:eastAsia="Calibri" w:hAnsi="Calibri" w:cs="Calibri"/>
          <w:color w:val="000000"/>
          <w:sz w:val="24"/>
          <w:szCs w:val="24"/>
          <w:lang w:val="en-US"/>
        </w:rPr>
      </w:pPr>
    </w:p>
    <w:p w14:paraId="6D538DC5" w14:textId="23C2F84A"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 xml:space="preserve">• The school probably has both the financial management capacity and sufficient financial resources to sustain operations through </w:t>
      </w:r>
      <w:proofErr w:type="gramStart"/>
      <w:r w:rsidRPr="0021730B">
        <w:rPr>
          <w:rFonts w:ascii="Calibri" w:eastAsia="Calibri" w:hAnsi="Calibri" w:cs="Calibri"/>
          <w:color w:val="000000"/>
          <w:sz w:val="24"/>
          <w:szCs w:val="24"/>
          <w:lang w:val="en-US"/>
        </w:rPr>
        <w:t>the  end</w:t>
      </w:r>
      <w:proofErr w:type="gramEnd"/>
      <w:r w:rsidRPr="0021730B">
        <w:rPr>
          <w:rFonts w:ascii="Calibri" w:eastAsia="Calibri" w:hAnsi="Calibri" w:cs="Calibri"/>
          <w:color w:val="000000"/>
          <w:sz w:val="24"/>
          <w:szCs w:val="24"/>
          <w:lang w:val="en-US"/>
        </w:rPr>
        <w:t xml:space="preserve"> of the school year and dissolution.</w:t>
      </w:r>
    </w:p>
    <w:p w14:paraId="3972B5EE"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p>
    <w:p w14:paraId="0BE14751" w14:textId="77777777" w:rsidR="0021730B" w:rsidRDefault="0021730B" w:rsidP="0021730B">
      <w:pPr>
        <w:tabs>
          <w:tab w:val="center" w:pos="3887"/>
          <w:tab w:val="center" w:pos="5209"/>
        </w:tabs>
        <w:ind w:left="270"/>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 xml:space="preserve">• Lenders and creditors can be notified of the school closure decision and that the school expects to meet its current financial </w:t>
      </w:r>
    </w:p>
    <w:p w14:paraId="00BA2C94" w14:textId="6EB4F06E"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obligations.</w:t>
      </w:r>
    </w:p>
    <w:p w14:paraId="014CD754"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p>
    <w:p w14:paraId="639499E8" w14:textId="77777777" w:rsidR="0021730B" w:rsidRDefault="0021730B" w:rsidP="0021730B">
      <w:pPr>
        <w:tabs>
          <w:tab w:val="center" w:pos="3887"/>
          <w:tab w:val="center" w:pos="5209"/>
        </w:tabs>
        <w:ind w:left="270"/>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 xml:space="preserve">• If the school is cooperative and has financial management capacity, the sponsor can plan to retain an oversight (rather than </w:t>
      </w:r>
    </w:p>
    <w:p w14:paraId="11707385" w14:textId="77777777" w:rsidR="0021730B" w:rsidRDefault="0021730B" w:rsidP="0021730B">
      <w:pPr>
        <w:tabs>
          <w:tab w:val="center" w:pos="3887"/>
          <w:tab w:val="center" w:pos="5209"/>
        </w:tabs>
        <w:ind w:left="270"/>
        <w:rPr>
          <w:rFonts w:ascii="Calibri" w:eastAsia="Calibri" w:hAnsi="Calibri" w:cs="Calibri"/>
          <w:color w:val="000000"/>
          <w:sz w:val="24"/>
          <w:szCs w:val="24"/>
          <w:lang w:val="en-US"/>
        </w:rPr>
      </w:pP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 xml:space="preserve">direct management) role for financial wind down including regular communication with the school, ongoing monitoring of </w:t>
      </w:r>
      <w:r>
        <w:rPr>
          <w:rFonts w:ascii="Calibri" w:eastAsia="Calibri" w:hAnsi="Calibri" w:cs="Calibri"/>
          <w:color w:val="000000"/>
          <w:sz w:val="24"/>
          <w:szCs w:val="24"/>
          <w:lang w:val="en-US"/>
        </w:rPr>
        <w:t xml:space="preserve"> </w:t>
      </w:r>
    </w:p>
    <w:p w14:paraId="28CC630D" w14:textId="6D271B38"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finances, and verification of expenditures in relation to the approved budget.</w:t>
      </w:r>
    </w:p>
    <w:p w14:paraId="4400BFE4" w14:textId="77777777" w:rsidR="0021730B" w:rsidRPr="0021730B" w:rsidRDefault="0021730B" w:rsidP="0021730B">
      <w:pPr>
        <w:tabs>
          <w:tab w:val="center" w:pos="3887"/>
          <w:tab w:val="center" w:pos="5209"/>
        </w:tabs>
        <w:rPr>
          <w:rFonts w:ascii="Calibri" w:eastAsia="Calibri" w:hAnsi="Calibri" w:cs="Calibri"/>
          <w:color w:val="000000"/>
          <w:sz w:val="24"/>
          <w:szCs w:val="24"/>
          <w:lang w:val="en-US"/>
        </w:rPr>
      </w:pPr>
    </w:p>
    <w:p w14:paraId="6BCE6352" w14:textId="77777777" w:rsidR="0021730B" w:rsidRPr="0021730B" w:rsidRDefault="0021730B" w:rsidP="0021730B">
      <w:pPr>
        <w:tabs>
          <w:tab w:val="center" w:pos="3887"/>
          <w:tab w:val="center" w:pos="5209"/>
        </w:tabs>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If the ratings indicate that the school’s financial records are not up-to-date, incomplete or unreliable; sufficient financial management capacity and/or oversight is lacking; or it is likely or certain the school may not be financially viable through the end of the school year and/or through dissolution, then the sponsor should or can take the following actions:</w:t>
      </w:r>
    </w:p>
    <w:p w14:paraId="67C5244B" w14:textId="77777777" w:rsidR="0021730B" w:rsidRPr="0021730B" w:rsidRDefault="0021730B" w:rsidP="0021730B">
      <w:pPr>
        <w:tabs>
          <w:tab w:val="center" w:pos="3887"/>
          <w:tab w:val="center" w:pos="5209"/>
        </w:tabs>
        <w:rPr>
          <w:rFonts w:ascii="Calibri" w:eastAsia="Calibri" w:hAnsi="Calibri" w:cs="Calibri"/>
          <w:color w:val="000000"/>
          <w:sz w:val="24"/>
          <w:szCs w:val="24"/>
          <w:lang w:val="en-US"/>
        </w:rPr>
      </w:pPr>
    </w:p>
    <w:p w14:paraId="55EC78FB" w14:textId="77777777" w:rsidR="0021730B" w:rsidRDefault="0021730B" w:rsidP="0021730B">
      <w:pPr>
        <w:tabs>
          <w:tab w:val="center" w:pos="3887"/>
          <w:tab w:val="center" w:pos="5209"/>
        </w:tabs>
        <w:ind w:left="270"/>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 xml:space="preserve">• Consider engaging immediately external financial expertise to develop a closure budget that anticipates the school’s inability to </w:t>
      </w:r>
    </w:p>
    <w:p w14:paraId="193187E6" w14:textId="77777777" w:rsidR="0021730B" w:rsidRDefault="0021730B" w:rsidP="0021730B">
      <w:pPr>
        <w:tabs>
          <w:tab w:val="center" w:pos="3887"/>
          <w:tab w:val="center" w:pos="5209"/>
        </w:tabs>
        <w:ind w:left="270"/>
        <w:rPr>
          <w:rFonts w:ascii="Calibri" w:eastAsia="Calibri" w:hAnsi="Calibri" w:cs="Calibri"/>
          <w:color w:val="000000"/>
          <w:sz w:val="24"/>
          <w:szCs w:val="24"/>
          <w:lang w:val="en-US"/>
        </w:rPr>
      </w:pP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 xml:space="preserve">pay all financial obligations and therefore prioritizes expenditures in accordance with applicable statutes, contracts, lease or </w:t>
      </w:r>
      <w:r>
        <w:rPr>
          <w:rFonts w:ascii="Calibri" w:eastAsia="Calibri" w:hAnsi="Calibri" w:cs="Calibri"/>
          <w:color w:val="000000"/>
          <w:sz w:val="24"/>
          <w:szCs w:val="24"/>
          <w:lang w:val="en-US"/>
        </w:rPr>
        <w:t xml:space="preserve">  </w:t>
      </w:r>
    </w:p>
    <w:p w14:paraId="01FBF2E8" w14:textId="2C4D0776"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loan documents, etc.</w:t>
      </w:r>
    </w:p>
    <w:p w14:paraId="39A259BE"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p>
    <w:p w14:paraId="4DA1FA4A" w14:textId="77777777" w:rsidR="0021730B" w:rsidRDefault="0021730B" w:rsidP="0021730B">
      <w:pPr>
        <w:tabs>
          <w:tab w:val="center" w:pos="3887"/>
          <w:tab w:val="center" w:pos="5209"/>
        </w:tabs>
        <w:ind w:left="270"/>
        <w:rPr>
          <w:rFonts w:ascii="Calibri" w:eastAsia="Calibri" w:hAnsi="Calibri" w:cs="Calibri"/>
          <w:color w:val="000000"/>
          <w:sz w:val="24"/>
          <w:szCs w:val="24"/>
          <w:lang w:val="en-US"/>
        </w:rPr>
      </w:pPr>
      <w:bookmarkStart w:id="15" w:name="_Hlk96267561"/>
      <w:r w:rsidRPr="0021730B">
        <w:rPr>
          <w:rFonts w:ascii="Calibri" w:eastAsia="Calibri" w:hAnsi="Calibri" w:cs="Calibri"/>
          <w:color w:val="000000"/>
          <w:sz w:val="24"/>
          <w:szCs w:val="24"/>
          <w:lang w:val="en-US"/>
        </w:rPr>
        <w:t>•</w:t>
      </w:r>
      <w:bookmarkEnd w:id="15"/>
      <w:r w:rsidRPr="0021730B">
        <w:rPr>
          <w:rFonts w:ascii="Calibri" w:eastAsia="Calibri" w:hAnsi="Calibri" w:cs="Calibri"/>
          <w:color w:val="000000"/>
          <w:sz w:val="24"/>
          <w:szCs w:val="24"/>
          <w:lang w:val="en-US"/>
        </w:rPr>
        <w:t xml:space="preserve"> Engage DESE to support the sponsor’s financial intervention in the school’s financial wind down including authority to approve </w:t>
      </w:r>
    </w:p>
    <w:p w14:paraId="1ACF5CE6" w14:textId="237E02D2"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all expenditures.</w:t>
      </w:r>
    </w:p>
    <w:p w14:paraId="202BA6FE"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p>
    <w:p w14:paraId="45B22408"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 Exercise authority in the charter contract to manage expenditures, preferably through a sponsor-controlled reimbursement</w:t>
      </w:r>
    </w:p>
    <w:p w14:paraId="5E1D24DD"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lastRenderedPageBreak/>
        <w:t xml:space="preserve">   mechanism.</w:t>
      </w:r>
    </w:p>
    <w:p w14:paraId="1F1C29F3" w14:textId="77777777" w:rsidR="0021730B" w:rsidRPr="0021730B" w:rsidRDefault="0021730B" w:rsidP="0021730B">
      <w:pPr>
        <w:tabs>
          <w:tab w:val="center" w:pos="3887"/>
          <w:tab w:val="center" w:pos="5209"/>
        </w:tabs>
        <w:ind w:left="270"/>
        <w:rPr>
          <w:rFonts w:ascii="Calibri" w:eastAsia="Calibri" w:hAnsi="Calibri" w:cs="Calibri"/>
          <w:color w:val="000000"/>
          <w:sz w:val="24"/>
          <w:szCs w:val="24"/>
          <w:lang w:val="en-US"/>
        </w:rPr>
      </w:pPr>
    </w:p>
    <w:p w14:paraId="168205D4" w14:textId="77777777" w:rsidR="0021730B" w:rsidRPr="0021730B" w:rsidRDefault="0021730B" w:rsidP="0021730B">
      <w:pPr>
        <w:tabs>
          <w:tab w:val="center" w:pos="3887"/>
          <w:tab w:val="center" w:pos="5209"/>
        </w:tabs>
        <w:ind w:left="270"/>
        <w:contextualSpacing/>
        <w:rPr>
          <w:rFonts w:ascii="Calibri" w:eastAsia="Calibri" w:hAnsi="Calibri" w:cs="Calibri"/>
          <w:color w:val="000000"/>
          <w:sz w:val="24"/>
          <w:szCs w:val="24"/>
          <w:lang w:val="en-US"/>
        </w:rPr>
      </w:pPr>
      <w:r w:rsidRPr="0021730B">
        <w:rPr>
          <w:rFonts w:ascii="Calibri" w:eastAsia="Calibri" w:hAnsi="Calibri" w:cs="Calibri"/>
          <w:color w:val="000000"/>
          <w:sz w:val="24"/>
          <w:szCs w:val="24"/>
          <w:lang w:val="en-US"/>
        </w:rPr>
        <w:t>• Either directly communicate or closely monitor communications with vendors, lenders, creditors, and other external financial</w:t>
      </w:r>
    </w:p>
    <w:p w14:paraId="09EE10BE" w14:textId="647CB7C1" w:rsidR="0021730B" w:rsidRDefault="0021730B" w:rsidP="0021730B">
      <w:pPr>
        <w:spacing w:after="200"/>
        <w:rPr>
          <w:rFonts w:ascii="Merriweather" w:eastAsia="Droid Sans" w:hAnsi="Merriweather" w:cs="Droid Sans"/>
        </w:rPr>
        <w:sectPr w:rsidR="0021730B" w:rsidSect="0021730B">
          <w:pgSz w:w="15840" w:h="12240" w:orient="landscape"/>
          <w:pgMar w:top="864" w:right="1440" w:bottom="864" w:left="1440" w:header="720" w:footer="720" w:gutter="0"/>
          <w:cols w:space="720"/>
          <w:titlePg/>
          <w:docGrid w:linePitch="299"/>
        </w:sectPr>
      </w:pPr>
      <w:r w:rsidRPr="0021730B">
        <w:rPr>
          <w:rFonts w:ascii="Calibri" w:eastAsia="Calibri" w:hAnsi="Calibri" w:cs="Calibri"/>
          <w:color w:val="000000"/>
          <w:sz w:val="24"/>
          <w:szCs w:val="24"/>
          <w:lang w:val="en-US"/>
        </w:rPr>
        <w:t xml:space="preserve">  </w:t>
      </w:r>
      <w:r>
        <w:rPr>
          <w:rFonts w:ascii="Calibri" w:eastAsia="Calibri" w:hAnsi="Calibri" w:cs="Calibri"/>
          <w:color w:val="000000"/>
          <w:sz w:val="24"/>
          <w:szCs w:val="24"/>
          <w:lang w:val="en-US"/>
        </w:rPr>
        <w:t xml:space="preserve">      </w:t>
      </w:r>
      <w:r w:rsidRPr="0021730B">
        <w:rPr>
          <w:rFonts w:ascii="Calibri" w:eastAsia="Calibri" w:hAnsi="Calibri" w:cs="Calibri"/>
          <w:color w:val="000000"/>
          <w:sz w:val="24"/>
          <w:szCs w:val="24"/>
          <w:lang w:val="en-US"/>
        </w:rPr>
        <w:t>stakeholders (to include funders).</w:t>
      </w:r>
      <w:r w:rsidRPr="0021730B">
        <w:rPr>
          <w:rFonts w:ascii="Calibri" w:eastAsia="Calibri" w:hAnsi="Calibri" w:cs="Calibri"/>
          <w:color w:val="000000"/>
          <w:sz w:val="24"/>
          <w:szCs w:val="24"/>
          <w:lang w:val="en-US"/>
        </w:rPr>
        <w:tab/>
      </w:r>
    </w:p>
    <w:p w14:paraId="67084817" w14:textId="13EF98D9" w:rsidR="00E67464" w:rsidRPr="00E67464" w:rsidRDefault="00E67464" w:rsidP="003B5B37">
      <w:pPr>
        <w:jc w:val="center"/>
        <w:rPr>
          <w:rFonts w:ascii="Merriweather" w:eastAsia="Merriweather" w:hAnsi="Merriweather" w:cs="Merriweather"/>
          <w:b/>
          <w:color w:val="00B0F0"/>
          <w:sz w:val="24"/>
          <w:szCs w:val="24"/>
        </w:rPr>
      </w:pPr>
      <w:bookmarkStart w:id="16" w:name="Appendix_D"/>
      <w:r w:rsidRPr="00E67464">
        <w:rPr>
          <w:rFonts w:ascii="Merriweather" w:eastAsia="Merriweather" w:hAnsi="Merriweather" w:cs="Merriweather"/>
          <w:b/>
          <w:color w:val="00B0F0"/>
          <w:sz w:val="24"/>
          <w:szCs w:val="24"/>
        </w:rPr>
        <w:lastRenderedPageBreak/>
        <w:t>Appendix</w:t>
      </w:r>
      <w:r>
        <w:rPr>
          <w:rFonts w:ascii="Merriweather" w:eastAsia="Merriweather" w:hAnsi="Merriweather" w:cs="Merriweather"/>
          <w:b/>
          <w:color w:val="00B0F0"/>
          <w:sz w:val="24"/>
          <w:szCs w:val="24"/>
        </w:rPr>
        <w:t xml:space="preserve"> D</w:t>
      </w:r>
    </w:p>
    <w:p w14:paraId="0F038DB1" w14:textId="26E5C99B" w:rsidR="00F206A2" w:rsidRPr="003B5B37" w:rsidRDefault="3DAECA8A" w:rsidP="003B5B37">
      <w:pPr>
        <w:rPr>
          <w:rFonts w:ascii="Merriweather" w:eastAsia="Droid Sans" w:hAnsi="Merriweather" w:cs="Droid Sans"/>
        </w:rPr>
      </w:pPr>
      <w:bookmarkStart w:id="17" w:name="Parent_Letter"/>
      <w:bookmarkEnd w:id="16"/>
      <w:r w:rsidRPr="3DAECA8A">
        <w:rPr>
          <w:rFonts w:ascii="Merriweather" w:eastAsia="Droid Sans" w:hAnsi="Merriweather" w:cs="Droid Sans"/>
        </w:rPr>
        <w:t>Sample Closure Letter to Parents</w:t>
      </w:r>
    </w:p>
    <w:bookmarkEnd w:id="17"/>
    <w:p w14:paraId="24BA72C7" w14:textId="77777777" w:rsidR="00D71745" w:rsidRDefault="00D71745" w:rsidP="3DAECA8A">
      <w:pPr>
        <w:rPr>
          <w:b/>
          <w:bCs/>
          <w:sz w:val="20"/>
          <w:szCs w:val="20"/>
          <w:highlight w:val="yellow"/>
        </w:rPr>
      </w:pPr>
    </w:p>
    <w:p w14:paraId="7D7BA05F" w14:textId="40B617C3" w:rsidR="73E6ECE8" w:rsidRDefault="3DAECA8A" w:rsidP="3DAECA8A">
      <w:pPr>
        <w:rPr>
          <w:b/>
          <w:bCs/>
          <w:sz w:val="20"/>
          <w:szCs w:val="20"/>
          <w:highlight w:val="yellow"/>
        </w:rPr>
      </w:pPr>
      <w:r w:rsidRPr="3DAECA8A">
        <w:rPr>
          <w:b/>
          <w:bCs/>
          <w:sz w:val="20"/>
          <w:szCs w:val="20"/>
          <w:highlight w:val="yellow"/>
        </w:rPr>
        <w:t>{Insert School Logo} {Insert School Address}</w:t>
      </w:r>
    </w:p>
    <w:p w14:paraId="4A707345" w14:textId="14814A74" w:rsidR="73E6ECE8" w:rsidRDefault="73E6ECE8" w:rsidP="73E6ECE8">
      <w:pPr>
        <w:jc w:val="right"/>
        <w:rPr>
          <w:b/>
          <w:bCs/>
          <w:sz w:val="20"/>
          <w:szCs w:val="20"/>
        </w:rPr>
      </w:pPr>
      <w:r w:rsidRPr="73E6ECE8">
        <w:rPr>
          <w:b/>
          <w:bCs/>
          <w:sz w:val="20"/>
          <w:szCs w:val="20"/>
        </w:rPr>
        <w:t xml:space="preserve"> </w:t>
      </w:r>
    </w:p>
    <w:p w14:paraId="0C39A9A1" w14:textId="2ABA1FBA" w:rsidR="73E6ECE8" w:rsidRDefault="3DAECA8A" w:rsidP="3DAECA8A">
      <w:pPr>
        <w:rPr>
          <w:rFonts w:ascii="Times New Roman" w:eastAsia="Times New Roman" w:hAnsi="Times New Roman" w:cs="Times New Roman"/>
          <w:color w:val="000000" w:themeColor="text1"/>
          <w:sz w:val="24"/>
          <w:szCs w:val="24"/>
          <w:highlight w:val="yellow"/>
        </w:rPr>
      </w:pPr>
      <w:r w:rsidRPr="3DAECA8A">
        <w:rPr>
          <w:rFonts w:ascii="Times New Roman" w:eastAsia="Times New Roman" w:hAnsi="Times New Roman" w:cs="Times New Roman"/>
          <w:color w:val="000000" w:themeColor="text1"/>
          <w:sz w:val="24"/>
          <w:szCs w:val="24"/>
          <w:highlight w:val="yellow"/>
        </w:rPr>
        <w:t>{Insert Date}</w:t>
      </w:r>
    </w:p>
    <w:p w14:paraId="0D9DB80A" w14:textId="6E6A4DF9"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375E052F" w14:textId="664B66FB"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Dear </w:t>
      </w:r>
      <w:r w:rsidRPr="73E6ECE8">
        <w:rPr>
          <w:rFonts w:ascii="Times New Roman" w:eastAsia="Times New Roman" w:hAnsi="Times New Roman" w:cs="Times New Roman"/>
          <w:color w:val="000000" w:themeColor="text1"/>
          <w:sz w:val="24"/>
          <w:szCs w:val="24"/>
          <w:highlight w:val="yellow"/>
        </w:rPr>
        <w:t>{Insert School Name}</w:t>
      </w:r>
      <w:r w:rsidRPr="73E6ECE8">
        <w:rPr>
          <w:rFonts w:ascii="Times New Roman" w:eastAsia="Times New Roman" w:hAnsi="Times New Roman" w:cs="Times New Roman"/>
          <w:color w:val="000000" w:themeColor="text1"/>
          <w:sz w:val="24"/>
          <w:szCs w:val="24"/>
        </w:rPr>
        <w:t xml:space="preserve"> Parents and Guardians:</w:t>
      </w:r>
    </w:p>
    <w:p w14:paraId="433C1147" w14:textId="0CA7F2B1"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0881A05D" w14:textId="5F1E1074"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This letter is to inform you that </w:t>
      </w:r>
      <w:r w:rsidRPr="73E6ECE8">
        <w:rPr>
          <w:rFonts w:ascii="Times New Roman" w:eastAsia="Times New Roman" w:hAnsi="Times New Roman" w:cs="Times New Roman"/>
          <w:color w:val="000000" w:themeColor="text1"/>
          <w:sz w:val="24"/>
          <w:szCs w:val="24"/>
          <w:highlight w:val="yellow"/>
        </w:rPr>
        <w:t>{Insert School Name}</w:t>
      </w:r>
      <w:r w:rsidRPr="73E6ECE8">
        <w:rPr>
          <w:rFonts w:ascii="Times New Roman" w:eastAsia="Times New Roman" w:hAnsi="Times New Roman" w:cs="Times New Roman"/>
          <w:color w:val="000000" w:themeColor="text1"/>
          <w:sz w:val="24"/>
          <w:szCs w:val="24"/>
        </w:rPr>
        <w:t xml:space="preserve"> has </w:t>
      </w:r>
      <w:r w:rsidR="004F5F9A">
        <w:rPr>
          <w:rFonts w:ascii="Times New Roman" w:eastAsia="Times New Roman" w:hAnsi="Times New Roman" w:cs="Times New Roman"/>
          <w:color w:val="000000" w:themeColor="text1"/>
          <w:sz w:val="24"/>
          <w:szCs w:val="24"/>
        </w:rPr>
        <w:t>voluntarily clos</w:t>
      </w:r>
      <w:r w:rsidRPr="73E6ECE8">
        <w:rPr>
          <w:rFonts w:ascii="Times New Roman" w:eastAsia="Times New Roman" w:hAnsi="Times New Roman" w:cs="Times New Roman"/>
          <w:color w:val="000000" w:themeColor="text1"/>
          <w:sz w:val="24"/>
          <w:szCs w:val="24"/>
        </w:rPr>
        <w:t xml:space="preserve">ed its state charter. This is our last school year of operations. </w:t>
      </w:r>
    </w:p>
    <w:p w14:paraId="4BA022F9" w14:textId="28A08A42"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375DF878" w14:textId="27210646"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It is important to stress to you that </w:t>
      </w:r>
      <w:r w:rsidRPr="73E6ECE8">
        <w:rPr>
          <w:rFonts w:ascii="Times New Roman" w:eastAsia="Times New Roman" w:hAnsi="Times New Roman" w:cs="Times New Roman"/>
          <w:color w:val="000000" w:themeColor="text1"/>
          <w:sz w:val="24"/>
          <w:szCs w:val="24"/>
          <w:highlight w:val="yellow"/>
        </w:rPr>
        <w:t>{Insert School Name}</w:t>
      </w:r>
      <w:r w:rsidRPr="73E6ECE8">
        <w:rPr>
          <w:rFonts w:ascii="Times New Roman" w:eastAsia="Times New Roman" w:hAnsi="Times New Roman" w:cs="Times New Roman"/>
          <w:color w:val="000000" w:themeColor="text1"/>
          <w:sz w:val="24"/>
          <w:szCs w:val="24"/>
        </w:rPr>
        <w:t xml:space="preserve"> will be open for the rest of this school year. That is worth repeating. </w:t>
      </w:r>
      <w:r w:rsidRPr="73E6ECE8">
        <w:rPr>
          <w:rFonts w:ascii="Times New Roman" w:eastAsia="Times New Roman" w:hAnsi="Times New Roman" w:cs="Times New Roman"/>
          <w:color w:val="000000" w:themeColor="text1"/>
          <w:sz w:val="24"/>
          <w:szCs w:val="24"/>
          <w:highlight w:val="yellow"/>
        </w:rPr>
        <w:t>{Insert School Name}</w:t>
      </w:r>
      <w:r w:rsidRPr="73E6ECE8">
        <w:rPr>
          <w:rFonts w:ascii="Times New Roman" w:eastAsia="Times New Roman" w:hAnsi="Times New Roman" w:cs="Times New Roman"/>
          <w:color w:val="000000" w:themeColor="text1"/>
          <w:sz w:val="24"/>
          <w:szCs w:val="24"/>
        </w:rPr>
        <w:t xml:space="preserve"> will continue to provide all education services for your child for the remainder of this school year. So, there will be no disruption in your child’s education. </w:t>
      </w:r>
      <w:proofErr w:type="gramStart"/>
      <w:r w:rsidRPr="73E6ECE8">
        <w:rPr>
          <w:rFonts w:ascii="Times New Roman" w:eastAsia="Times New Roman" w:hAnsi="Times New Roman" w:cs="Times New Roman"/>
          <w:color w:val="000000" w:themeColor="text1"/>
          <w:sz w:val="24"/>
          <w:szCs w:val="24"/>
        </w:rPr>
        <w:t>But,</w:t>
      </w:r>
      <w:proofErr w:type="gramEnd"/>
      <w:r w:rsidRPr="73E6ECE8">
        <w:rPr>
          <w:rFonts w:ascii="Times New Roman" w:eastAsia="Times New Roman" w:hAnsi="Times New Roman" w:cs="Times New Roman"/>
          <w:color w:val="000000" w:themeColor="text1"/>
          <w:sz w:val="24"/>
          <w:szCs w:val="24"/>
        </w:rPr>
        <w:t xml:space="preserve"> it is important that you immediately start thinking about </w:t>
      </w:r>
      <w:proofErr w:type="gramStart"/>
      <w:r w:rsidRPr="73E6ECE8">
        <w:rPr>
          <w:rFonts w:ascii="Times New Roman" w:eastAsia="Times New Roman" w:hAnsi="Times New Roman" w:cs="Times New Roman"/>
          <w:color w:val="000000" w:themeColor="text1"/>
          <w:sz w:val="24"/>
          <w:szCs w:val="24"/>
        </w:rPr>
        <w:t>next</w:t>
      </w:r>
      <w:proofErr w:type="gramEnd"/>
      <w:r w:rsidRPr="73E6ECE8">
        <w:rPr>
          <w:rFonts w:ascii="Times New Roman" w:eastAsia="Times New Roman" w:hAnsi="Times New Roman" w:cs="Times New Roman"/>
          <w:color w:val="000000" w:themeColor="text1"/>
          <w:sz w:val="24"/>
          <w:szCs w:val="24"/>
        </w:rPr>
        <w:t xml:space="preserve"> school year— and we have already contacted school leaders in {Insert City} who will help you do that. </w:t>
      </w:r>
    </w:p>
    <w:p w14:paraId="0DC732D5" w14:textId="2391013A"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4A15F0B7" w14:textId="0C74B00D" w:rsidR="73E6ECE8" w:rsidRDefault="73E6ECE8" w:rsidP="73E6ECE8">
      <w:pPr>
        <w:rPr>
          <w:rFonts w:ascii="Times New Roman" w:eastAsia="Times New Roman" w:hAnsi="Times New Roman" w:cs="Times New Roman"/>
          <w:b/>
          <w:bCs/>
          <w:color w:val="000000" w:themeColor="text1"/>
          <w:sz w:val="24"/>
          <w:szCs w:val="24"/>
        </w:rPr>
      </w:pPr>
      <w:r w:rsidRPr="73E6ECE8">
        <w:rPr>
          <w:rFonts w:ascii="Times New Roman" w:eastAsia="Times New Roman" w:hAnsi="Times New Roman" w:cs="Times New Roman"/>
          <w:b/>
          <w:bCs/>
          <w:color w:val="000000" w:themeColor="text1"/>
          <w:sz w:val="24"/>
          <w:szCs w:val="24"/>
        </w:rPr>
        <w:t>It is important to us that you find the best public school for your child next year.</w:t>
      </w:r>
      <w:r w:rsidRPr="73E6ECE8">
        <w:rPr>
          <w:rFonts w:ascii="Times New Roman" w:eastAsia="Times New Roman" w:hAnsi="Times New Roman" w:cs="Times New Roman"/>
          <w:color w:val="000000" w:themeColor="text1"/>
          <w:sz w:val="24"/>
          <w:szCs w:val="24"/>
        </w:rPr>
        <w:t xml:space="preserve"> We are also working with two organizations who will help you: </w:t>
      </w:r>
      <w:r w:rsidRPr="73E6ECE8">
        <w:rPr>
          <w:rFonts w:ascii="Times New Roman" w:eastAsia="Times New Roman" w:hAnsi="Times New Roman" w:cs="Times New Roman"/>
          <w:color w:val="000000" w:themeColor="text1"/>
          <w:sz w:val="24"/>
          <w:szCs w:val="24"/>
          <w:highlight w:val="yellow"/>
        </w:rPr>
        <w:t>{Show Me KC Schools</w:t>
      </w:r>
      <w:r w:rsidRPr="73E6ECE8">
        <w:rPr>
          <w:rFonts w:ascii="Times New Roman" w:eastAsia="Times New Roman" w:hAnsi="Times New Roman" w:cs="Times New Roman"/>
          <w:color w:val="000000" w:themeColor="text1"/>
          <w:sz w:val="24"/>
          <w:szCs w:val="24"/>
        </w:rPr>
        <w:t xml:space="preserve">} and the Missouri Charter Public School Association. You may want to contact </w:t>
      </w:r>
      <w:r w:rsidRPr="73E6ECE8">
        <w:rPr>
          <w:rFonts w:ascii="Times New Roman" w:eastAsia="Times New Roman" w:hAnsi="Times New Roman" w:cs="Times New Roman"/>
          <w:color w:val="000000" w:themeColor="text1"/>
          <w:sz w:val="24"/>
          <w:szCs w:val="24"/>
          <w:highlight w:val="yellow"/>
        </w:rPr>
        <w:t>Show Me KC</w:t>
      </w:r>
      <w:r w:rsidRPr="73E6ECE8">
        <w:rPr>
          <w:rFonts w:ascii="Times New Roman" w:eastAsia="Times New Roman" w:hAnsi="Times New Roman" w:cs="Times New Roman"/>
          <w:color w:val="000000" w:themeColor="text1"/>
          <w:sz w:val="24"/>
          <w:szCs w:val="24"/>
        </w:rPr>
        <w:t xml:space="preserve"> Schools directly visiting </w:t>
      </w:r>
      <w:hyperlink r:id="rId22" w:history="1">
        <w:r w:rsidRPr="73E6ECE8">
          <w:rPr>
            <w:rStyle w:val="Hyperlink"/>
            <w:rFonts w:ascii="Times New Roman" w:eastAsia="Times New Roman" w:hAnsi="Times New Roman" w:cs="Times New Roman"/>
            <w:sz w:val="24"/>
            <w:szCs w:val="24"/>
            <w:highlight w:val="yellow"/>
          </w:rPr>
          <w:t>https://showmekcschools.org</w:t>
        </w:r>
      </w:hyperlink>
      <w:r w:rsidRPr="73E6ECE8">
        <w:rPr>
          <w:rFonts w:ascii="Times New Roman" w:eastAsia="Times New Roman" w:hAnsi="Times New Roman" w:cs="Times New Roman"/>
          <w:color w:val="000000" w:themeColor="text1"/>
          <w:sz w:val="24"/>
          <w:szCs w:val="24"/>
        </w:rPr>
        <w:t xml:space="preserve"> or by calling </w:t>
      </w:r>
      <w:r w:rsidRPr="73E6ECE8">
        <w:rPr>
          <w:rFonts w:ascii="Times New Roman" w:eastAsia="Times New Roman" w:hAnsi="Times New Roman" w:cs="Times New Roman"/>
          <w:color w:val="000000" w:themeColor="text1"/>
          <w:sz w:val="24"/>
          <w:szCs w:val="24"/>
          <w:highlight w:val="yellow"/>
        </w:rPr>
        <w:t>816-535-0656.</w:t>
      </w:r>
      <w:r w:rsidRPr="73E6ECE8">
        <w:rPr>
          <w:rFonts w:ascii="Times New Roman" w:eastAsia="Times New Roman" w:hAnsi="Times New Roman" w:cs="Times New Roman"/>
          <w:color w:val="000000" w:themeColor="text1"/>
          <w:sz w:val="24"/>
          <w:szCs w:val="24"/>
        </w:rPr>
        <w:t xml:space="preserve">  This community organization stands ready to help you see the many options available and work with you as you decide which best fits the needs of your child. </w:t>
      </w:r>
      <w:r w:rsidRPr="73E6ECE8">
        <w:rPr>
          <w:rFonts w:ascii="Times New Roman" w:eastAsia="Times New Roman" w:hAnsi="Times New Roman" w:cs="Times New Roman"/>
          <w:b/>
          <w:bCs/>
          <w:color w:val="000000" w:themeColor="text1"/>
          <w:sz w:val="24"/>
          <w:szCs w:val="24"/>
        </w:rPr>
        <w:t xml:space="preserve">Please join us on </w:t>
      </w:r>
      <w:r w:rsidRPr="73E6ECE8">
        <w:rPr>
          <w:rFonts w:ascii="Times New Roman" w:eastAsia="Times New Roman" w:hAnsi="Times New Roman" w:cs="Times New Roman"/>
          <w:b/>
          <w:bCs/>
          <w:color w:val="000000" w:themeColor="text1"/>
          <w:sz w:val="24"/>
          <w:szCs w:val="24"/>
          <w:highlight w:val="yellow"/>
        </w:rPr>
        <w:t>{Insert Day, Date}</w:t>
      </w:r>
      <w:r w:rsidRPr="73E6ECE8">
        <w:rPr>
          <w:rFonts w:ascii="Times New Roman" w:eastAsia="Times New Roman" w:hAnsi="Times New Roman" w:cs="Times New Roman"/>
          <w:b/>
          <w:bCs/>
          <w:color w:val="000000" w:themeColor="text1"/>
          <w:sz w:val="24"/>
          <w:szCs w:val="24"/>
        </w:rPr>
        <w:t xml:space="preserve"> for our parent meeting between </w:t>
      </w:r>
      <w:r w:rsidRPr="73E6ECE8">
        <w:rPr>
          <w:rFonts w:ascii="Times New Roman" w:eastAsia="Times New Roman" w:hAnsi="Times New Roman" w:cs="Times New Roman"/>
          <w:b/>
          <w:bCs/>
          <w:color w:val="000000" w:themeColor="text1"/>
          <w:sz w:val="24"/>
          <w:szCs w:val="24"/>
          <w:highlight w:val="yellow"/>
        </w:rPr>
        <w:t>{Insert Time of Meeting}</w:t>
      </w:r>
      <w:r w:rsidRPr="73E6ECE8">
        <w:rPr>
          <w:rFonts w:ascii="Times New Roman" w:eastAsia="Times New Roman" w:hAnsi="Times New Roman" w:cs="Times New Roman"/>
          <w:b/>
          <w:bCs/>
          <w:color w:val="000000" w:themeColor="text1"/>
          <w:sz w:val="24"/>
          <w:szCs w:val="24"/>
        </w:rPr>
        <w:t xml:space="preserve"> if you need assistance in enrolling your student(s).</w:t>
      </w:r>
    </w:p>
    <w:p w14:paraId="725BCE72" w14:textId="31172A69"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09280D34" w14:textId="29AD9179"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As for the rest of the school year, </w:t>
      </w:r>
      <w:r w:rsidRPr="73E6ECE8">
        <w:rPr>
          <w:rFonts w:ascii="Times New Roman" w:eastAsia="Times New Roman" w:hAnsi="Times New Roman" w:cs="Times New Roman"/>
          <w:color w:val="000000" w:themeColor="text1"/>
          <w:sz w:val="24"/>
          <w:szCs w:val="24"/>
          <w:highlight w:val="yellow"/>
        </w:rPr>
        <w:t>{Insert School Name}</w:t>
      </w:r>
      <w:r w:rsidRPr="73E6ECE8">
        <w:rPr>
          <w:rFonts w:ascii="Times New Roman" w:eastAsia="Times New Roman" w:hAnsi="Times New Roman" w:cs="Times New Roman"/>
          <w:color w:val="000000" w:themeColor="text1"/>
          <w:sz w:val="24"/>
          <w:szCs w:val="24"/>
        </w:rPr>
        <w:t xml:space="preserve"> will continue to provide all special services for which children qualify through IEP and 504 plans.  Also, the breakfast and lunch programs will continue uninterrupted, and state MAP testing will be completed as scheduled. </w:t>
      </w:r>
      <w:r w:rsidRPr="73E6ECE8">
        <w:rPr>
          <w:rFonts w:ascii="Times New Roman" w:eastAsia="Times New Roman" w:hAnsi="Times New Roman" w:cs="Times New Roman"/>
          <w:color w:val="000000" w:themeColor="text1"/>
          <w:sz w:val="24"/>
          <w:szCs w:val="24"/>
          <w:highlight w:val="yellow"/>
        </w:rPr>
        <w:t>{Insert School Name}</w:t>
      </w:r>
      <w:r w:rsidRPr="73E6ECE8">
        <w:rPr>
          <w:rFonts w:ascii="Times New Roman" w:eastAsia="Times New Roman" w:hAnsi="Times New Roman" w:cs="Times New Roman"/>
          <w:color w:val="000000" w:themeColor="text1"/>
          <w:sz w:val="24"/>
          <w:szCs w:val="24"/>
        </w:rPr>
        <w:t xml:space="preserve"> will continue to meet and provide for your child’ needs through the end of this school year.</w:t>
      </w:r>
    </w:p>
    <w:p w14:paraId="3F5C8138" w14:textId="28DE3628"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67D7C231" w14:textId="2997EEAE" w:rsidR="73E6ECE8" w:rsidRDefault="73E6ECE8" w:rsidP="73E6ECE8">
      <w:pPr>
        <w:tabs>
          <w:tab w:val="left" w:pos="8258"/>
        </w:tabs>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We hope our decision causes as little disruption in your lives as possible.                     </w:t>
      </w:r>
    </w:p>
    <w:p w14:paraId="0B1C55CD" w14:textId="4882FB01"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 </w:t>
      </w:r>
    </w:p>
    <w:p w14:paraId="32D515A2" w14:textId="75EAB920" w:rsidR="73E6ECE8" w:rsidRDefault="73E6ECE8" w:rsidP="73E6ECE8">
      <w:pPr>
        <w:rPr>
          <w:rFonts w:ascii="Times New Roman" w:eastAsia="Times New Roman" w:hAnsi="Times New Roman" w:cs="Times New Roman"/>
          <w:color w:val="000000" w:themeColor="text1"/>
          <w:sz w:val="24"/>
          <w:szCs w:val="24"/>
        </w:rPr>
      </w:pPr>
      <w:r w:rsidRPr="73E6ECE8">
        <w:rPr>
          <w:rFonts w:ascii="Times New Roman" w:eastAsia="Times New Roman" w:hAnsi="Times New Roman" w:cs="Times New Roman"/>
          <w:color w:val="000000" w:themeColor="text1"/>
          <w:sz w:val="24"/>
          <w:szCs w:val="24"/>
        </w:rPr>
        <w:t xml:space="preserve">If we can be of any assistance or answer any questions, please call </w:t>
      </w:r>
      <w:r w:rsidRPr="73E6ECE8">
        <w:rPr>
          <w:rFonts w:ascii="Times New Roman" w:eastAsia="Times New Roman" w:hAnsi="Times New Roman" w:cs="Times New Roman"/>
          <w:color w:val="000000" w:themeColor="text1"/>
          <w:sz w:val="24"/>
          <w:szCs w:val="24"/>
          <w:highlight w:val="yellow"/>
        </w:rPr>
        <w:t>{Insert Contact Name and Phone Number</w:t>
      </w:r>
      <w:r w:rsidRPr="73E6ECE8">
        <w:rPr>
          <w:rFonts w:ascii="Times New Roman" w:eastAsia="Times New Roman" w:hAnsi="Times New Roman" w:cs="Times New Roman"/>
          <w:color w:val="000000" w:themeColor="text1"/>
          <w:sz w:val="24"/>
          <w:szCs w:val="24"/>
        </w:rPr>
        <w:t>}.</w:t>
      </w:r>
    </w:p>
    <w:p w14:paraId="56A8C179" w14:textId="1E5BE131" w:rsidR="73E6ECE8" w:rsidRDefault="3DAECA8A" w:rsidP="3DAECA8A">
      <w:pPr>
        <w:spacing w:line="257" w:lineRule="auto"/>
        <w:rPr>
          <w:rFonts w:ascii="Times New Roman" w:eastAsia="Times New Roman" w:hAnsi="Times New Roman" w:cs="Times New Roman"/>
          <w:sz w:val="24"/>
          <w:szCs w:val="24"/>
        </w:rPr>
      </w:pPr>
      <w:r w:rsidRPr="3DAECA8A">
        <w:rPr>
          <w:rFonts w:ascii="Times New Roman" w:eastAsia="Times New Roman" w:hAnsi="Times New Roman" w:cs="Times New Roman"/>
          <w:sz w:val="24"/>
          <w:szCs w:val="24"/>
        </w:rPr>
        <w:t xml:space="preserve"> </w:t>
      </w:r>
    </w:p>
    <w:p w14:paraId="0128DB30" w14:textId="32F5FB4E" w:rsidR="73E6ECE8" w:rsidRDefault="3DAECA8A" w:rsidP="3DAECA8A">
      <w:pPr>
        <w:spacing w:line="257" w:lineRule="auto"/>
        <w:rPr>
          <w:rFonts w:ascii="Times New Roman" w:eastAsia="Times New Roman" w:hAnsi="Times New Roman" w:cs="Times New Roman"/>
          <w:sz w:val="24"/>
          <w:szCs w:val="24"/>
        </w:rPr>
      </w:pPr>
      <w:r w:rsidRPr="3DAECA8A">
        <w:rPr>
          <w:rFonts w:ascii="Times New Roman" w:eastAsia="Times New Roman" w:hAnsi="Times New Roman" w:cs="Times New Roman"/>
          <w:sz w:val="24"/>
          <w:szCs w:val="24"/>
        </w:rPr>
        <w:t>Sincerely,</w:t>
      </w:r>
    </w:p>
    <w:p w14:paraId="4212AA88" w14:textId="338CCA05" w:rsidR="73E6ECE8" w:rsidRDefault="3DAECA8A" w:rsidP="3DAECA8A">
      <w:pPr>
        <w:spacing w:line="257" w:lineRule="auto"/>
        <w:rPr>
          <w:rFonts w:ascii="Times New Roman" w:eastAsia="Times New Roman" w:hAnsi="Times New Roman" w:cs="Times New Roman"/>
          <w:sz w:val="24"/>
          <w:szCs w:val="24"/>
        </w:rPr>
      </w:pPr>
      <w:r w:rsidRPr="3DAECA8A">
        <w:rPr>
          <w:rFonts w:ascii="Times New Roman" w:eastAsia="Times New Roman" w:hAnsi="Times New Roman" w:cs="Times New Roman"/>
          <w:sz w:val="24"/>
          <w:szCs w:val="24"/>
        </w:rPr>
        <w:t>INSERT NAME</w:t>
      </w:r>
    </w:p>
    <w:p w14:paraId="530FF9C1" w14:textId="30F40D79" w:rsidR="73E6ECE8" w:rsidRDefault="73E6ECE8" w:rsidP="73E6ECE8">
      <w:pPr>
        <w:rPr>
          <w:rFonts w:ascii="Merriweather" w:eastAsia="Droid Sans" w:hAnsi="Merriweather" w:cs="Droid Sans"/>
        </w:rPr>
      </w:pPr>
    </w:p>
    <w:p w14:paraId="2D88FF63" w14:textId="5C164443" w:rsidR="73E6ECE8" w:rsidRDefault="73E6ECE8" w:rsidP="73E6ECE8">
      <w:pPr>
        <w:rPr>
          <w:rFonts w:ascii="Merriweather" w:eastAsia="Droid Sans" w:hAnsi="Merriweather" w:cs="Droid Sans"/>
        </w:rPr>
      </w:pPr>
    </w:p>
    <w:p w14:paraId="0DA9F8EB" w14:textId="6A7AF968" w:rsidR="003B5B37" w:rsidRDefault="003B5B37" w:rsidP="3DAECA8A">
      <w:pPr>
        <w:rPr>
          <w:rFonts w:ascii="Merriweather" w:eastAsia="Droid Sans" w:hAnsi="Merriweather" w:cs="Droid Sans"/>
          <w:b/>
          <w:bCs/>
        </w:rPr>
      </w:pPr>
      <w:r w:rsidRPr="3DAECA8A">
        <w:rPr>
          <w:rFonts w:ascii="Merriweather" w:eastAsia="Droid Sans" w:hAnsi="Merriweather" w:cs="Droid Sans"/>
          <w:b/>
          <w:bCs/>
        </w:rPr>
        <w:br w:type="page"/>
      </w:r>
    </w:p>
    <w:p w14:paraId="66986DD1" w14:textId="0FE53718" w:rsidR="003B5B37" w:rsidRPr="004F5F9A" w:rsidRDefault="66E43A96" w:rsidP="004F5F9A">
      <w:pPr>
        <w:ind w:right="-198"/>
        <w:rPr>
          <w:rFonts w:ascii="Merriweather" w:eastAsia="Droid Sans" w:hAnsi="Merriweather" w:cs="Droid Sans"/>
          <w:b/>
          <w:bCs/>
        </w:rPr>
      </w:pPr>
      <w:bookmarkStart w:id="18" w:name="Board_Letter"/>
      <w:r w:rsidRPr="004F5F9A">
        <w:rPr>
          <w:rFonts w:ascii="Merriweather" w:eastAsia="Droid Sans" w:hAnsi="Merriweather" w:cs="Droid Sans"/>
          <w:b/>
          <w:bCs/>
        </w:rPr>
        <w:lastRenderedPageBreak/>
        <w:t xml:space="preserve">Sample Closure Letter </w:t>
      </w:r>
      <w:r w:rsidR="00CB32D0" w:rsidRPr="004F5F9A">
        <w:rPr>
          <w:rFonts w:ascii="Merriweather" w:eastAsia="Droid Sans" w:hAnsi="Merriweather" w:cs="Droid Sans"/>
          <w:b/>
          <w:bCs/>
        </w:rPr>
        <w:t>from</w:t>
      </w:r>
      <w:r w:rsidRPr="004F5F9A">
        <w:rPr>
          <w:rFonts w:ascii="Merriweather" w:eastAsia="Droid Sans" w:hAnsi="Merriweather" w:cs="Droid Sans"/>
          <w:b/>
          <w:bCs/>
        </w:rPr>
        <w:t xml:space="preserve"> Board to Parents </w:t>
      </w:r>
      <w:bookmarkEnd w:id="18"/>
      <w:r w:rsidRPr="004F5F9A">
        <w:rPr>
          <w:rFonts w:ascii="Merriweather" w:eastAsia="Droid Sans" w:hAnsi="Merriweather" w:cs="Droid Sans"/>
          <w:b/>
          <w:bCs/>
        </w:rPr>
        <w:t xml:space="preserve">When the Board Has </w:t>
      </w:r>
      <w:r w:rsidR="004F5F9A" w:rsidRPr="004F5F9A">
        <w:rPr>
          <w:rFonts w:ascii="Merriweather" w:eastAsia="Droid Sans" w:hAnsi="Merriweather" w:cs="Droid Sans"/>
          <w:b/>
          <w:bCs/>
        </w:rPr>
        <w:t>Voluntarily Clos</w:t>
      </w:r>
      <w:r w:rsidRPr="004F5F9A">
        <w:rPr>
          <w:rFonts w:ascii="Merriweather" w:eastAsia="Droid Sans" w:hAnsi="Merriweather" w:cs="Droid Sans"/>
          <w:b/>
          <w:bCs/>
        </w:rPr>
        <w:t>ed the Charter</w:t>
      </w:r>
      <w:r w:rsidR="004F5F9A" w:rsidRPr="004F5F9A">
        <w:rPr>
          <w:rFonts w:ascii="Merriweather" w:eastAsia="Droid Sans" w:hAnsi="Merriweather" w:cs="Droid Sans"/>
          <w:b/>
          <w:bCs/>
        </w:rPr>
        <w:t xml:space="preserve"> </w:t>
      </w:r>
    </w:p>
    <w:p w14:paraId="17B88DC3" w14:textId="6EAFB754" w:rsidR="00D71745" w:rsidRDefault="00D71745" w:rsidP="66E43A96">
      <w:pPr>
        <w:rPr>
          <w:b/>
          <w:bCs/>
          <w:color w:val="000000" w:themeColor="text1"/>
          <w:sz w:val="20"/>
          <w:szCs w:val="20"/>
          <w:highlight w:val="yellow"/>
        </w:rPr>
      </w:pPr>
    </w:p>
    <w:p w14:paraId="4A1C1B27" w14:textId="350930F2" w:rsidR="00D71745" w:rsidRPr="004F5F9A" w:rsidRDefault="66E43A96" w:rsidP="66E43A96">
      <w:pPr>
        <w:rPr>
          <w:rFonts w:ascii="Times New Roman" w:eastAsia="Times New Roman" w:hAnsi="Times New Roman" w:cs="Times New Roman"/>
          <w:sz w:val="24"/>
          <w:szCs w:val="24"/>
          <w:lang w:val="en-US"/>
        </w:rPr>
      </w:pPr>
      <w:r w:rsidRPr="004F5F9A">
        <w:rPr>
          <w:rFonts w:ascii="Times New Roman" w:hAnsi="Times New Roman" w:cs="Times New Roman"/>
          <w:b/>
          <w:bCs/>
          <w:color w:val="000000" w:themeColor="text1"/>
          <w:sz w:val="24"/>
          <w:szCs w:val="24"/>
          <w:highlight w:val="yellow"/>
        </w:rPr>
        <w:t>{Insert School Logo}</w:t>
      </w:r>
    </w:p>
    <w:p w14:paraId="254DD657" w14:textId="5E9DED2C" w:rsidR="00D71745" w:rsidRPr="004F5F9A" w:rsidRDefault="66E43A96" w:rsidP="66E43A96">
      <w:pPr>
        <w:jc w:val="right"/>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67E43E7E" w14:textId="62689A69" w:rsidR="00D71745" w:rsidRPr="004F5F9A" w:rsidRDefault="66E43A96" w:rsidP="66E43A96">
      <w:pPr>
        <w:jc w:val="right"/>
        <w:rPr>
          <w:rFonts w:ascii="Times New Roman" w:eastAsia="Times New Roman" w:hAnsi="Times New Roman" w:cs="Times New Roman"/>
          <w:sz w:val="24"/>
          <w:szCs w:val="24"/>
          <w:lang w:val="en-US"/>
        </w:rPr>
      </w:pPr>
      <w:r w:rsidRPr="004F5F9A">
        <w:rPr>
          <w:rFonts w:ascii="Times New Roman" w:eastAsia="Times New Roman" w:hAnsi="Times New Roman" w:cs="Times New Roman"/>
          <w:sz w:val="24"/>
          <w:szCs w:val="24"/>
          <w:lang w:val="en-US"/>
        </w:rPr>
        <w:t xml:space="preserve"> </w:t>
      </w:r>
    </w:p>
    <w:p w14:paraId="7EE06180" w14:textId="0FF7F7EE" w:rsidR="00D71745" w:rsidRPr="004F5F9A" w:rsidRDefault="66E43A96" w:rsidP="66E43A96">
      <w:pPr>
        <w:rPr>
          <w:rFonts w:ascii="Times New Roman" w:hAnsi="Times New Roman" w:cs="Times New Roman"/>
          <w:sz w:val="24"/>
          <w:szCs w:val="24"/>
        </w:rPr>
      </w:pPr>
      <w:r w:rsidRPr="004F5F9A">
        <w:rPr>
          <w:rFonts w:ascii="Times New Roman" w:hAnsi="Times New Roman" w:cs="Times New Roman"/>
          <w:b/>
          <w:bCs/>
          <w:color w:val="000000" w:themeColor="text1"/>
          <w:sz w:val="24"/>
          <w:szCs w:val="24"/>
          <w:highlight w:val="yellow"/>
          <w:lang w:val="en-US"/>
        </w:rPr>
        <w:t>{Insert School Address}</w:t>
      </w:r>
      <w:r w:rsidRPr="004F5F9A">
        <w:rPr>
          <w:rFonts w:ascii="Times New Roman" w:hAnsi="Times New Roman" w:cs="Times New Roman"/>
          <w:sz w:val="24"/>
          <w:szCs w:val="24"/>
        </w:rPr>
        <w:t xml:space="preserve"> </w:t>
      </w:r>
    </w:p>
    <w:p w14:paraId="12D7E6A5" w14:textId="738BB607"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3E6A373C" w14:textId="3708AC39" w:rsidR="00D71745" w:rsidRPr="004F5F9A" w:rsidRDefault="66E43A96" w:rsidP="11085E6C">
      <w:pPr>
        <w:rPr>
          <w:rFonts w:ascii="Times New Roman" w:hAnsi="Times New Roman" w:cs="Times New Roman"/>
          <w:sz w:val="24"/>
          <w:szCs w:val="24"/>
        </w:rPr>
      </w:pPr>
      <w:r w:rsidRPr="004F5F9A">
        <w:rPr>
          <w:rFonts w:ascii="Times New Roman" w:hAnsi="Times New Roman" w:cs="Times New Roman"/>
          <w:color w:val="000000" w:themeColor="text1"/>
          <w:sz w:val="24"/>
          <w:szCs w:val="24"/>
          <w:highlight w:val="yellow"/>
          <w:lang w:val="en-US"/>
        </w:rPr>
        <w:t>{Insert Date}</w:t>
      </w:r>
      <w:r w:rsidRPr="004F5F9A">
        <w:rPr>
          <w:rFonts w:ascii="Times New Roman" w:hAnsi="Times New Roman" w:cs="Times New Roman"/>
          <w:color w:val="000000" w:themeColor="text1"/>
          <w:sz w:val="24"/>
          <w:szCs w:val="24"/>
        </w:rPr>
        <w:t xml:space="preserve"> </w:t>
      </w:r>
    </w:p>
    <w:p w14:paraId="7886CEBB" w14:textId="26238E5D"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33FCE5C1" w14:textId="447F5145" w:rsidR="00D71745" w:rsidRPr="004F5F9A" w:rsidRDefault="66E43A96" w:rsidP="11085E6C">
      <w:pPr>
        <w:rPr>
          <w:rFonts w:ascii="Times New Roman" w:hAnsi="Times New Roman" w:cs="Times New Roman"/>
          <w:sz w:val="24"/>
          <w:szCs w:val="24"/>
        </w:rPr>
      </w:pPr>
      <w:r w:rsidRPr="004F5F9A">
        <w:rPr>
          <w:rFonts w:ascii="Times New Roman" w:hAnsi="Times New Roman" w:cs="Times New Roman"/>
          <w:color w:val="000000" w:themeColor="text1"/>
          <w:sz w:val="24"/>
          <w:szCs w:val="24"/>
          <w:lang w:val="en-US"/>
        </w:rPr>
        <w:t xml:space="preserve">Dear </w:t>
      </w:r>
      <w:r w:rsidRPr="00CB32D0">
        <w:rPr>
          <w:rFonts w:ascii="Times New Roman" w:eastAsia="Times New Roman" w:hAnsi="Times New Roman" w:cs="Times New Roman"/>
          <w:sz w:val="24"/>
          <w:szCs w:val="24"/>
          <w:highlight w:val="yellow"/>
          <w:lang w:val="en-US"/>
        </w:rPr>
        <w:t>{Insert School Name}</w:t>
      </w:r>
      <w:r w:rsidRPr="004F5F9A">
        <w:rPr>
          <w:rFonts w:ascii="Times New Roman" w:eastAsia="Times New Roman" w:hAnsi="Times New Roman" w:cs="Times New Roman"/>
          <w:sz w:val="24"/>
          <w:szCs w:val="24"/>
          <w:lang w:val="en-US"/>
        </w:rPr>
        <w:t xml:space="preserve"> Parents and Guardians:</w:t>
      </w:r>
      <w:r w:rsidRPr="004F5F9A">
        <w:rPr>
          <w:rFonts w:ascii="Times New Roman" w:hAnsi="Times New Roman" w:cs="Times New Roman"/>
          <w:color w:val="000000" w:themeColor="text1"/>
          <w:sz w:val="24"/>
          <w:szCs w:val="24"/>
        </w:rPr>
        <w:t xml:space="preserve"> </w:t>
      </w:r>
    </w:p>
    <w:p w14:paraId="1762C0EC" w14:textId="47886EE5"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2EC21000" w14:textId="64906D7B" w:rsidR="00D71745" w:rsidRPr="004F5F9A" w:rsidRDefault="66E43A96" w:rsidP="11085E6C">
      <w:pPr>
        <w:rPr>
          <w:rFonts w:ascii="Times New Roman" w:hAnsi="Times New Roman" w:cs="Times New Roman"/>
          <w:sz w:val="24"/>
          <w:szCs w:val="24"/>
        </w:rPr>
      </w:pPr>
      <w:r w:rsidRPr="004F5F9A">
        <w:rPr>
          <w:rFonts w:ascii="Times New Roman" w:hAnsi="Times New Roman" w:cs="Times New Roman"/>
          <w:color w:val="000000" w:themeColor="text1"/>
          <w:sz w:val="24"/>
          <w:szCs w:val="24"/>
          <w:lang w:val="en-US"/>
        </w:rPr>
        <w:t xml:space="preserve">This letter is to </w:t>
      </w:r>
      <w:r w:rsidRPr="004F5F9A">
        <w:rPr>
          <w:rFonts w:ascii="Times New Roman" w:eastAsia="Times New Roman" w:hAnsi="Times New Roman" w:cs="Times New Roman"/>
          <w:sz w:val="24"/>
          <w:szCs w:val="24"/>
          <w:lang w:val="en-US"/>
        </w:rPr>
        <w:t xml:space="preserve">inform you that </w:t>
      </w:r>
      <w:r w:rsidRPr="00CB32D0">
        <w:rPr>
          <w:rFonts w:ascii="Times New Roman" w:eastAsia="Times New Roman" w:hAnsi="Times New Roman" w:cs="Times New Roman"/>
          <w:sz w:val="24"/>
          <w:szCs w:val="24"/>
          <w:highlight w:val="yellow"/>
          <w:lang w:val="en-US"/>
        </w:rPr>
        <w:t>{Insert School Name}</w:t>
      </w:r>
      <w:r w:rsidRPr="004F5F9A">
        <w:rPr>
          <w:rFonts w:ascii="Times New Roman" w:eastAsia="Times New Roman" w:hAnsi="Times New Roman" w:cs="Times New Roman"/>
          <w:sz w:val="24"/>
          <w:szCs w:val="24"/>
          <w:lang w:val="en-US"/>
        </w:rPr>
        <w:t xml:space="preserve"> has </w:t>
      </w:r>
      <w:r w:rsidR="004F5F9A">
        <w:rPr>
          <w:rFonts w:ascii="Times New Roman" w:eastAsia="Times New Roman" w:hAnsi="Times New Roman" w:cs="Times New Roman"/>
          <w:sz w:val="24"/>
          <w:szCs w:val="24"/>
          <w:lang w:val="en-US"/>
        </w:rPr>
        <w:t>voluntarily clos</w:t>
      </w:r>
      <w:r w:rsidRPr="004F5F9A">
        <w:rPr>
          <w:rFonts w:ascii="Times New Roman" w:eastAsia="Times New Roman" w:hAnsi="Times New Roman" w:cs="Times New Roman"/>
          <w:sz w:val="24"/>
          <w:szCs w:val="24"/>
          <w:lang w:val="en-US"/>
        </w:rPr>
        <w:t xml:space="preserve">ed its state charter. This is our last school year of operations. </w:t>
      </w:r>
      <w:r w:rsidRPr="004F5F9A">
        <w:rPr>
          <w:rFonts w:ascii="Times New Roman" w:hAnsi="Times New Roman" w:cs="Times New Roman"/>
          <w:color w:val="000000" w:themeColor="text1"/>
          <w:sz w:val="24"/>
          <w:szCs w:val="24"/>
        </w:rPr>
        <w:t xml:space="preserve"> </w:t>
      </w:r>
    </w:p>
    <w:p w14:paraId="06B3B0CF" w14:textId="0B8584B7"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5B96656F" w14:textId="05CA9243" w:rsidR="00D71745" w:rsidRPr="004F5F9A" w:rsidRDefault="66E43A96" w:rsidP="11085E6C">
      <w:pPr>
        <w:rPr>
          <w:rFonts w:ascii="Times New Roman" w:hAnsi="Times New Roman" w:cs="Times New Roman"/>
          <w:sz w:val="24"/>
          <w:szCs w:val="24"/>
        </w:rPr>
      </w:pPr>
      <w:r w:rsidRPr="004F5F9A">
        <w:rPr>
          <w:rFonts w:ascii="Times New Roman" w:hAnsi="Times New Roman" w:cs="Times New Roman"/>
          <w:color w:val="000000" w:themeColor="text1"/>
          <w:sz w:val="24"/>
          <w:szCs w:val="24"/>
          <w:lang w:val="en-US"/>
        </w:rPr>
        <w:t>I</w:t>
      </w:r>
      <w:r w:rsidRPr="004F5F9A">
        <w:rPr>
          <w:rFonts w:ascii="Times New Roman" w:eastAsia="Times New Roman" w:hAnsi="Times New Roman" w:cs="Times New Roman"/>
          <w:sz w:val="24"/>
          <w:szCs w:val="24"/>
          <w:lang w:val="en-US"/>
        </w:rPr>
        <w:t xml:space="preserve">t is important to stress to you that </w:t>
      </w:r>
      <w:r w:rsidRPr="00CB32D0">
        <w:rPr>
          <w:rFonts w:ascii="Times New Roman" w:eastAsia="Times New Roman" w:hAnsi="Times New Roman" w:cs="Times New Roman"/>
          <w:sz w:val="24"/>
          <w:szCs w:val="24"/>
          <w:highlight w:val="yellow"/>
          <w:lang w:val="en-US"/>
        </w:rPr>
        <w:t>{Insert School Name}</w:t>
      </w:r>
      <w:r w:rsidRPr="004F5F9A">
        <w:rPr>
          <w:rFonts w:ascii="Times New Roman" w:eastAsia="Times New Roman" w:hAnsi="Times New Roman" w:cs="Times New Roman"/>
          <w:sz w:val="24"/>
          <w:szCs w:val="24"/>
          <w:lang w:val="en-US"/>
        </w:rPr>
        <w:t xml:space="preserve"> will be open for the rest of this school year. That is worth repeating. </w:t>
      </w:r>
      <w:r w:rsidRPr="00CB32D0">
        <w:rPr>
          <w:rFonts w:ascii="Times New Roman" w:eastAsia="Times New Roman" w:hAnsi="Times New Roman" w:cs="Times New Roman"/>
          <w:sz w:val="24"/>
          <w:szCs w:val="24"/>
          <w:highlight w:val="yellow"/>
          <w:lang w:val="en-US"/>
        </w:rPr>
        <w:t>{Insert School Name}</w:t>
      </w:r>
      <w:r w:rsidRPr="004F5F9A">
        <w:rPr>
          <w:rFonts w:ascii="Times New Roman" w:eastAsia="Times New Roman" w:hAnsi="Times New Roman" w:cs="Times New Roman"/>
          <w:sz w:val="24"/>
          <w:szCs w:val="24"/>
          <w:lang w:val="en-US"/>
        </w:rPr>
        <w:t xml:space="preserve"> will continue to provide all education services for your child for the remainder of this school year. So, there will be no disruption in your child’s education. </w:t>
      </w:r>
      <w:proofErr w:type="gramStart"/>
      <w:r w:rsidRPr="004F5F9A">
        <w:rPr>
          <w:rFonts w:ascii="Times New Roman" w:eastAsia="Times New Roman" w:hAnsi="Times New Roman" w:cs="Times New Roman"/>
          <w:sz w:val="24"/>
          <w:szCs w:val="24"/>
          <w:lang w:val="en-US"/>
        </w:rPr>
        <w:t>But,</w:t>
      </w:r>
      <w:proofErr w:type="gramEnd"/>
      <w:r w:rsidRPr="004F5F9A">
        <w:rPr>
          <w:rFonts w:ascii="Times New Roman" w:eastAsia="Times New Roman" w:hAnsi="Times New Roman" w:cs="Times New Roman"/>
          <w:sz w:val="24"/>
          <w:szCs w:val="24"/>
          <w:lang w:val="en-US"/>
        </w:rPr>
        <w:t xml:space="preserve"> it is important that you immediately start thinking about </w:t>
      </w:r>
      <w:proofErr w:type="gramStart"/>
      <w:r w:rsidRPr="004F5F9A">
        <w:rPr>
          <w:rFonts w:ascii="Times New Roman" w:eastAsia="Times New Roman" w:hAnsi="Times New Roman" w:cs="Times New Roman"/>
          <w:sz w:val="24"/>
          <w:szCs w:val="24"/>
          <w:lang w:val="en-US"/>
        </w:rPr>
        <w:t>next</w:t>
      </w:r>
      <w:proofErr w:type="gramEnd"/>
      <w:r w:rsidRPr="004F5F9A">
        <w:rPr>
          <w:rFonts w:ascii="Times New Roman" w:eastAsia="Times New Roman" w:hAnsi="Times New Roman" w:cs="Times New Roman"/>
          <w:sz w:val="24"/>
          <w:szCs w:val="24"/>
          <w:lang w:val="en-US"/>
        </w:rPr>
        <w:t xml:space="preserve"> school year— and we have already contacted school leaders in </w:t>
      </w:r>
      <w:r w:rsidRPr="00CB32D0">
        <w:rPr>
          <w:rFonts w:ascii="Times New Roman" w:eastAsia="Times New Roman" w:hAnsi="Times New Roman" w:cs="Times New Roman"/>
          <w:sz w:val="24"/>
          <w:szCs w:val="24"/>
          <w:highlight w:val="yellow"/>
          <w:lang w:val="en-US"/>
        </w:rPr>
        <w:t>{Insert City</w:t>
      </w:r>
      <w:r w:rsidRPr="004F5F9A">
        <w:rPr>
          <w:rFonts w:ascii="Times New Roman" w:eastAsia="Times New Roman" w:hAnsi="Times New Roman" w:cs="Times New Roman"/>
          <w:sz w:val="24"/>
          <w:szCs w:val="24"/>
          <w:lang w:val="en-US"/>
        </w:rPr>
        <w:t>} who will help you do that. </w:t>
      </w:r>
      <w:r w:rsidRPr="004F5F9A">
        <w:rPr>
          <w:rFonts w:ascii="Times New Roman" w:hAnsi="Times New Roman" w:cs="Times New Roman"/>
          <w:color w:val="000000" w:themeColor="text1"/>
          <w:sz w:val="24"/>
          <w:szCs w:val="24"/>
        </w:rPr>
        <w:t xml:space="preserve"> </w:t>
      </w:r>
    </w:p>
    <w:p w14:paraId="1AEA3FEC" w14:textId="7FD51716"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0631C28B" w14:textId="66811906"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b/>
          <w:bCs/>
          <w:color w:val="000000" w:themeColor="text1"/>
          <w:sz w:val="24"/>
          <w:szCs w:val="24"/>
          <w:lang w:val="en-US"/>
        </w:rPr>
        <w:t>It is important to us that you find the best public school for your child next year.</w:t>
      </w:r>
      <w:r w:rsidRPr="004F5F9A">
        <w:rPr>
          <w:rFonts w:ascii="Times New Roman" w:eastAsia="Times New Roman" w:hAnsi="Times New Roman" w:cs="Times New Roman"/>
          <w:color w:val="000000" w:themeColor="text1"/>
          <w:sz w:val="24"/>
          <w:szCs w:val="24"/>
          <w:lang w:val="en-US"/>
        </w:rPr>
        <w:t xml:space="preserve"> We are also working with two organizations who will help you: </w:t>
      </w:r>
      <w:r w:rsidRPr="00CB32D0">
        <w:rPr>
          <w:rFonts w:ascii="Times New Roman" w:eastAsia="Times New Roman" w:hAnsi="Times New Roman" w:cs="Times New Roman"/>
          <w:color w:val="000000" w:themeColor="text1"/>
          <w:sz w:val="24"/>
          <w:szCs w:val="24"/>
          <w:highlight w:val="yellow"/>
          <w:lang w:val="en-US"/>
        </w:rPr>
        <w:t>{Show Me KC Schools}</w:t>
      </w:r>
      <w:r w:rsidRPr="004F5F9A">
        <w:rPr>
          <w:rFonts w:ascii="Times New Roman" w:eastAsia="Times New Roman" w:hAnsi="Times New Roman" w:cs="Times New Roman"/>
          <w:color w:val="000000" w:themeColor="text1"/>
          <w:sz w:val="24"/>
          <w:szCs w:val="24"/>
          <w:lang w:val="en-US"/>
        </w:rPr>
        <w:t xml:space="preserve"> and the Missouri Charter Public School Association. You may want to contact Show Me KC Schools directly visiting </w:t>
      </w:r>
      <w:hyperlink r:id="rId23">
        <w:r w:rsidRPr="004F5F9A">
          <w:rPr>
            <w:rStyle w:val="Hyperlink"/>
            <w:rFonts w:ascii="Times New Roman" w:eastAsia="Times New Roman" w:hAnsi="Times New Roman" w:cs="Times New Roman"/>
            <w:sz w:val="24"/>
            <w:szCs w:val="24"/>
            <w:highlight w:val="yellow"/>
            <w:lang w:val="en-US"/>
          </w:rPr>
          <w:t>https://showmekcschools.org</w:t>
        </w:r>
      </w:hyperlink>
      <w:r w:rsidRPr="004F5F9A">
        <w:rPr>
          <w:rFonts w:ascii="Times New Roman" w:eastAsia="Times New Roman" w:hAnsi="Times New Roman" w:cs="Times New Roman"/>
          <w:color w:val="000000" w:themeColor="text1"/>
          <w:sz w:val="24"/>
          <w:szCs w:val="24"/>
          <w:lang w:val="en-US"/>
        </w:rPr>
        <w:t xml:space="preserve"> or </w:t>
      </w:r>
      <w:r w:rsidRPr="004F5F9A">
        <w:rPr>
          <w:rFonts w:ascii="Times New Roman" w:eastAsia="Times New Roman" w:hAnsi="Times New Roman" w:cs="Times New Roman"/>
          <w:sz w:val="24"/>
          <w:szCs w:val="24"/>
          <w:lang w:val="en-US"/>
        </w:rPr>
        <w:t xml:space="preserve">by calling 816-535-0656.  This community organization stands ready to help you see the many options available and work with you as you decide which best fits the needs of your child. </w:t>
      </w:r>
      <w:r w:rsidRPr="004F5F9A">
        <w:rPr>
          <w:rFonts w:ascii="Times New Roman" w:eastAsia="Times New Roman" w:hAnsi="Times New Roman" w:cs="Times New Roman"/>
          <w:b/>
          <w:bCs/>
          <w:sz w:val="24"/>
          <w:szCs w:val="24"/>
          <w:lang w:val="en-US"/>
        </w:rPr>
        <w:t>Please join us on {Insert Day, Date} for our parent meeting between {Insert Time of Meeting} if you need assistance in enrolling your student(s).</w:t>
      </w:r>
      <w:r w:rsidRPr="004F5F9A">
        <w:rPr>
          <w:rFonts w:ascii="Times New Roman" w:eastAsia="Times New Roman" w:hAnsi="Times New Roman" w:cs="Times New Roman"/>
          <w:color w:val="000000" w:themeColor="text1"/>
          <w:sz w:val="24"/>
          <w:szCs w:val="24"/>
        </w:rPr>
        <w:t xml:space="preserve"> </w:t>
      </w:r>
    </w:p>
    <w:p w14:paraId="2E3825E0" w14:textId="7337AB41"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184E6006" w14:textId="4684511C"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color w:val="000000" w:themeColor="text1"/>
          <w:sz w:val="24"/>
          <w:szCs w:val="24"/>
          <w:lang w:val="en-US"/>
        </w:rPr>
        <w:t xml:space="preserve">As for the rest of the school year, </w:t>
      </w:r>
      <w:r w:rsidRPr="004F5F9A">
        <w:rPr>
          <w:rFonts w:ascii="Times New Roman" w:eastAsia="Times New Roman" w:hAnsi="Times New Roman" w:cs="Times New Roman"/>
          <w:sz w:val="24"/>
          <w:szCs w:val="24"/>
          <w:lang w:val="en-US"/>
        </w:rPr>
        <w:t xml:space="preserve">{Insert School Name} will continue to provide all special services for which children qualify through IEP and 504 plans.  Also, the breakfast and lunch programs will continue uninterrupted, and state MAP testing will be completed as scheduled. </w:t>
      </w:r>
      <w:r w:rsidRPr="00CB32D0">
        <w:rPr>
          <w:rFonts w:ascii="Times New Roman" w:eastAsia="Times New Roman" w:hAnsi="Times New Roman" w:cs="Times New Roman"/>
          <w:sz w:val="24"/>
          <w:szCs w:val="24"/>
          <w:highlight w:val="yellow"/>
          <w:lang w:val="en-US"/>
        </w:rPr>
        <w:t>{Insert School Name}</w:t>
      </w:r>
      <w:r w:rsidRPr="004F5F9A">
        <w:rPr>
          <w:rFonts w:ascii="Times New Roman" w:eastAsia="Times New Roman" w:hAnsi="Times New Roman" w:cs="Times New Roman"/>
          <w:sz w:val="24"/>
          <w:szCs w:val="24"/>
          <w:lang w:val="en-US"/>
        </w:rPr>
        <w:t xml:space="preserve"> will continue to meet and provide for your child’ needs through the end of this school year.</w:t>
      </w:r>
      <w:r w:rsidRPr="004F5F9A">
        <w:rPr>
          <w:rFonts w:ascii="Times New Roman" w:eastAsia="Times New Roman" w:hAnsi="Times New Roman" w:cs="Times New Roman"/>
          <w:color w:val="000000" w:themeColor="text1"/>
          <w:sz w:val="24"/>
          <w:szCs w:val="24"/>
        </w:rPr>
        <w:t xml:space="preserve"> </w:t>
      </w:r>
    </w:p>
    <w:p w14:paraId="1F687690" w14:textId="25599112"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5F04EBD0" w14:textId="6CC8B4E6" w:rsidR="00D71745" w:rsidRPr="004F5F9A" w:rsidRDefault="66E43A96" w:rsidP="11085E6C">
      <w:pPr>
        <w:rPr>
          <w:rFonts w:ascii="Times New Roman" w:hAnsi="Times New Roman" w:cs="Times New Roman"/>
          <w:sz w:val="24"/>
          <w:szCs w:val="24"/>
        </w:rPr>
      </w:pPr>
      <w:r w:rsidRPr="004F5F9A">
        <w:rPr>
          <w:rFonts w:ascii="Times New Roman" w:hAnsi="Times New Roman" w:cs="Times New Roman"/>
          <w:color w:val="000000" w:themeColor="text1"/>
          <w:sz w:val="24"/>
          <w:szCs w:val="24"/>
          <w:lang w:val="en-US"/>
        </w:rPr>
        <w:t xml:space="preserve">We hope </w:t>
      </w:r>
      <w:r w:rsidRPr="004F5F9A">
        <w:rPr>
          <w:rFonts w:ascii="Times New Roman" w:eastAsia="Times New Roman" w:hAnsi="Times New Roman" w:cs="Times New Roman"/>
          <w:sz w:val="24"/>
          <w:szCs w:val="24"/>
          <w:lang w:val="en-US"/>
        </w:rPr>
        <w:t xml:space="preserve">our decision causes as little disruption in your lives as possible.  </w:t>
      </w:r>
      <w:r w:rsidR="00D71745" w:rsidRPr="004F5F9A">
        <w:rPr>
          <w:rFonts w:ascii="Times New Roman" w:hAnsi="Times New Roman" w:cs="Times New Roman"/>
          <w:sz w:val="24"/>
          <w:szCs w:val="24"/>
        </w:rPr>
        <w:tab/>
      </w:r>
      <w:r w:rsidRPr="004F5F9A">
        <w:rPr>
          <w:rFonts w:ascii="Times New Roman" w:eastAsia="Times New Roman" w:hAnsi="Times New Roman" w:cs="Times New Roman"/>
          <w:sz w:val="24"/>
          <w:szCs w:val="24"/>
          <w:lang w:val="en-US"/>
        </w:rPr>
        <w:t xml:space="preserve"> </w:t>
      </w:r>
    </w:p>
    <w:p w14:paraId="0923D202" w14:textId="78F8A21E"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08A059F9" w14:textId="475A95F6" w:rsidR="00D71745" w:rsidRPr="004F5F9A" w:rsidRDefault="66E43A96" w:rsidP="11085E6C">
      <w:pPr>
        <w:rPr>
          <w:rFonts w:ascii="Times New Roman" w:hAnsi="Times New Roman" w:cs="Times New Roman"/>
          <w:sz w:val="24"/>
          <w:szCs w:val="24"/>
        </w:rPr>
      </w:pPr>
      <w:r w:rsidRPr="004F5F9A">
        <w:rPr>
          <w:rFonts w:ascii="Times New Roman" w:hAnsi="Times New Roman" w:cs="Times New Roman"/>
          <w:color w:val="000000" w:themeColor="text1"/>
          <w:sz w:val="24"/>
          <w:szCs w:val="24"/>
          <w:lang w:val="en-US"/>
        </w:rPr>
        <w:t>If we can be of any assistance or ans</w:t>
      </w:r>
      <w:r w:rsidRPr="004F5F9A">
        <w:rPr>
          <w:rFonts w:ascii="Times New Roman" w:eastAsia="Times New Roman" w:hAnsi="Times New Roman" w:cs="Times New Roman"/>
          <w:sz w:val="24"/>
          <w:szCs w:val="24"/>
          <w:lang w:val="en-US"/>
        </w:rPr>
        <w:t xml:space="preserve">wer any questions, please call </w:t>
      </w:r>
      <w:r w:rsidRPr="00CB32D0">
        <w:rPr>
          <w:rFonts w:ascii="Times New Roman" w:eastAsia="Times New Roman" w:hAnsi="Times New Roman" w:cs="Times New Roman"/>
          <w:sz w:val="24"/>
          <w:szCs w:val="24"/>
          <w:highlight w:val="yellow"/>
          <w:lang w:val="en-US"/>
        </w:rPr>
        <w:t>{Insert Contact Name and Phone Number}.</w:t>
      </w:r>
      <w:r w:rsidRPr="004F5F9A">
        <w:rPr>
          <w:rFonts w:ascii="Times New Roman" w:hAnsi="Times New Roman" w:cs="Times New Roman"/>
          <w:color w:val="000000" w:themeColor="text1"/>
          <w:sz w:val="24"/>
          <w:szCs w:val="24"/>
        </w:rPr>
        <w:t xml:space="preserve"> </w:t>
      </w:r>
    </w:p>
    <w:p w14:paraId="7E14517D" w14:textId="2757DA9A" w:rsidR="00D71745" w:rsidRPr="004F5F9A" w:rsidRDefault="66E43A96" w:rsidP="11085E6C">
      <w:pPr>
        <w:rPr>
          <w:rFonts w:ascii="Times New Roman" w:hAnsi="Times New Roman" w:cs="Times New Roman"/>
          <w:sz w:val="24"/>
          <w:szCs w:val="24"/>
        </w:rPr>
      </w:pPr>
      <w:r w:rsidRPr="004F5F9A">
        <w:rPr>
          <w:rFonts w:ascii="Times New Roman" w:eastAsia="Times New Roman" w:hAnsi="Times New Roman" w:cs="Times New Roman"/>
          <w:sz w:val="24"/>
          <w:szCs w:val="24"/>
          <w:lang w:val="en-US"/>
        </w:rPr>
        <w:t xml:space="preserve"> </w:t>
      </w:r>
    </w:p>
    <w:p w14:paraId="6CDF11B0" w14:textId="3E28F3EA" w:rsidR="00D71745" w:rsidRPr="004F5F9A" w:rsidRDefault="66E43A96" w:rsidP="11085E6C">
      <w:pPr>
        <w:rPr>
          <w:rFonts w:ascii="Times New Roman" w:hAnsi="Times New Roman" w:cs="Times New Roman"/>
          <w:sz w:val="24"/>
          <w:szCs w:val="24"/>
        </w:rPr>
      </w:pPr>
      <w:r w:rsidRPr="004F5F9A">
        <w:rPr>
          <w:rFonts w:ascii="Times New Roman" w:eastAsia="Calibri" w:hAnsi="Times New Roman" w:cs="Times New Roman"/>
          <w:sz w:val="24"/>
          <w:szCs w:val="24"/>
          <w:lang w:val="en-US"/>
        </w:rPr>
        <w:t>Sincerely,</w:t>
      </w:r>
      <w:r w:rsidRPr="004F5F9A">
        <w:rPr>
          <w:rFonts w:ascii="Times New Roman" w:eastAsia="Calibri" w:hAnsi="Times New Roman" w:cs="Times New Roman"/>
          <w:sz w:val="24"/>
          <w:szCs w:val="24"/>
        </w:rPr>
        <w:t xml:space="preserve"> </w:t>
      </w:r>
    </w:p>
    <w:p w14:paraId="6F0D4FD2" w14:textId="20C07AFF" w:rsidR="66E43A96" w:rsidRPr="00CB32D0" w:rsidRDefault="66E43A96" w:rsidP="66E43A96">
      <w:pPr>
        <w:rPr>
          <w:rFonts w:ascii="Times New Roman" w:hAnsi="Times New Roman" w:cs="Times New Roman"/>
          <w:b/>
          <w:bCs/>
          <w:sz w:val="24"/>
          <w:szCs w:val="24"/>
          <w:highlight w:val="yellow"/>
        </w:rPr>
      </w:pPr>
      <w:r w:rsidRPr="00CB32D0">
        <w:rPr>
          <w:rFonts w:ascii="Times New Roman" w:eastAsia="Calibri" w:hAnsi="Times New Roman" w:cs="Times New Roman"/>
          <w:sz w:val="24"/>
          <w:szCs w:val="24"/>
          <w:highlight w:val="yellow"/>
          <w:lang w:val="en-US"/>
        </w:rPr>
        <w:t>INSERT NAME</w:t>
      </w:r>
    </w:p>
    <w:p w14:paraId="707EBD55" w14:textId="4FA69E69" w:rsidR="66E43A96" w:rsidRPr="004F5F9A" w:rsidRDefault="66E43A96" w:rsidP="66E43A96">
      <w:pPr>
        <w:rPr>
          <w:b/>
          <w:bCs/>
          <w:sz w:val="24"/>
          <w:szCs w:val="24"/>
          <w:highlight w:val="yellow"/>
        </w:rPr>
      </w:pPr>
    </w:p>
    <w:p w14:paraId="38162ABC" w14:textId="683F3D49" w:rsidR="00265242" w:rsidRDefault="00265242" w:rsidP="3DAECA8A">
      <w:pPr>
        <w:rPr>
          <w:rFonts w:ascii="Merriweather" w:eastAsia="Droid Sans" w:hAnsi="Merriweather" w:cs="Droid Sans"/>
          <w:b/>
          <w:bCs/>
        </w:rPr>
      </w:pPr>
      <w:r w:rsidRPr="3DAECA8A">
        <w:rPr>
          <w:rFonts w:ascii="Droid Sans" w:eastAsia="Droid Sans" w:hAnsi="Droid Sans" w:cs="Droid Sans"/>
        </w:rPr>
        <w:br w:type="page"/>
      </w:r>
      <w:r w:rsidR="3DAECA8A" w:rsidRPr="3DAECA8A">
        <w:rPr>
          <w:rFonts w:ascii="Merriweather" w:eastAsia="Droid Sans" w:hAnsi="Merriweather" w:cs="Droid Sans"/>
          <w:b/>
          <w:bCs/>
        </w:rPr>
        <w:lastRenderedPageBreak/>
        <w:t xml:space="preserve">Sample </w:t>
      </w:r>
      <w:bookmarkStart w:id="19" w:name="Media_Announcement"/>
      <w:r w:rsidR="3DAECA8A" w:rsidRPr="3DAECA8A">
        <w:rPr>
          <w:rFonts w:ascii="Merriweather" w:eastAsia="Droid Sans" w:hAnsi="Merriweather" w:cs="Droid Sans"/>
          <w:b/>
          <w:bCs/>
        </w:rPr>
        <w:t>Media Announcement</w:t>
      </w:r>
      <w:bookmarkEnd w:id="19"/>
    </w:p>
    <w:p w14:paraId="7897CFA7" w14:textId="4E8A62B4" w:rsidR="50D199C5" w:rsidRDefault="50D199C5" w:rsidP="3DAECA8A">
      <w:pPr>
        <w:jc w:val="center"/>
      </w:pPr>
      <w:r>
        <w:rPr>
          <w:noProof/>
          <w:lang w:val="en-US"/>
        </w:rPr>
        <w:drawing>
          <wp:inline distT="0" distB="0" distL="0" distR="0" wp14:anchorId="49E5B7F1" wp14:editId="777F083B">
            <wp:extent cx="4572000" cy="1104900"/>
            <wp:effectExtent l="0" t="0" r="0" b="0"/>
            <wp:docPr id="551280282" name="Picture 55128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1104900"/>
                    </a:xfrm>
                    <a:prstGeom prst="rect">
                      <a:avLst/>
                    </a:prstGeom>
                  </pic:spPr>
                </pic:pic>
              </a:graphicData>
            </a:graphic>
          </wp:inline>
        </w:drawing>
      </w:r>
    </w:p>
    <w:p w14:paraId="39097956" w14:textId="0D19AB80" w:rsidR="50D199C5" w:rsidRDefault="50D199C5" w:rsidP="50D199C5">
      <w:pPr>
        <w:jc w:val="center"/>
      </w:pPr>
    </w:p>
    <w:p w14:paraId="5D545DC6" w14:textId="320A1AF7" w:rsidR="50D199C5" w:rsidRDefault="3DAECA8A" w:rsidP="3DAECA8A">
      <w:pPr>
        <w:jc w:val="center"/>
        <w:rPr>
          <w:rFonts w:ascii="Trebuchet MS" w:eastAsia="Trebuchet MS" w:hAnsi="Trebuchet MS" w:cs="Trebuchet MS"/>
          <w:b/>
          <w:bCs/>
        </w:rPr>
      </w:pPr>
      <w:r w:rsidRPr="3DAECA8A">
        <w:rPr>
          <w:rFonts w:ascii="Trebuchet MS" w:eastAsia="Trebuchet MS" w:hAnsi="Trebuchet MS" w:cs="Trebuchet MS"/>
          <w:b/>
          <w:bCs/>
          <w:highlight w:val="yellow"/>
        </w:rPr>
        <w:t>{Insert School Name}</w:t>
      </w:r>
      <w:r w:rsidRPr="3DAECA8A">
        <w:rPr>
          <w:rFonts w:ascii="Trebuchet MS" w:eastAsia="Trebuchet MS" w:hAnsi="Trebuchet MS" w:cs="Trebuchet MS"/>
          <w:b/>
          <w:bCs/>
        </w:rPr>
        <w:t xml:space="preserve"> to Close</w:t>
      </w:r>
    </w:p>
    <w:p w14:paraId="28D110D7" w14:textId="0E75C22A" w:rsidR="50D199C5" w:rsidRDefault="3DAECA8A" w:rsidP="3DAECA8A">
      <w:pPr>
        <w:jc w:val="center"/>
        <w:rPr>
          <w:rFonts w:ascii="Trebuchet MS" w:eastAsia="Trebuchet MS" w:hAnsi="Trebuchet MS" w:cs="Trebuchet MS"/>
        </w:rPr>
      </w:pPr>
      <w:r w:rsidRPr="3DAECA8A">
        <w:rPr>
          <w:rFonts w:ascii="Trebuchet MS" w:eastAsia="Trebuchet MS" w:hAnsi="Trebuchet MS" w:cs="Trebuchet MS"/>
        </w:rPr>
        <w:t xml:space="preserve"> </w:t>
      </w:r>
    </w:p>
    <w:p w14:paraId="1646FE69" w14:textId="620AAD75" w:rsidR="50D199C5" w:rsidRDefault="3DAECA8A" w:rsidP="3DAECA8A">
      <w:pPr>
        <w:rPr>
          <w:rFonts w:ascii="Trebuchet MS" w:eastAsia="Trebuchet MS" w:hAnsi="Trebuchet MS" w:cs="Trebuchet MS"/>
        </w:rPr>
      </w:pPr>
      <w:r w:rsidRPr="3DAECA8A">
        <w:rPr>
          <w:rFonts w:ascii="Trebuchet MS" w:eastAsia="Trebuchet MS" w:hAnsi="Trebuchet MS" w:cs="Trebuchet MS"/>
        </w:rPr>
        <w:t xml:space="preserve"> </w:t>
      </w:r>
    </w:p>
    <w:p w14:paraId="3012D67C" w14:textId="47C73B29" w:rsidR="50D199C5" w:rsidRDefault="3DAECA8A" w:rsidP="3DAECA8A">
      <w:pPr>
        <w:rPr>
          <w:rFonts w:ascii="Trebuchet MS" w:eastAsia="Trebuchet MS" w:hAnsi="Trebuchet MS" w:cs="Trebuchet MS"/>
        </w:rPr>
      </w:pPr>
      <w:r w:rsidRPr="3DAECA8A">
        <w:rPr>
          <w:rFonts w:ascii="Trebuchet MS" w:eastAsia="Trebuchet MS" w:hAnsi="Trebuchet MS" w:cs="Trebuchet MS"/>
          <w:highlight w:val="yellow"/>
        </w:rPr>
        <w:t>{Insert City}</w:t>
      </w:r>
      <w:r w:rsidRPr="3DAECA8A">
        <w:rPr>
          <w:rFonts w:ascii="Trebuchet MS" w:eastAsia="Trebuchet MS" w:hAnsi="Trebuchet MS" w:cs="Trebuchet MS"/>
        </w:rPr>
        <w:t xml:space="preserve"> — </w:t>
      </w: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 an {</w:t>
      </w:r>
      <w:r w:rsidRPr="3DAECA8A">
        <w:rPr>
          <w:rFonts w:ascii="Trebuchet MS" w:eastAsia="Trebuchet MS" w:hAnsi="Trebuchet MS" w:cs="Trebuchet MS"/>
          <w:highlight w:val="yellow"/>
        </w:rPr>
        <w:t>elementary school with 400 students between kindergarten and 8th grade, will close after the school year that ends in June because of poor academic performance</w:t>
      </w:r>
      <w:r w:rsidRPr="3DAECA8A">
        <w:rPr>
          <w:rFonts w:ascii="Trebuchet MS" w:eastAsia="Trebuchet MS" w:hAnsi="Trebuchet MS" w:cs="Trebuchet MS"/>
        </w:rPr>
        <w:t xml:space="preserve">.  The school’s sponsor is immediately implementing a plan to help parents find new schools for their children to attend in the fall, and to help the </w:t>
      </w: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}school board consider its options, which range from closing down the building altogether to allowing another charter school to take over the building and hold </w:t>
      </w:r>
      <w:r w:rsidRPr="3DAECA8A">
        <w:rPr>
          <w:rFonts w:ascii="Trebuchet MS" w:eastAsia="Trebuchet MS" w:hAnsi="Trebuchet MS" w:cs="Trebuchet MS"/>
          <w:highlight w:val="yellow"/>
        </w:rPr>
        <w:t>{Insert Initials}</w:t>
      </w:r>
      <w:r w:rsidRPr="3DAECA8A">
        <w:rPr>
          <w:rFonts w:ascii="Trebuchet MS" w:eastAsia="Trebuchet MS" w:hAnsi="Trebuchet MS" w:cs="Trebuchet MS"/>
        </w:rPr>
        <w:t xml:space="preserve"> classes in the fall. </w:t>
      </w:r>
    </w:p>
    <w:p w14:paraId="39C066DF" w14:textId="4E97D501" w:rsidR="50D199C5" w:rsidRDefault="3DAECA8A" w:rsidP="3DAECA8A">
      <w:pPr>
        <w:rPr>
          <w:rFonts w:ascii="Times New Roman" w:eastAsia="Times New Roman" w:hAnsi="Times New Roman" w:cs="Times New Roman"/>
        </w:rPr>
      </w:pPr>
      <w:r w:rsidRPr="3DAECA8A">
        <w:rPr>
          <w:rFonts w:ascii="Times New Roman" w:eastAsia="Times New Roman" w:hAnsi="Times New Roman" w:cs="Times New Roman"/>
        </w:rPr>
        <w:t xml:space="preserve"> </w:t>
      </w:r>
    </w:p>
    <w:p w14:paraId="76F3F59A" w14:textId="0ADA4D84" w:rsidR="50D199C5" w:rsidRDefault="3DAECA8A" w:rsidP="3DAECA8A">
      <w:pPr>
        <w:rPr>
          <w:rFonts w:ascii="Trebuchet MS" w:eastAsia="Trebuchet MS" w:hAnsi="Trebuchet MS" w:cs="Trebuchet MS"/>
        </w:rPr>
      </w:pPr>
      <w:r w:rsidRPr="3DAECA8A">
        <w:rPr>
          <w:rFonts w:ascii="Trebuchet MS" w:eastAsia="Trebuchet MS" w:hAnsi="Trebuchet MS" w:cs="Trebuchet MS"/>
        </w:rPr>
        <w:t xml:space="preserve">After consulting with the Missouri Department of Elementary and Secondary Education, the Missouri Charter Public School Commission declined to renew </w:t>
      </w: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’s charter because the school did not meet the educational standards in its performance contract. “The Board of Directors started </w:t>
      </w: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 to provide a quality education to children in their community” said Commissioner Delbert Scott, with the Missouri Charter Public School Commission</w:t>
      </w:r>
      <w:r w:rsidRPr="3DAECA8A">
        <w:rPr>
          <w:rFonts w:ascii="Trebuchet MS" w:eastAsia="Trebuchet MS" w:hAnsi="Trebuchet MS" w:cs="Trebuchet MS"/>
          <w:highlight w:val="yellow"/>
        </w:rPr>
        <w:t>, {INSERT INITIALS}</w:t>
      </w:r>
      <w:r w:rsidRPr="3DAECA8A">
        <w:rPr>
          <w:rFonts w:ascii="Trebuchet MS" w:eastAsia="Trebuchet MS" w:hAnsi="Trebuchet MS" w:cs="Trebuchet MS"/>
        </w:rPr>
        <w:t xml:space="preserve"> new sponsor for the last year.  “We applaud </w:t>
      </w:r>
      <w:r w:rsidRPr="3DAECA8A">
        <w:rPr>
          <w:rFonts w:ascii="Trebuchet MS" w:eastAsia="Trebuchet MS" w:hAnsi="Trebuchet MS" w:cs="Trebuchet MS"/>
          <w:highlight w:val="yellow"/>
        </w:rPr>
        <w:t>{INSERT INITIALS},</w:t>
      </w:r>
      <w:r w:rsidRPr="3DAECA8A">
        <w:rPr>
          <w:rFonts w:ascii="Trebuchet MS" w:eastAsia="Trebuchet MS" w:hAnsi="Trebuchet MS" w:cs="Trebuchet MS"/>
        </w:rPr>
        <w:t xml:space="preserve"> its board, teachers and staff for their commitment to children. And we know closing this school </w:t>
      </w:r>
      <w:proofErr w:type="gramStart"/>
      <w:r w:rsidRPr="3DAECA8A">
        <w:rPr>
          <w:rFonts w:ascii="Trebuchet MS" w:eastAsia="Trebuchet MS" w:hAnsi="Trebuchet MS" w:cs="Trebuchet MS"/>
        </w:rPr>
        <w:t>is and</w:t>
      </w:r>
      <w:proofErr w:type="gramEnd"/>
      <w:r w:rsidRPr="3DAECA8A">
        <w:rPr>
          <w:rFonts w:ascii="Trebuchet MS" w:eastAsia="Trebuchet MS" w:hAnsi="Trebuchet MS" w:cs="Trebuchet MS"/>
        </w:rPr>
        <w:t xml:space="preserve"> painful to each of them. However, the promise charter schools make to the children and to the community is provide a quality public school option or close.”</w:t>
      </w:r>
    </w:p>
    <w:p w14:paraId="7231678D" w14:textId="4112D014" w:rsidR="50D199C5" w:rsidRDefault="3DAECA8A" w:rsidP="3DAECA8A">
      <w:pPr>
        <w:rPr>
          <w:rFonts w:ascii="Trebuchet MS" w:eastAsia="Trebuchet MS" w:hAnsi="Trebuchet MS" w:cs="Trebuchet MS"/>
        </w:rPr>
      </w:pPr>
      <w:r w:rsidRPr="3DAECA8A">
        <w:rPr>
          <w:rFonts w:ascii="Trebuchet MS" w:eastAsia="Trebuchet MS" w:hAnsi="Trebuchet MS" w:cs="Trebuchet MS"/>
        </w:rPr>
        <w:t xml:space="preserve"> </w:t>
      </w:r>
    </w:p>
    <w:p w14:paraId="59909D10" w14:textId="11155E30" w:rsidR="50D199C5" w:rsidRDefault="3DAECA8A" w:rsidP="3DAECA8A">
      <w:pPr>
        <w:rPr>
          <w:rFonts w:ascii="Trebuchet MS" w:eastAsia="Trebuchet MS" w:hAnsi="Trebuchet MS" w:cs="Trebuchet MS"/>
        </w:rPr>
      </w:pP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 opened in </w:t>
      </w:r>
      <w:r w:rsidRPr="3DAECA8A">
        <w:rPr>
          <w:rFonts w:ascii="Trebuchet MS" w:eastAsia="Trebuchet MS" w:hAnsi="Trebuchet MS" w:cs="Trebuchet MS"/>
          <w:highlight w:val="yellow"/>
        </w:rPr>
        <w:t>{Year}</w:t>
      </w:r>
      <w:r w:rsidRPr="3DAECA8A">
        <w:rPr>
          <w:rFonts w:ascii="Trebuchet MS" w:eastAsia="Trebuchet MS" w:hAnsi="Trebuchet MS" w:cs="Trebuchet MS"/>
        </w:rPr>
        <w:t xml:space="preserve"> under the sponsorship of the </w:t>
      </w:r>
      <w:r w:rsidRPr="3DAECA8A">
        <w:rPr>
          <w:rFonts w:ascii="Trebuchet MS" w:eastAsia="Trebuchet MS" w:hAnsi="Trebuchet MS" w:cs="Trebuchet MS"/>
          <w:highlight w:val="yellow"/>
        </w:rPr>
        <w:t>{Insert Sponsor Name}.</w:t>
      </w:r>
      <w:r w:rsidRPr="3DAECA8A">
        <w:rPr>
          <w:rFonts w:ascii="Trebuchet MS" w:eastAsia="Trebuchet MS" w:hAnsi="Trebuchet MS" w:cs="Trebuchet MS"/>
        </w:rPr>
        <w:t xml:space="preserve"> It agreed a year ago to transfer its sponsorship to the Missouri Charter Public School Commission, a state agency that sponsors charter public schools. The Commission reviewed the school and found it to be operationally and financially viable, but found its educational performance to be well below state standards. The Commission had a tough choice to make. The school meets an important need for parents living nearby. </w:t>
      </w:r>
      <w:proofErr w:type="gramStart"/>
      <w:r w:rsidRPr="3DAECA8A">
        <w:rPr>
          <w:rFonts w:ascii="Trebuchet MS" w:eastAsia="Trebuchet MS" w:hAnsi="Trebuchet MS" w:cs="Trebuchet MS"/>
        </w:rPr>
        <w:t>But,</w:t>
      </w:r>
      <w:proofErr w:type="gramEnd"/>
      <w:r w:rsidRPr="3DAECA8A">
        <w:rPr>
          <w:rFonts w:ascii="Trebuchet MS" w:eastAsia="Trebuchet MS" w:hAnsi="Trebuchet MS" w:cs="Trebuchet MS"/>
        </w:rPr>
        <w:t xml:space="preserve"> its academic performance was poor. The Commission decided to renew the charter to give the school a chance to improve and present a restart plan. The Commission staff conferred with officials with the Missouri Department of Elementary and Secondary Education. While DESE acknowledge the Commission’s rationale for a restart, they made it clear that the school’s poor academic performance was a paramount concern. State statutes governing charter schools require schools to meet their performance contract. </w:t>
      </w:r>
      <w:r w:rsidRPr="3DAECA8A">
        <w:rPr>
          <w:rFonts w:ascii="Trebuchet MS" w:eastAsia="Trebuchet MS" w:hAnsi="Trebuchet MS" w:cs="Trebuchet MS"/>
          <w:highlight w:val="yellow"/>
        </w:rPr>
        <w:t>{INSERT INITIALS</w:t>
      </w:r>
      <w:r w:rsidRPr="3DAECA8A">
        <w:rPr>
          <w:rFonts w:ascii="Trebuchet MS" w:eastAsia="Trebuchet MS" w:hAnsi="Trebuchet MS" w:cs="Trebuchet MS"/>
        </w:rPr>
        <w:t xml:space="preserve">} did not. The Commission agreed, and this week voted in a public meeting to decline to renew </w:t>
      </w:r>
      <w:r w:rsidRPr="3DAECA8A">
        <w:rPr>
          <w:rFonts w:ascii="Trebuchet MS" w:eastAsia="Trebuchet MS" w:hAnsi="Trebuchet MS" w:cs="Trebuchet MS"/>
          <w:highlight w:val="yellow"/>
        </w:rPr>
        <w:t>{School’s Name}</w:t>
      </w:r>
      <w:r w:rsidRPr="3DAECA8A">
        <w:rPr>
          <w:rFonts w:ascii="Trebuchet MS" w:eastAsia="Trebuchet MS" w:hAnsi="Trebuchet MS" w:cs="Trebuchet MS"/>
        </w:rPr>
        <w:t xml:space="preserve"> charter. That effectively will force the school to close after this school year. </w:t>
      </w:r>
    </w:p>
    <w:p w14:paraId="7761C717" w14:textId="38C9DE2C" w:rsidR="50D199C5" w:rsidRDefault="3DAECA8A" w:rsidP="3DAECA8A">
      <w:pPr>
        <w:rPr>
          <w:rFonts w:ascii="Times New Roman" w:eastAsia="Times New Roman" w:hAnsi="Times New Roman" w:cs="Times New Roman"/>
        </w:rPr>
      </w:pPr>
      <w:r w:rsidRPr="3DAECA8A">
        <w:rPr>
          <w:rFonts w:ascii="Times New Roman" w:eastAsia="Times New Roman" w:hAnsi="Times New Roman" w:cs="Times New Roman"/>
        </w:rPr>
        <w:t xml:space="preserve"> </w:t>
      </w:r>
    </w:p>
    <w:p w14:paraId="2F7AF2C8" w14:textId="0DBF44BA" w:rsidR="50D199C5" w:rsidRDefault="3DAECA8A" w:rsidP="3DAECA8A">
      <w:pPr>
        <w:rPr>
          <w:rFonts w:ascii="Trebuchet MS" w:eastAsia="Trebuchet MS" w:hAnsi="Trebuchet MS" w:cs="Trebuchet MS"/>
        </w:rPr>
      </w:pP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 will continue to provide educational services for the rest of this school year. </w:t>
      </w:r>
      <w:r w:rsidRPr="3DAECA8A">
        <w:rPr>
          <w:rFonts w:ascii="Trebuchet MS" w:eastAsia="Trebuchet MS" w:hAnsi="Trebuchet MS" w:cs="Trebuchet MS"/>
          <w:highlight w:val="yellow"/>
        </w:rPr>
        <w:t>{INSERT INITIALS}</w:t>
      </w:r>
      <w:r w:rsidRPr="3DAECA8A">
        <w:rPr>
          <w:rFonts w:ascii="Trebuchet MS" w:eastAsia="Trebuchet MS" w:hAnsi="Trebuchet MS" w:cs="Trebuchet MS"/>
        </w:rPr>
        <w:t xml:space="preserve"> board and leadership will begin working with parents to help them find a good school </w:t>
      </w:r>
      <w:r w:rsidRPr="3DAECA8A">
        <w:rPr>
          <w:rFonts w:ascii="Trebuchet MS" w:eastAsia="Trebuchet MS" w:hAnsi="Trebuchet MS" w:cs="Trebuchet MS"/>
        </w:rPr>
        <w:lastRenderedPageBreak/>
        <w:t xml:space="preserve">for next year. They are currently exploring the possibility of finding another charter school to serve students in the current </w:t>
      </w:r>
      <w:r w:rsidRPr="3DAECA8A">
        <w:rPr>
          <w:rFonts w:ascii="Trebuchet MS" w:eastAsia="Trebuchet MS" w:hAnsi="Trebuchet MS" w:cs="Trebuchet MS"/>
          <w:highlight w:val="yellow"/>
        </w:rPr>
        <w:t>{INSERT INITIALS}</w:t>
      </w:r>
      <w:r w:rsidRPr="3DAECA8A">
        <w:rPr>
          <w:rFonts w:ascii="Trebuchet MS" w:eastAsia="Trebuchet MS" w:hAnsi="Trebuchet MS" w:cs="Trebuchet MS"/>
        </w:rPr>
        <w:t xml:space="preserve"> building. </w:t>
      </w:r>
    </w:p>
    <w:p w14:paraId="17FFAAA4" w14:textId="385BBA6F" w:rsidR="50D199C5" w:rsidRDefault="3DAECA8A" w:rsidP="3DAECA8A">
      <w:pPr>
        <w:rPr>
          <w:rFonts w:ascii="Trebuchet MS" w:eastAsia="Trebuchet MS" w:hAnsi="Trebuchet MS" w:cs="Trebuchet MS"/>
        </w:rPr>
      </w:pPr>
      <w:r w:rsidRPr="3DAECA8A">
        <w:rPr>
          <w:rFonts w:ascii="Trebuchet MS" w:eastAsia="Trebuchet MS" w:hAnsi="Trebuchet MS" w:cs="Trebuchet MS"/>
        </w:rPr>
        <w:t xml:space="preserve"> </w:t>
      </w:r>
    </w:p>
    <w:p w14:paraId="08AF34C3" w14:textId="4BB394CF" w:rsidR="50D199C5" w:rsidRDefault="3DAECA8A" w:rsidP="3DAECA8A">
      <w:pPr>
        <w:rPr>
          <w:rFonts w:ascii="Trebuchet MS" w:eastAsia="Trebuchet MS" w:hAnsi="Trebuchet MS" w:cs="Trebuchet MS"/>
        </w:rPr>
      </w:pPr>
      <w:r w:rsidRPr="3DAECA8A">
        <w:rPr>
          <w:rFonts w:ascii="Trebuchet MS" w:eastAsia="Trebuchet MS" w:hAnsi="Trebuchet MS" w:cs="Trebuchet MS"/>
        </w:rPr>
        <w:t xml:space="preserve">The Commission staff has created and will implement a written plan on how to close </w:t>
      </w:r>
      <w:proofErr w:type="gramStart"/>
      <w:r w:rsidRPr="3DAECA8A">
        <w:rPr>
          <w:rFonts w:ascii="Trebuchet MS" w:eastAsia="Trebuchet MS" w:hAnsi="Trebuchet MS" w:cs="Trebuchet MS"/>
        </w:rPr>
        <w:t>its schools</w:t>
      </w:r>
      <w:proofErr w:type="gramEnd"/>
      <w:r w:rsidRPr="3DAECA8A">
        <w:rPr>
          <w:rFonts w:ascii="Trebuchet MS" w:eastAsia="Trebuchet MS" w:hAnsi="Trebuchet MS" w:cs="Trebuchet MS"/>
        </w:rPr>
        <w:t xml:space="preserve">. That will include helping the </w:t>
      </w:r>
      <w:r w:rsidRPr="3DAECA8A">
        <w:rPr>
          <w:rFonts w:ascii="Trebuchet MS" w:eastAsia="Trebuchet MS" w:hAnsi="Trebuchet MS" w:cs="Trebuchet MS"/>
          <w:highlight w:val="yellow"/>
        </w:rPr>
        <w:t>{Insert School Name}</w:t>
      </w:r>
      <w:r w:rsidRPr="3DAECA8A">
        <w:rPr>
          <w:rFonts w:ascii="Trebuchet MS" w:eastAsia="Trebuchet MS" w:hAnsi="Trebuchet MS" w:cs="Trebuchet MS"/>
        </w:rPr>
        <w:t xml:space="preserve"> school board unwind its financial affairs, explore the option of another charter school taking over the building, and, above all else, helping parents find a viable option for their children.</w:t>
      </w:r>
    </w:p>
    <w:p w14:paraId="6CC10F5F" w14:textId="1186B811" w:rsidR="50D199C5" w:rsidRDefault="50D199C5" w:rsidP="50D199C5">
      <w:pPr>
        <w:rPr>
          <w:rFonts w:ascii="Droid Sans" w:eastAsia="Droid Sans" w:hAnsi="Droid Sans" w:cs="Droid Sans"/>
        </w:rPr>
        <w:sectPr w:rsidR="50D199C5" w:rsidSect="00DA33E8">
          <w:pgSz w:w="12240" w:h="15840"/>
          <w:pgMar w:top="1440" w:right="864" w:bottom="1440" w:left="864" w:header="720" w:footer="720" w:gutter="0"/>
          <w:cols w:space="720"/>
          <w:titlePg/>
          <w:docGrid w:linePitch="299"/>
        </w:sectPr>
      </w:pPr>
    </w:p>
    <w:p w14:paraId="74C9E0A6" w14:textId="6F167DCE" w:rsidR="008C535F" w:rsidRDefault="3DAECA8A" w:rsidP="3DAECA8A">
      <w:pPr>
        <w:rPr>
          <w:b/>
          <w:bCs/>
        </w:rPr>
      </w:pPr>
      <w:r w:rsidRPr="3DAECA8A">
        <w:rPr>
          <w:rFonts w:ascii="Merriweather" w:eastAsia="Merriweather" w:hAnsi="Merriweather" w:cs="Merriweather"/>
          <w:b/>
          <w:bCs/>
        </w:rPr>
        <w:lastRenderedPageBreak/>
        <w:t xml:space="preserve">Sample School </w:t>
      </w:r>
      <w:bookmarkStart w:id="20" w:name="DESE_Letter"/>
      <w:r w:rsidRPr="3DAECA8A">
        <w:rPr>
          <w:rFonts w:ascii="Merriweather" w:eastAsia="Merriweather" w:hAnsi="Merriweather" w:cs="Merriweather"/>
          <w:b/>
          <w:bCs/>
        </w:rPr>
        <w:t>Closure Letter to DESE</w:t>
      </w:r>
      <w:bookmarkEnd w:id="20"/>
    </w:p>
    <w:p w14:paraId="504A740B" w14:textId="4BE82478" w:rsidR="008C535F" w:rsidRDefault="008C535F" w:rsidP="3DAECA8A">
      <w:pPr>
        <w:jc w:val="center"/>
      </w:pPr>
      <w:r>
        <w:rPr>
          <w:noProof/>
          <w:lang w:val="en-US"/>
        </w:rPr>
        <w:drawing>
          <wp:inline distT="0" distB="0" distL="0" distR="0" wp14:anchorId="1807168D" wp14:editId="448F1CCB">
            <wp:extent cx="3980793" cy="962025"/>
            <wp:effectExtent l="0" t="0" r="1270" b="0"/>
            <wp:docPr id="192702895" name="Picture 19270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987740" cy="963704"/>
                    </a:xfrm>
                    <a:prstGeom prst="rect">
                      <a:avLst/>
                    </a:prstGeom>
                  </pic:spPr>
                </pic:pic>
              </a:graphicData>
            </a:graphic>
          </wp:inline>
        </w:drawing>
      </w:r>
    </w:p>
    <w:p w14:paraId="089D8534" w14:textId="03C8D181" w:rsidR="3DAECA8A" w:rsidRDefault="3DAECA8A" w:rsidP="3DAECA8A">
      <w:pPr>
        <w:jc w:val="center"/>
      </w:pPr>
    </w:p>
    <w:p w14:paraId="10AE5C40" w14:textId="1BAFA48A" w:rsidR="3DAECA8A" w:rsidRDefault="3DAECA8A" w:rsidP="3DAECA8A">
      <w:pPr>
        <w:tabs>
          <w:tab w:val="left" w:pos="7401"/>
        </w:tabs>
        <w:rPr>
          <w:rFonts w:ascii="Trebuchet MS" w:eastAsia="Trebuchet MS" w:hAnsi="Trebuchet MS" w:cs="Trebuchet MS"/>
          <w:highlight w:val="yellow"/>
        </w:rPr>
      </w:pPr>
      <w:r w:rsidRPr="3DAECA8A">
        <w:rPr>
          <w:rFonts w:ascii="Trebuchet MS" w:eastAsia="Trebuchet MS" w:hAnsi="Trebuchet MS" w:cs="Trebuchet MS"/>
          <w:highlight w:val="yellow"/>
        </w:rPr>
        <w:t>{Insert Date}</w:t>
      </w:r>
    </w:p>
    <w:p w14:paraId="11BBED82" w14:textId="517A989E"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1297D37C" w14:textId="6938D022"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Dr. Chris Neale</w:t>
      </w:r>
    </w:p>
    <w:p w14:paraId="19426B3A" w14:textId="3CAB8AFC"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Assistant Commissioner</w:t>
      </w:r>
    </w:p>
    <w:p w14:paraId="5A07E488" w14:textId="26DF9143"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Office of Quality Schools</w:t>
      </w:r>
    </w:p>
    <w:p w14:paraId="7DB9820C" w14:textId="292CF9C0"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Department of Elementary and Secondary Education</w:t>
      </w:r>
    </w:p>
    <w:p w14:paraId="48471B0C" w14:textId="694CE5CE"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205 Jefferson Street</w:t>
      </w:r>
      <w:r>
        <w:br/>
      </w:r>
      <w:r w:rsidRPr="3DAECA8A">
        <w:rPr>
          <w:rFonts w:ascii="Trebuchet MS" w:eastAsia="Trebuchet MS" w:hAnsi="Trebuchet MS" w:cs="Trebuchet MS"/>
        </w:rPr>
        <w:t xml:space="preserve"> Jefferson City, MO 65101</w:t>
      </w:r>
    </w:p>
    <w:p w14:paraId="17BE50BB" w14:textId="0015745A"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1506A252" w14:textId="670717E1" w:rsidR="3DAECA8A" w:rsidRDefault="3DAECA8A" w:rsidP="3DAECA8A">
      <w:pPr>
        <w:tabs>
          <w:tab w:val="left" w:pos="7401"/>
        </w:tabs>
        <w:rPr>
          <w:rFonts w:ascii="Trebuchet MS" w:eastAsia="Trebuchet MS" w:hAnsi="Trebuchet MS" w:cs="Trebuchet MS"/>
          <w:u w:val="single"/>
        </w:rPr>
      </w:pPr>
      <w:r w:rsidRPr="3DAECA8A">
        <w:rPr>
          <w:rFonts w:ascii="Trebuchet MS" w:eastAsia="Trebuchet MS" w:hAnsi="Trebuchet MS" w:cs="Trebuchet MS"/>
          <w:u w:val="single"/>
        </w:rPr>
        <w:t>TRANSMITTED VIA EMAIL</w:t>
      </w:r>
    </w:p>
    <w:p w14:paraId="7F58D224" w14:textId="04E607AA" w:rsidR="3DAECA8A" w:rsidRDefault="3DAECA8A" w:rsidP="3DAECA8A">
      <w:pPr>
        <w:tabs>
          <w:tab w:val="left" w:pos="7401"/>
        </w:tabs>
        <w:rPr>
          <w:rFonts w:ascii="Trebuchet MS" w:eastAsia="Trebuchet MS" w:hAnsi="Trebuchet MS" w:cs="Trebuchet MS"/>
          <w:b/>
          <w:bCs/>
        </w:rPr>
      </w:pPr>
    </w:p>
    <w:p w14:paraId="50F73CDF" w14:textId="413C8549" w:rsidR="3DAECA8A" w:rsidRDefault="3DAECA8A" w:rsidP="3DAECA8A">
      <w:pPr>
        <w:tabs>
          <w:tab w:val="left" w:pos="7401"/>
        </w:tabs>
        <w:rPr>
          <w:rFonts w:ascii="Trebuchet MS" w:eastAsia="Trebuchet MS" w:hAnsi="Trebuchet MS" w:cs="Trebuchet MS"/>
          <w:b/>
          <w:bCs/>
        </w:rPr>
      </w:pPr>
      <w:r w:rsidRPr="3DAECA8A">
        <w:rPr>
          <w:rFonts w:ascii="Trebuchet MS" w:eastAsia="Trebuchet MS" w:hAnsi="Trebuchet MS" w:cs="Trebuchet MS"/>
          <w:b/>
          <w:bCs/>
        </w:rPr>
        <w:t xml:space="preserve">RE: CLOSURE OF </w:t>
      </w:r>
      <w:r w:rsidRPr="3DAECA8A">
        <w:rPr>
          <w:rFonts w:ascii="Trebuchet MS" w:eastAsia="Trebuchet MS" w:hAnsi="Trebuchet MS" w:cs="Trebuchet MS"/>
          <w:b/>
          <w:bCs/>
          <w:highlight w:val="yellow"/>
        </w:rPr>
        <w:t>{Insert School Name and Location}</w:t>
      </w:r>
      <w:r w:rsidRPr="3DAECA8A">
        <w:rPr>
          <w:rFonts w:ascii="Trebuchet MS" w:eastAsia="Trebuchet MS" w:hAnsi="Trebuchet MS" w:cs="Trebuchet MS"/>
          <w:b/>
          <w:bCs/>
        </w:rPr>
        <w:t xml:space="preserve"> </w:t>
      </w:r>
    </w:p>
    <w:p w14:paraId="09EE616C" w14:textId="3B09DA0A" w:rsidR="3DAECA8A" w:rsidRDefault="3DAECA8A" w:rsidP="3DAECA8A">
      <w:pPr>
        <w:tabs>
          <w:tab w:val="left" w:pos="7401"/>
        </w:tabs>
        <w:rPr>
          <w:rFonts w:ascii="Trebuchet MS" w:eastAsia="Trebuchet MS" w:hAnsi="Trebuchet MS" w:cs="Trebuchet MS"/>
        </w:rPr>
      </w:pPr>
    </w:p>
    <w:p w14:paraId="20402263" w14:textId="5F81F864"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Dear Dr. Neale,</w:t>
      </w:r>
    </w:p>
    <w:p w14:paraId="58FE8B75" w14:textId="5071BDBA"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0C465421" w14:textId="38440D1C"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On {Insert Day, Date} the Missouri Charter Public School Commission voted not to renew </w:t>
      </w:r>
      <w:r w:rsidRPr="3DAECA8A">
        <w:rPr>
          <w:rFonts w:ascii="Trebuchet MS" w:eastAsia="Trebuchet MS" w:hAnsi="Trebuchet MS" w:cs="Trebuchet MS"/>
          <w:highlight w:val="yellow"/>
        </w:rPr>
        <w:t>{Insert School Name and Initials}</w:t>
      </w:r>
      <w:r w:rsidRPr="3DAECA8A">
        <w:rPr>
          <w:rFonts w:ascii="Trebuchet MS" w:eastAsia="Trebuchet MS" w:hAnsi="Trebuchet MS" w:cs="Trebuchet MS"/>
        </w:rPr>
        <w:t xml:space="preserve"> charter school at the end of its current contract.  </w:t>
      </w:r>
      <w:r w:rsidRPr="3DAECA8A">
        <w:rPr>
          <w:rFonts w:ascii="Trebuchet MS" w:eastAsia="Trebuchet MS" w:hAnsi="Trebuchet MS" w:cs="Trebuchet MS"/>
          <w:highlight w:val="yellow"/>
        </w:rPr>
        <w:t xml:space="preserve">{Insert School </w:t>
      </w:r>
      <w:proofErr w:type="gramStart"/>
      <w:r w:rsidRPr="3DAECA8A">
        <w:rPr>
          <w:rFonts w:ascii="Trebuchet MS" w:eastAsia="Trebuchet MS" w:hAnsi="Trebuchet MS" w:cs="Trebuchet MS"/>
          <w:highlight w:val="yellow"/>
        </w:rPr>
        <w:t>Initial’s</w:t>
      </w:r>
      <w:r w:rsidRPr="3DAECA8A">
        <w:rPr>
          <w:rFonts w:ascii="Trebuchet MS" w:eastAsia="Trebuchet MS" w:hAnsi="Trebuchet MS" w:cs="Trebuchet MS"/>
        </w:rPr>
        <w:t>}current</w:t>
      </w:r>
      <w:proofErr w:type="gramEnd"/>
      <w:r w:rsidRPr="3DAECA8A">
        <w:rPr>
          <w:rFonts w:ascii="Trebuchet MS" w:eastAsia="Trebuchet MS" w:hAnsi="Trebuchet MS" w:cs="Trebuchet MS"/>
        </w:rPr>
        <w:t xml:space="preserve"> charter expires </w:t>
      </w:r>
      <w:r w:rsidRPr="3DAECA8A">
        <w:rPr>
          <w:rFonts w:ascii="Trebuchet MS" w:eastAsia="Trebuchet MS" w:hAnsi="Trebuchet MS" w:cs="Trebuchet MS"/>
          <w:highlight w:val="yellow"/>
        </w:rPr>
        <w:t xml:space="preserve">{Insert </w:t>
      </w:r>
      <w:proofErr w:type="gramStart"/>
      <w:r w:rsidRPr="3DAECA8A">
        <w:rPr>
          <w:rFonts w:ascii="Trebuchet MS" w:eastAsia="Trebuchet MS" w:hAnsi="Trebuchet MS" w:cs="Trebuchet MS"/>
          <w:highlight w:val="yellow"/>
        </w:rPr>
        <w:t>Date}.</w:t>
      </w:r>
      <w:proofErr w:type="gramEnd"/>
      <w:r w:rsidRPr="3DAECA8A">
        <w:rPr>
          <w:rFonts w:ascii="Trebuchet MS" w:eastAsia="Trebuchet MS" w:hAnsi="Trebuchet MS" w:cs="Trebuchet MS"/>
        </w:rPr>
        <w:t xml:space="preserve"> </w:t>
      </w:r>
    </w:p>
    <w:p w14:paraId="24812B6B" w14:textId="488ED433"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631554CA" w14:textId="7530AE7B"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In accordance with our Closure Plan, the Commission has formed a Closure Transition Team.  </w:t>
      </w:r>
      <w:r w:rsidRPr="3DAECA8A">
        <w:rPr>
          <w:rFonts w:ascii="Trebuchet MS" w:eastAsia="Trebuchet MS" w:hAnsi="Trebuchet MS" w:cs="Trebuchet MS"/>
          <w:highlight w:val="yellow"/>
        </w:rPr>
        <w:t>{Insert Company/Name</w:t>
      </w:r>
      <w:r w:rsidRPr="3DAECA8A">
        <w:rPr>
          <w:rFonts w:ascii="Trebuchet MS" w:eastAsia="Trebuchet MS" w:hAnsi="Trebuchet MS" w:cs="Trebuchet MS"/>
        </w:rPr>
        <w:t xml:space="preserve">} has been engaged by the Commission as the Closure Coordinator. </w:t>
      </w:r>
      <w:r w:rsidRPr="3DAECA8A">
        <w:rPr>
          <w:rFonts w:ascii="Trebuchet MS" w:eastAsia="Trebuchet MS" w:hAnsi="Trebuchet MS" w:cs="Trebuchet MS"/>
          <w:highlight w:val="yellow"/>
        </w:rPr>
        <w:t>Ms. {Name}</w:t>
      </w:r>
      <w:r w:rsidRPr="3DAECA8A">
        <w:rPr>
          <w:rFonts w:ascii="Trebuchet MS" w:eastAsia="Trebuchet MS" w:hAnsi="Trebuchet MS" w:cs="Trebuchet MS"/>
        </w:rPr>
        <w:t xml:space="preserve"> has extensive charter school experience, having most recently assisted the Commission with the successful closure of </w:t>
      </w:r>
      <w:r w:rsidRPr="00D64265">
        <w:rPr>
          <w:rFonts w:ascii="Trebuchet MS" w:eastAsia="Trebuchet MS" w:hAnsi="Trebuchet MS" w:cs="Trebuchet MS"/>
          <w:highlight w:val="yellow"/>
        </w:rPr>
        <w:t>{Insert School Name &amp; Location}</w:t>
      </w:r>
      <w:r w:rsidRPr="3DAECA8A">
        <w:rPr>
          <w:rFonts w:ascii="Trebuchet MS" w:eastAsia="Trebuchet MS" w:hAnsi="Trebuchet MS" w:cs="Trebuchet MS"/>
        </w:rPr>
        <w:t xml:space="preserve">.  I have asked Dr. Maureen Clancy-May to serve as the Department’s representative on the Closure Transition Team.   </w:t>
      </w:r>
    </w:p>
    <w:p w14:paraId="772217D8" w14:textId="267D6E65"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2A49C521" w14:textId="7C83F839"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If you have any questions, please do not hesitate to contact me.</w:t>
      </w:r>
    </w:p>
    <w:p w14:paraId="1AE416F5" w14:textId="55E8728F"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7FBEC0F0" w14:textId="5757DAF0"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Sincerely,</w:t>
      </w:r>
    </w:p>
    <w:p w14:paraId="74FE78A1" w14:textId="0E4B75AE"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5016B02C" w14:textId="65FD1677" w:rsidR="3DAECA8A" w:rsidRDefault="3DAECA8A" w:rsidP="3DAECA8A">
      <w:pPr>
        <w:tabs>
          <w:tab w:val="left" w:pos="7401"/>
        </w:tabs>
        <w:rPr>
          <w:rFonts w:ascii="Trebuchet MS" w:eastAsia="Trebuchet MS" w:hAnsi="Trebuchet MS" w:cs="Trebuchet MS"/>
        </w:rPr>
      </w:pPr>
    </w:p>
    <w:p w14:paraId="17AFD911" w14:textId="4E39C3D9"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Robbyn Wahby</w:t>
      </w:r>
    </w:p>
    <w:p w14:paraId="2FE90D05" w14:textId="038F7062"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Executive Director</w:t>
      </w:r>
    </w:p>
    <w:p w14:paraId="395A1511" w14:textId="02D3E9B8" w:rsidR="3DAECA8A" w:rsidRDefault="3DAECA8A" w:rsidP="3DAECA8A">
      <w:pPr>
        <w:tabs>
          <w:tab w:val="left" w:pos="7401"/>
        </w:tabs>
        <w:rPr>
          <w:rFonts w:ascii="Trebuchet MS" w:eastAsia="Trebuchet MS" w:hAnsi="Trebuchet MS" w:cs="Trebuchet MS"/>
        </w:rPr>
      </w:pPr>
      <w:r w:rsidRPr="3DAECA8A">
        <w:rPr>
          <w:rFonts w:ascii="Trebuchet MS" w:eastAsia="Trebuchet MS" w:hAnsi="Trebuchet MS" w:cs="Trebuchet MS"/>
        </w:rPr>
        <w:t xml:space="preserve"> </w:t>
      </w:r>
    </w:p>
    <w:p w14:paraId="067496F5" w14:textId="61E79BCD" w:rsidR="3DAECA8A" w:rsidRDefault="3DAECA8A" w:rsidP="3DAECA8A">
      <w:pPr>
        <w:tabs>
          <w:tab w:val="left" w:pos="990"/>
          <w:tab w:val="left" w:pos="7401"/>
        </w:tabs>
        <w:rPr>
          <w:rFonts w:ascii="Trebuchet MS" w:eastAsia="Trebuchet MS" w:hAnsi="Trebuchet MS" w:cs="Trebuchet MS"/>
        </w:rPr>
      </w:pPr>
      <w:r w:rsidRPr="3DAECA8A">
        <w:rPr>
          <w:rFonts w:ascii="Trebuchet MS" w:eastAsia="Trebuchet MS" w:hAnsi="Trebuchet MS" w:cs="Trebuchet MS"/>
        </w:rPr>
        <w:t xml:space="preserve">CC: </w:t>
      </w:r>
      <w:r>
        <w:tab/>
      </w:r>
      <w:r w:rsidRPr="00D64265">
        <w:rPr>
          <w:rFonts w:ascii="Trebuchet MS" w:eastAsia="Trebuchet MS" w:hAnsi="Trebuchet MS" w:cs="Trebuchet MS"/>
          <w:highlight w:val="yellow"/>
        </w:rPr>
        <w:t>{Insert Name}</w:t>
      </w:r>
      <w:r w:rsidRPr="3DAECA8A">
        <w:rPr>
          <w:rFonts w:ascii="Trebuchet MS" w:eastAsia="Trebuchet MS" w:hAnsi="Trebuchet MS" w:cs="Trebuchet MS"/>
        </w:rPr>
        <w:t xml:space="preserve"> Board of Directors </w:t>
      </w:r>
    </w:p>
    <w:p w14:paraId="7C609728" w14:textId="1DA35375" w:rsidR="3DAECA8A" w:rsidRDefault="3DAECA8A" w:rsidP="3DAECA8A">
      <w:pPr>
        <w:tabs>
          <w:tab w:val="left" w:pos="990"/>
          <w:tab w:val="left" w:pos="7401"/>
        </w:tabs>
        <w:rPr>
          <w:rFonts w:ascii="Trebuchet MS" w:eastAsia="Trebuchet MS" w:hAnsi="Trebuchet MS" w:cs="Trebuchet MS"/>
        </w:rPr>
      </w:pPr>
      <w:r w:rsidRPr="00D64265">
        <w:rPr>
          <w:rFonts w:ascii="Trebuchet MS" w:eastAsia="Trebuchet MS" w:hAnsi="Trebuchet MS" w:cs="Trebuchet MS"/>
          <w:highlight w:val="yellow"/>
        </w:rPr>
        <w:t>{Insert Name}</w:t>
      </w:r>
      <w:r w:rsidRPr="3DAECA8A">
        <w:rPr>
          <w:rFonts w:ascii="Trebuchet MS" w:eastAsia="Trebuchet MS" w:hAnsi="Trebuchet MS" w:cs="Trebuchet MS"/>
        </w:rPr>
        <w:t xml:space="preserve"> Attorney at Law</w:t>
      </w:r>
    </w:p>
    <w:p w14:paraId="727F6BFB" w14:textId="30BA4F5C" w:rsidR="3DAECA8A" w:rsidRDefault="3DAECA8A" w:rsidP="3DAECA8A">
      <w:pPr>
        <w:tabs>
          <w:tab w:val="left" w:pos="360"/>
          <w:tab w:val="left" w:pos="990"/>
        </w:tabs>
        <w:rPr>
          <w:rFonts w:ascii="Trebuchet MS" w:eastAsia="Trebuchet MS" w:hAnsi="Trebuchet MS" w:cs="Trebuchet MS"/>
        </w:rPr>
      </w:pPr>
      <w:r w:rsidRPr="3DAECA8A">
        <w:rPr>
          <w:rFonts w:ascii="Trebuchet MS" w:eastAsia="Trebuchet MS" w:hAnsi="Trebuchet MS" w:cs="Trebuchet MS"/>
        </w:rPr>
        <w:t>Dr. Maureen Clancy-May, Area Supervisor, Office of Quality Schools</w:t>
      </w:r>
    </w:p>
    <w:p w14:paraId="63F4CAA2" w14:textId="329A8EE1" w:rsidR="3DAECA8A" w:rsidRDefault="3DAECA8A" w:rsidP="3DAECA8A">
      <w:pPr>
        <w:tabs>
          <w:tab w:val="left" w:pos="360"/>
          <w:tab w:val="left" w:pos="990"/>
        </w:tabs>
        <w:rPr>
          <w:rFonts w:ascii="Trebuchet MS" w:eastAsia="Trebuchet MS" w:hAnsi="Trebuchet MS" w:cs="Trebuchet MS"/>
        </w:rPr>
      </w:pPr>
      <w:r w:rsidRPr="3DAECA8A">
        <w:rPr>
          <w:rFonts w:ascii="Trebuchet MS" w:eastAsia="Trebuchet MS" w:hAnsi="Trebuchet MS" w:cs="Trebuchet MS"/>
        </w:rPr>
        <w:t>Dr. Douglas Thaman, Executive Director Missouri Charter Public School Association</w:t>
      </w:r>
      <w:r>
        <w:tab/>
      </w:r>
    </w:p>
    <w:p w14:paraId="11B6FDEF" w14:textId="58B4211F" w:rsidR="3DAECA8A" w:rsidRDefault="3DAECA8A" w:rsidP="3DAECA8A">
      <w:pPr>
        <w:tabs>
          <w:tab w:val="left" w:pos="360"/>
          <w:tab w:val="left" w:pos="990"/>
        </w:tabs>
        <w:rPr>
          <w:rFonts w:ascii="Trebuchet MS" w:eastAsia="Trebuchet MS" w:hAnsi="Trebuchet MS" w:cs="Trebuchet MS"/>
        </w:rPr>
      </w:pPr>
      <w:r w:rsidRPr="00D64265">
        <w:rPr>
          <w:rFonts w:ascii="Trebuchet MS" w:eastAsia="Trebuchet MS" w:hAnsi="Trebuchet MS" w:cs="Trebuchet MS"/>
          <w:highlight w:val="yellow"/>
        </w:rPr>
        <w:t>{Insert Name},</w:t>
      </w:r>
      <w:r w:rsidRPr="3DAECA8A">
        <w:rPr>
          <w:rFonts w:ascii="Trebuchet MS" w:eastAsia="Trebuchet MS" w:hAnsi="Trebuchet MS" w:cs="Trebuchet MS"/>
        </w:rPr>
        <w:t xml:space="preserve"> Superintendent of {Insert KCPS or SLPS}</w:t>
      </w:r>
    </w:p>
    <w:p w14:paraId="362B0349" w14:textId="26EBEEB2" w:rsidR="3DAECA8A" w:rsidRDefault="3DAECA8A" w:rsidP="3DAECA8A">
      <w:pPr>
        <w:tabs>
          <w:tab w:val="left" w:pos="360"/>
          <w:tab w:val="left" w:pos="990"/>
        </w:tabs>
        <w:rPr>
          <w:rFonts w:ascii="Trebuchet MS" w:eastAsia="Trebuchet MS" w:hAnsi="Trebuchet MS" w:cs="Trebuchet MS"/>
        </w:rPr>
      </w:pPr>
      <w:r w:rsidRPr="3DAECA8A">
        <w:rPr>
          <w:rFonts w:ascii="Trebuchet MS" w:eastAsia="Trebuchet MS" w:hAnsi="Trebuchet MS" w:cs="Trebuchet MS"/>
        </w:rPr>
        <w:t>Members, Missouri Charter Public School Commission</w:t>
      </w:r>
    </w:p>
    <w:sectPr w:rsidR="3DAECA8A" w:rsidSect="00D71745">
      <w:pgSz w:w="12240" w:h="15840"/>
      <w:pgMar w:top="720" w:right="864" w:bottom="1008" w:left="8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A908B" w14:textId="77777777" w:rsidR="009C6264" w:rsidRDefault="009C6264">
      <w:pPr>
        <w:spacing w:line="240" w:lineRule="auto"/>
      </w:pPr>
      <w:r>
        <w:separator/>
      </w:r>
    </w:p>
  </w:endnote>
  <w:endnote w:type="continuationSeparator" w:id="0">
    <w:p w14:paraId="28839A96" w14:textId="77777777" w:rsidR="009C6264" w:rsidRDefault="009C6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Segoe UI"/>
    <w:charset w:val="00"/>
    <w:family w:val="auto"/>
    <w:pitch w:val="default"/>
  </w:font>
  <w:font w:name="Open Sans">
    <w:charset w:val="00"/>
    <w:family w:val="swiss"/>
    <w:pitch w:val="variable"/>
    <w:sig w:usb0="E00002EF" w:usb1="4000205B" w:usb2="00000028" w:usb3="00000000" w:csb0="000001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Quire Sans Light">
    <w:charset w:val="00"/>
    <w:family w:val="swiss"/>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50639528"/>
      <w:docPartObj>
        <w:docPartGallery w:val="Page Numbers (Bottom of Page)"/>
        <w:docPartUnique/>
      </w:docPartObj>
    </w:sdtPr>
    <w:sdtEndPr>
      <w:rPr>
        <w:noProof/>
      </w:rPr>
    </w:sdtEndPr>
    <w:sdtContent>
      <w:p w14:paraId="71931E49" w14:textId="61B70138" w:rsidR="00D557F7" w:rsidRPr="00DA33E8" w:rsidRDefault="00D557F7">
        <w:pPr>
          <w:pStyle w:val="Footer"/>
          <w:jc w:val="right"/>
          <w:rPr>
            <w:sz w:val="20"/>
            <w:szCs w:val="20"/>
          </w:rPr>
        </w:pPr>
        <w:r w:rsidRPr="00DA33E8">
          <w:rPr>
            <w:sz w:val="20"/>
            <w:szCs w:val="20"/>
          </w:rPr>
          <w:fldChar w:fldCharType="begin"/>
        </w:r>
        <w:r w:rsidRPr="00DA33E8">
          <w:rPr>
            <w:sz w:val="20"/>
            <w:szCs w:val="20"/>
          </w:rPr>
          <w:instrText xml:space="preserve"> PAGE   \* MERGEFORMAT </w:instrText>
        </w:r>
        <w:r w:rsidRPr="00DA33E8">
          <w:rPr>
            <w:sz w:val="20"/>
            <w:szCs w:val="20"/>
          </w:rPr>
          <w:fldChar w:fldCharType="separate"/>
        </w:r>
        <w:r w:rsidR="000C55A6">
          <w:rPr>
            <w:noProof/>
            <w:sz w:val="20"/>
            <w:szCs w:val="20"/>
          </w:rPr>
          <w:t>21</w:t>
        </w:r>
        <w:r w:rsidRPr="00DA33E8">
          <w:rPr>
            <w:noProof/>
            <w:sz w:val="20"/>
            <w:szCs w:val="20"/>
          </w:rPr>
          <w:fldChar w:fldCharType="end"/>
        </w:r>
      </w:p>
    </w:sdtContent>
  </w:sdt>
  <w:p w14:paraId="25496D2A" w14:textId="77777777" w:rsidR="00D557F7" w:rsidRDefault="00D557F7" w:rsidP="00D63A0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35717"/>
      <w:docPartObj>
        <w:docPartGallery w:val="Page Numbers (Bottom of Page)"/>
        <w:docPartUnique/>
      </w:docPartObj>
    </w:sdtPr>
    <w:sdtEndPr>
      <w:rPr>
        <w:noProof/>
        <w:sz w:val="20"/>
        <w:szCs w:val="20"/>
      </w:rPr>
    </w:sdtEndPr>
    <w:sdtContent>
      <w:p w14:paraId="051786F1" w14:textId="58485380" w:rsidR="00D557F7" w:rsidRPr="00DA33E8" w:rsidRDefault="00D557F7">
        <w:pPr>
          <w:pStyle w:val="Footer"/>
          <w:jc w:val="right"/>
          <w:rPr>
            <w:sz w:val="20"/>
            <w:szCs w:val="20"/>
          </w:rPr>
        </w:pPr>
        <w:r w:rsidRPr="00DA33E8">
          <w:rPr>
            <w:sz w:val="20"/>
            <w:szCs w:val="20"/>
          </w:rPr>
          <w:fldChar w:fldCharType="begin"/>
        </w:r>
        <w:r w:rsidRPr="00DA33E8">
          <w:rPr>
            <w:sz w:val="20"/>
            <w:szCs w:val="20"/>
          </w:rPr>
          <w:instrText xml:space="preserve"> PAGE   \* MERGEFORMAT </w:instrText>
        </w:r>
        <w:r w:rsidRPr="00DA33E8">
          <w:rPr>
            <w:sz w:val="20"/>
            <w:szCs w:val="20"/>
          </w:rPr>
          <w:fldChar w:fldCharType="separate"/>
        </w:r>
        <w:r w:rsidR="000C55A6">
          <w:rPr>
            <w:noProof/>
            <w:sz w:val="20"/>
            <w:szCs w:val="20"/>
          </w:rPr>
          <w:t>15</w:t>
        </w:r>
        <w:r w:rsidRPr="00DA33E8">
          <w:rPr>
            <w:noProof/>
            <w:sz w:val="20"/>
            <w:szCs w:val="20"/>
          </w:rPr>
          <w:fldChar w:fldCharType="end"/>
        </w:r>
      </w:p>
    </w:sdtContent>
  </w:sdt>
  <w:p w14:paraId="053CB5CF" w14:textId="77777777" w:rsidR="00D557F7" w:rsidRDefault="00D55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43D3" w14:textId="77777777" w:rsidR="009C6264" w:rsidRDefault="009C6264">
      <w:pPr>
        <w:spacing w:line="240" w:lineRule="auto"/>
      </w:pPr>
      <w:r>
        <w:separator/>
      </w:r>
    </w:p>
  </w:footnote>
  <w:footnote w:type="continuationSeparator" w:id="0">
    <w:p w14:paraId="08B62BE1" w14:textId="77777777" w:rsidR="009C6264" w:rsidRDefault="009C6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781E" w14:textId="77777777" w:rsidR="00D557F7" w:rsidRDefault="00D557F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0DAA" w14:textId="3F110A86" w:rsidR="00D557F7" w:rsidRPr="00297DCE" w:rsidRDefault="00D557F7">
    <w:pPr>
      <w:pStyle w:val="Header"/>
      <w:jc w:val="right"/>
      <w:rPr>
        <w:rFonts w:ascii="Quire Sans Light" w:hAnsi="Quire Sans Light"/>
        <w:sz w:val="20"/>
        <w:szCs w:val="20"/>
      </w:rPr>
    </w:pPr>
  </w:p>
  <w:p w14:paraId="41E0337C" w14:textId="77777777" w:rsidR="00D557F7" w:rsidRDefault="00D55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1DF1"/>
    <w:multiLevelType w:val="hybridMultilevel"/>
    <w:tmpl w:val="CD2E0FC6"/>
    <w:lvl w:ilvl="0" w:tplc="5E984264">
      <w:start w:val="1"/>
      <w:numFmt w:val="bullet"/>
      <w:lvlText w:val=""/>
      <w:lvlJc w:val="left"/>
      <w:pPr>
        <w:ind w:left="720" w:hanging="360"/>
      </w:pPr>
      <w:rPr>
        <w:rFonts w:ascii="Symbol" w:hAnsi="Symbol" w:hint="default"/>
      </w:rPr>
    </w:lvl>
    <w:lvl w:ilvl="1" w:tplc="69765CF0">
      <w:start w:val="1"/>
      <w:numFmt w:val="bullet"/>
      <w:lvlText w:val="o"/>
      <w:lvlJc w:val="left"/>
      <w:pPr>
        <w:ind w:left="1440" w:hanging="360"/>
      </w:pPr>
      <w:rPr>
        <w:rFonts w:ascii="Courier New" w:hAnsi="Courier New" w:hint="default"/>
      </w:rPr>
    </w:lvl>
    <w:lvl w:ilvl="2" w:tplc="C1405EDA">
      <w:start w:val="1"/>
      <w:numFmt w:val="bullet"/>
      <w:lvlText w:val=""/>
      <w:lvlJc w:val="left"/>
      <w:pPr>
        <w:ind w:left="2160" w:hanging="360"/>
      </w:pPr>
      <w:rPr>
        <w:rFonts w:ascii="Wingdings" w:hAnsi="Wingdings" w:hint="default"/>
      </w:rPr>
    </w:lvl>
    <w:lvl w:ilvl="3" w:tplc="2FA88C34">
      <w:start w:val="1"/>
      <w:numFmt w:val="bullet"/>
      <w:lvlText w:val=""/>
      <w:lvlJc w:val="left"/>
      <w:pPr>
        <w:ind w:left="2880" w:hanging="360"/>
      </w:pPr>
      <w:rPr>
        <w:rFonts w:ascii="Symbol" w:hAnsi="Symbol" w:hint="default"/>
      </w:rPr>
    </w:lvl>
    <w:lvl w:ilvl="4" w:tplc="4670A0E0">
      <w:start w:val="1"/>
      <w:numFmt w:val="bullet"/>
      <w:lvlText w:val="o"/>
      <w:lvlJc w:val="left"/>
      <w:pPr>
        <w:ind w:left="3600" w:hanging="360"/>
      </w:pPr>
      <w:rPr>
        <w:rFonts w:ascii="Courier New" w:hAnsi="Courier New" w:hint="default"/>
      </w:rPr>
    </w:lvl>
    <w:lvl w:ilvl="5" w:tplc="422E3A24">
      <w:start w:val="1"/>
      <w:numFmt w:val="bullet"/>
      <w:lvlText w:val=""/>
      <w:lvlJc w:val="left"/>
      <w:pPr>
        <w:ind w:left="4320" w:hanging="360"/>
      </w:pPr>
      <w:rPr>
        <w:rFonts w:ascii="Wingdings" w:hAnsi="Wingdings" w:hint="default"/>
      </w:rPr>
    </w:lvl>
    <w:lvl w:ilvl="6" w:tplc="0A943274">
      <w:start w:val="1"/>
      <w:numFmt w:val="bullet"/>
      <w:lvlText w:val=""/>
      <w:lvlJc w:val="left"/>
      <w:pPr>
        <w:ind w:left="5040" w:hanging="360"/>
      </w:pPr>
      <w:rPr>
        <w:rFonts w:ascii="Symbol" w:hAnsi="Symbol" w:hint="default"/>
      </w:rPr>
    </w:lvl>
    <w:lvl w:ilvl="7" w:tplc="DC008DBC">
      <w:start w:val="1"/>
      <w:numFmt w:val="bullet"/>
      <w:lvlText w:val="o"/>
      <w:lvlJc w:val="left"/>
      <w:pPr>
        <w:ind w:left="5760" w:hanging="360"/>
      </w:pPr>
      <w:rPr>
        <w:rFonts w:ascii="Courier New" w:hAnsi="Courier New" w:hint="default"/>
      </w:rPr>
    </w:lvl>
    <w:lvl w:ilvl="8" w:tplc="01D0F040">
      <w:start w:val="1"/>
      <w:numFmt w:val="bullet"/>
      <w:lvlText w:val=""/>
      <w:lvlJc w:val="left"/>
      <w:pPr>
        <w:ind w:left="6480" w:hanging="360"/>
      </w:pPr>
      <w:rPr>
        <w:rFonts w:ascii="Wingdings" w:hAnsi="Wingdings" w:hint="default"/>
      </w:rPr>
    </w:lvl>
  </w:abstractNum>
  <w:abstractNum w:abstractNumId="1" w15:restartNumberingAfterBreak="0">
    <w:nsid w:val="06E476EE"/>
    <w:multiLevelType w:val="hybridMultilevel"/>
    <w:tmpl w:val="BE8A4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60622"/>
    <w:multiLevelType w:val="hybridMultilevel"/>
    <w:tmpl w:val="087CF48E"/>
    <w:lvl w:ilvl="0" w:tplc="B0B23B54">
      <w:start w:val="1"/>
      <w:numFmt w:val="decimal"/>
      <w:lvlText w:val="%1."/>
      <w:lvlJc w:val="left"/>
      <w:pPr>
        <w:ind w:left="720" w:hanging="360"/>
      </w:pPr>
    </w:lvl>
    <w:lvl w:ilvl="1" w:tplc="65328842">
      <w:start w:val="1"/>
      <w:numFmt w:val="lowerLetter"/>
      <w:lvlText w:val="%2."/>
      <w:lvlJc w:val="left"/>
      <w:pPr>
        <w:ind w:left="1440" w:hanging="360"/>
      </w:pPr>
    </w:lvl>
    <w:lvl w:ilvl="2" w:tplc="DE68C2A6">
      <w:start w:val="1"/>
      <w:numFmt w:val="lowerRoman"/>
      <w:lvlText w:val="%3."/>
      <w:lvlJc w:val="right"/>
      <w:pPr>
        <w:ind w:left="2160" w:hanging="180"/>
      </w:pPr>
    </w:lvl>
    <w:lvl w:ilvl="3" w:tplc="D23E5422">
      <w:start w:val="1"/>
      <w:numFmt w:val="decimal"/>
      <w:lvlText w:val="%4."/>
      <w:lvlJc w:val="left"/>
      <w:pPr>
        <w:ind w:left="2880" w:hanging="360"/>
      </w:pPr>
    </w:lvl>
    <w:lvl w:ilvl="4" w:tplc="238ACEA4">
      <w:start w:val="1"/>
      <w:numFmt w:val="lowerLetter"/>
      <w:lvlText w:val="%5."/>
      <w:lvlJc w:val="left"/>
      <w:pPr>
        <w:ind w:left="3600" w:hanging="360"/>
      </w:pPr>
    </w:lvl>
    <w:lvl w:ilvl="5" w:tplc="1A800A72">
      <w:start w:val="1"/>
      <w:numFmt w:val="lowerRoman"/>
      <w:lvlText w:val="%6."/>
      <w:lvlJc w:val="right"/>
      <w:pPr>
        <w:ind w:left="4320" w:hanging="180"/>
      </w:pPr>
    </w:lvl>
    <w:lvl w:ilvl="6" w:tplc="F334B3C4">
      <w:start w:val="1"/>
      <w:numFmt w:val="decimal"/>
      <w:lvlText w:val="%7."/>
      <w:lvlJc w:val="left"/>
      <w:pPr>
        <w:ind w:left="5040" w:hanging="360"/>
      </w:pPr>
    </w:lvl>
    <w:lvl w:ilvl="7" w:tplc="08C49F40">
      <w:start w:val="1"/>
      <w:numFmt w:val="lowerLetter"/>
      <w:lvlText w:val="%8."/>
      <w:lvlJc w:val="left"/>
      <w:pPr>
        <w:ind w:left="5760" w:hanging="360"/>
      </w:pPr>
    </w:lvl>
    <w:lvl w:ilvl="8" w:tplc="F8629322">
      <w:start w:val="1"/>
      <w:numFmt w:val="lowerRoman"/>
      <w:lvlText w:val="%9."/>
      <w:lvlJc w:val="right"/>
      <w:pPr>
        <w:ind w:left="6480" w:hanging="180"/>
      </w:pPr>
    </w:lvl>
  </w:abstractNum>
  <w:abstractNum w:abstractNumId="3" w15:restartNumberingAfterBreak="0">
    <w:nsid w:val="127D7889"/>
    <w:multiLevelType w:val="hybridMultilevel"/>
    <w:tmpl w:val="F99A3A48"/>
    <w:lvl w:ilvl="0" w:tplc="B3D8E2A8">
      <w:start w:val="3"/>
      <w:numFmt w:val="bullet"/>
      <w:lvlText w:val=""/>
      <w:lvlJc w:val="left"/>
      <w:pPr>
        <w:ind w:left="720" w:hanging="360"/>
      </w:pPr>
      <w:rPr>
        <w:rFonts w:ascii="Symbol" w:eastAsia="Droid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71DE0"/>
    <w:multiLevelType w:val="hybridMultilevel"/>
    <w:tmpl w:val="933AB9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3A706B"/>
    <w:multiLevelType w:val="multilevel"/>
    <w:tmpl w:val="0AC8F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B4387A"/>
    <w:multiLevelType w:val="multilevel"/>
    <w:tmpl w:val="A7BC7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F052D8"/>
    <w:multiLevelType w:val="hybridMultilevel"/>
    <w:tmpl w:val="F3BE76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3507BC"/>
    <w:multiLevelType w:val="multilevel"/>
    <w:tmpl w:val="DFA07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F42210"/>
    <w:multiLevelType w:val="hybridMultilevel"/>
    <w:tmpl w:val="D7BABDC2"/>
    <w:lvl w:ilvl="0" w:tplc="53F44604">
      <w:start w:val="1"/>
      <w:numFmt w:val="bullet"/>
      <w:lvlText w:val="●"/>
      <w:lvlJc w:val="left"/>
      <w:pPr>
        <w:ind w:left="720" w:hanging="360"/>
      </w:pPr>
      <w:rPr>
        <w:rFonts w:ascii="Symbol" w:hAnsi="Symbol" w:hint="default"/>
      </w:rPr>
    </w:lvl>
    <w:lvl w:ilvl="1" w:tplc="822408E0">
      <w:start w:val="1"/>
      <w:numFmt w:val="bullet"/>
      <w:lvlText w:val="o"/>
      <w:lvlJc w:val="left"/>
      <w:pPr>
        <w:ind w:left="1440" w:hanging="360"/>
      </w:pPr>
      <w:rPr>
        <w:rFonts w:ascii="Courier New" w:hAnsi="Courier New" w:hint="default"/>
      </w:rPr>
    </w:lvl>
    <w:lvl w:ilvl="2" w:tplc="E42C332E">
      <w:start w:val="1"/>
      <w:numFmt w:val="bullet"/>
      <w:lvlText w:val=""/>
      <w:lvlJc w:val="left"/>
      <w:pPr>
        <w:ind w:left="2160" w:hanging="360"/>
      </w:pPr>
      <w:rPr>
        <w:rFonts w:ascii="Wingdings" w:hAnsi="Wingdings" w:hint="default"/>
      </w:rPr>
    </w:lvl>
    <w:lvl w:ilvl="3" w:tplc="EF52DDBA">
      <w:start w:val="1"/>
      <w:numFmt w:val="bullet"/>
      <w:lvlText w:val=""/>
      <w:lvlJc w:val="left"/>
      <w:pPr>
        <w:ind w:left="2880" w:hanging="360"/>
      </w:pPr>
      <w:rPr>
        <w:rFonts w:ascii="Symbol" w:hAnsi="Symbol" w:hint="default"/>
      </w:rPr>
    </w:lvl>
    <w:lvl w:ilvl="4" w:tplc="A2F4F07E">
      <w:start w:val="1"/>
      <w:numFmt w:val="bullet"/>
      <w:lvlText w:val="o"/>
      <w:lvlJc w:val="left"/>
      <w:pPr>
        <w:ind w:left="3600" w:hanging="360"/>
      </w:pPr>
      <w:rPr>
        <w:rFonts w:ascii="Courier New" w:hAnsi="Courier New" w:hint="default"/>
      </w:rPr>
    </w:lvl>
    <w:lvl w:ilvl="5" w:tplc="9DCC086E">
      <w:start w:val="1"/>
      <w:numFmt w:val="bullet"/>
      <w:lvlText w:val=""/>
      <w:lvlJc w:val="left"/>
      <w:pPr>
        <w:ind w:left="4320" w:hanging="360"/>
      </w:pPr>
      <w:rPr>
        <w:rFonts w:ascii="Wingdings" w:hAnsi="Wingdings" w:hint="default"/>
      </w:rPr>
    </w:lvl>
    <w:lvl w:ilvl="6" w:tplc="C0668564">
      <w:start w:val="1"/>
      <w:numFmt w:val="bullet"/>
      <w:lvlText w:val=""/>
      <w:lvlJc w:val="left"/>
      <w:pPr>
        <w:ind w:left="5040" w:hanging="360"/>
      </w:pPr>
      <w:rPr>
        <w:rFonts w:ascii="Symbol" w:hAnsi="Symbol" w:hint="default"/>
      </w:rPr>
    </w:lvl>
    <w:lvl w:ilvl="7" w:tplc="B90A344C">
      <w:start w:val="1"/>
      <w:numFmt w:val="bullet"/>
      <w:lvlText w:val="o"/>
      <w:lvlJc w:val="left"/>
      <w:pPr>
        <w:ind w:left="5760" w:hanging="360"/>
      </w:pPr>
      <w:rPr>
        <w:rFonts w:ascii="Courier New" w:hAnsi="Courier New" w:hint="default"/>
      </w:rPr>
    </w:lvl>
    <w:lvl w:ilvl="8" w:tplc="CE8079C6">
      <w:start w:val="1"/>
      <w:numFmt w:val="bullet"/>
      <w:lvlText w:val=""/>
      <w:lvlJc w:val="left"/>
      <w:pPr>
        <w:ind w:left="6480" w:hanging="360"/>
      </w:pPr>
      <w:rPr>
        <w:rFonts w:ascii="Wingdings" w:hAnsi="Wingdings" w:hint="default"/>
      </w:rPr>
    </w:lvl>
  </w:abstractNum>
  <w:abstractNum w:abstractNumId="10" w15:restartNumberingAfterBreak="0">
    <w:nsid w:val="362A2274"/>
    <w:multiLevelType w:val="multilevel"/>
    <w:tmpl w:val="C7E67C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8C63376"/>
    <w:multiLevelType w:val="hybridMultilevel"/>
    <w:tmpl w:val="F000C300"/>
    <w:lvl w:ilvl="0" w:tplc="71F8BC7E">
      <w:start w:val="1"/>
      <w:numFmt w:val="bullet"/>
      <w:lvlText w:val="·"/>
      <w:lvlJc w:val="left"/>
      <w:pPr>
        <w:ind w:left="720" w:hanging="360"/>
      </w:pPr>
      <w:rPr>
        <w:rFonts w:ascii="Symbol" w:hAnsi="Symbol" w:hint="default"/>
      </w:rPr>
    </w:lvl>
    <w:lvl w:ilvl="1" w:tplc="D734A562">
      <w:start w:val="1"/>
      <w:numFmt w:val="bullet"/>
      <w:lvlText w:val="o"/>
      <w:lvlJc w:val="left"/>
      <w:pPr>
        <w:ind w:left="1440" w:hanging="360"/>
      </w:pPr>
      <w:rPr>
        <w:rFonts w:ascii="&quot;Courier New&quot;" w:hAnsi="&quot;Courier New&quot;" w:hint="default"/>
      </w:rPr>
    </w:lvl>
    <w:lvl w:ilvl="2" w:tplc="2D56A6EA">
      <w:start w:val="1"/>
      <w:numFmt w:val="bullet"/>
      <w:lvlText w:val=""/>
      <w:lvlJc w:val="left"/>
      <w:pPr>
        <w:ind w:left="2160" w:hanging="360"/>
      </w:pPr>
      <w:rPr>
        <w:rFonts w:ascii="Wingdings" w:hAnsi="Wingdings" w:hint="default"/>
      </w:rPr>
    </w:lvl>
    <w:lvl w:ilvl="3" w:tplc="FE103A78">
      <w:start w:val="1"/>
      <w:numFmt w:val="bullet"/>
      <w:lvlText w:val=""/>
      <w:lvlJc w:val="left"/>
      <w:pPr>
        <w:ind w:left="2880" w:hanging="360"/>
      </w:pPr>
      <w:rPr>
        <w:rFonts w:ascii="Symbol" w:hAnsi="Symbol" w:hint="default"/>
      </w:rPr>
    </w:lvl>
    <w:lvl w:ilvl="4" w:tplc="84E0FDCE">
      <w:start w:val="1"/>
      <w:numFmt w:val="bullet"/>
      <w:lvlText w:val="o"/>
      <w:lvlJc w:val="left"/>
      <w:pPr>
        <w:ind w:left="3600" w:hanging="360"/>
      </w:pPr>
      <w:rPr>
        <w:rFonts w:ascii="Courier New" w:hAnsi="Courier New" w:hint="default"/>
      </w:rPr>
    </w:lvl>
    <w:lvl w:ilvl="5" w:tplc="5588A402">
      <w:start w:val="1"/>
      <w:numFmt w:val="bullet"/>
      <w:lvlText w:val=""/>
      <w:lvlJc w:val="left"/>
      <w:pPr>
        <w:ind w:left="4320" w:hanging="360"/>
      </w:pPr>
      <w:rPr>
        <w:rFonts w:ascii="Wingdings" w:hAnsi="Wingdings" w:hint="default"/>
      </w:rPr>
    </w:lvl>
    <w:lvl w:ilvl="6" w:tplc="8BD27198">
      <w:start w:val="1"/>
      <w:numFmt w:val="bullet"/>
      <w:lvlText w:val=""/>
      <w:lvlJc w:val="left"/>
      <w:pPr>
        <w:ind w:left="5040" w:hanging="360"/>
      </w:pPr>
      <w:rPr>
        <w:rFonts w:ascii="Symbol" w:hAnsi="Symbol" w:hint="default"/>
      </w:rPr>
    </w:lvl>
    <w:lvl w:ilvl="7" w:tplc="645C8540">
      <w:start w:val="1"/>
      <w:numFmt w:val="bullet"/>
      <w:lvlText w:val="o"/>
      <w:lvlJc w:val="left"/>
      <w:pPr>
        <w:ind w:left="5760" w:hanging="360"/>
      </w:pPr>
      <w:rPr>
        <w:rFonts w:ascii="Courier New" w:hAnsi="Courier New" w:hint="default"/>
      </w:rPr>
    </w:lvl>
    <w:lvl w:ilvl="8" w:tplc="6CD8016E">
      <w:start w:val="1"/>
      <w:numFmt w:val="bullet"/>
      <w:lvlText w:val=""/>
      <w:lvlJc w:val="left"/>
      <w:pPr>
        <w:ind w:left="6480" w:hanging="360"/>
      </w:pPr>
      <w:rPr>
        <w:rFonts w:ascii="Wingdings" w:hAnsi="Wingdings" w:hint="default"/>
      </w:rPr>
    </w:lvl>
  </w:abstractNum>
  <w:abstractNum w:abstractNumId="12" w15:restartNumberingAfterBreak="0">
    <w:nsid w:val="3A627F41"/>
    <w:multiLevelType w:val="hybridMultilevel"/>
    <w:tmpl w:val="8098D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A307BA"/>
    <w:multiLevelType w:val="multilevel"/>
    <w:tmpl w:val="32D8F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27023A"/>
    <w:multiLevelType w:val="multilevel"/>
    <w:tmpl w:val="3C40E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C50B9C"/>
    <w:multiLevelType w:val="hybridMultilevel"/>
    <w:tmpl w:val="45B839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802C03"/>
    <w:multiLevelType w:val="hybridMultilevel"/>
    <w:tmpl w:val="4968846C"/>
    <w:lvl w:ilvl="0" w:tplc="977E453A">
      <w:start w:val="1"/>
      <w:numFmt w:val="bullet"/>
      <w:lvlText w:val=""/>
      <w:lvlJc w:val="left"/>
      <w:pPr>
        <w:ind w:left="720" w:hanging="360"/>
      </w:pPr>
      <w:rPr>
        <w:rFonts w:ascii="Symbol" w:hAnsi="Symbol" w:hint="default"/>
      </w:rPr>
    </w:lvl>
    <w:lvl w:ilvl="1" w:tplc="27789C8A">
      <w:start w:val="1"/>
      <w:numFmt w:val="bullet"/>
      <w:lvlText w:val="o"/>
      <w:lvlJc w:val="left"/>
      <w:pPr>
        <w:ind w:left="1440" w:hanging="360"/>
      </w:pPr>
      <w:rPr>
        <w:rFonts w:ascii="Courier New" w:hAnsi="Courier New" w:hint="default"/>
      </w:rPr>
    </w:lvl>
    <w:lvl w:ilvl="2" w:tplc="C040FC80">
      <w:start w:val="1"/>
      <w:numFmt w:val="bullet"/>
      <w:lvlText w:val=""/>
      <w:lvlJc w:val="left"/>
      <w:pPr>
        <w:ind w:left="2160" w:hanging="360"/>
      </w:pPr>
      <w:rPr>
        <w:rFonts w:ascii="Wingdings" w:hAnsi="Wingdings" w:hint="default"/>
      </w:rPr>
    </w:lvl>
    <w:lvl w:ilvl="3" w:tplc="653AD200">
      <w:start w:val="1"/>
      <w:numFmt w:val="bullet"/>
      <w:lvlText w:val=""/>
      <w:lvlJc w:val="left"/>
      <w:pPr>
        <w:ind w:left="2880" w:hanging="360"/>
      </w:pPr>
      <w:rPr>
        <w:rFonts w:ascii="Symbol" w:hAnsi="Symbol" w:hint="default"/>
      </w:rPr>
    </w:lvl>
    <w:lvl w:ilvl="4" w:tplc="089CB65C">
      <w:start w:val="1"/>
      <w:numFmt w:val="bullet"/>
      <w:lvlText w:val="o"/>
      <w:lvlJc w:val="left"/>
      <w:pPr>
        <w:ind w:left="3600" w:hanging="360"/>
      </w:pPr>
      <w:rPr>
        <w:rFonts w:ascii="Courier New" w:hAnsi="Courier New" w:hint="default"/>
      </w:rPr>
    </w:lvl>
    <w:lvl w:ilvl="5" w:tplc="9DBA6D16">
      <w:start w:val="1"/>
      <w:numFmt w:val="bullet"/>
      <w:lvlText w:val=""/>
      <w:lvlJc w:val="left"/>
      <w:pPr>
        <w:ind w:left="4320" w:hanging="360"/>
      </w:pPr>
      <w:rPr>
        <w:rFonts w:ascii="Wingdings" w:hAnsi="Wingdings" w:hint="default"/>
      </w:rPr>
    </w:lvl>
    <w:lvl w:ilvl="6" w:tplc="4C3E7814">
      <w:start w:val="1"/>
      <w:numFmt w:val="bullet"/>
      <w:lvlText w:val=""/>
      <w:lvlJc w:val="left"/>
      <w:pPr>
        <w:ind w:left="5040" w:hanging="360"/>
      </w:pPr>
      <w:rPr>
        <w:rFonts w:ascii="Symbol" w:hAnsi="Symbol" w:hint="default"/>
      </w:rPr>
    </w:lvl>
    <w:lvl w:ilvl="7" w:tplc="3C24A9E6">
      <w:start w:val="1"/>
      <w:numFmt w:val="bullet"/>
      <w:lvlText w:val="o"/>
      <w:lvlJc w:val="left"/>
      <w:pPr>
        <w:ind w:left="5760" w:hanging="360"/>
      </w:pPr>
      <w:rPr>
        <w:rFonts w:ascii="Courier New" w:hAnsi="Courier New" w:hint="default"/>
      </w:rPr>
    </w:lvl>
    <w:lvl w:ilvl="8" w:tplc="66FE8B46">
      <w:start w:val="1"/>
      <w:numFmt w:val="bullet"/>
      <w:lvlText w:val=""/>
      <w:lvlJc w:val="left"/>
      <w:pPr>
        <w:ind w:left="6480" w:hanging="360"/>
      </w:pPr>
      <w:rPr>
        <w:rFonts w:ascii="Wingdings" w:hAnsi="Wingdings" w:hint="default"/>
      </w:rPr>
    </w:lvl>
  </w:abstractNum>
  <w:abstractNum w:abstractNumId="17" w15:restartNumberingAfterBreak="0">
    <w:nsid w:val="4BA77B3C"/>
    <w:multiLevelType w:val="hybridMultilevel"/>
    <w:tmpl w:val="24368570"/>
    <w:lvl w:ilvl="0" w:tplc="C3E024CA">
      <w:start w:val="1"/>
      <w:numFmt w:val="bullet"/>
      <w:lvlText w:val="•"/>
      <w:lvlJc w:val="left"/>
      <w:pPr>
        <w:ind w:left="720" w:hanging="360"/>
      </w:pPr>
      <w:rPr>
        <w:rFonts w:ascii="Calibri" w:hAnsi="Calibri" w:hint="default"/>
      </w:rPr>
    </w:lvl>
    <w:lvl w:ilvl="1" w:tplc="C180C8A6">
      <w:start w:val="1"/>
      <w:numFmt w:val="bullet"/>
      <w:lvlText w:val="o"/>
      <w:lvlJc w:val="left"/>
      <w:pPr>
        <w:ind w:left="1440" w:hanging="360"/>
      </w:pPr>
      <w:rPr>
        <w:rFonts w:ascii="Courier New" w:hAnsi="Courier New" w:hint="default"/>
      </w:rPr>
    </w:lvl>
    <w:lvl w:ilvl="2" w:tplc="36A85DAC">
      <w:start w:val="1"/>
      <w:numFmt w:val="bullet"/>
      <w:lvlText w:val=""/>
      <w:lvlJc w:val="left"/>
      <w:pPr>
        <w:ind w:left="2160" w:hanging="360"/>
      </w:pPr>
      <w:rPr>
        <w:rFonts w:ascii="Wingdings" w:hAnsi="Wingdings" w:hint="default"/>
      </w:rPr>
    </w:lvl>
    <w:lvl w:ilvl="3" w:tplc="1CC04D40">
      <w:start w:val="1"/>
      <w:numFmt w:val="bullet"/>
      <w:lvlText w:val=""/>
      <w:lvlJc w:val="left"/>
      <w:pPr>
        <w:ind w:left="2880" w:hanging="360"/>
      </w:pPr>
      <w:rPr>
        <w:rFonts w:ascii="Symbol" w:hAnsi="Symbol" w:hint="default"/>
      </w:rPr>
    </w:lvl>
    <w:lvl w:ilvl="4" w:tplc="FD5651D8">
      <w:start w:val="1"/>
      <w:numFmt w:val="bullet"/>
      <w:lvlText w:val="o"/>
      <w:lvlJc w:val="left"/>
      <w:pPr>
        <w:ind w:left="3600" w:hanging="360"/>
      </w:pPr>
      <w:rPr>
        <w:rFonts w:ascii="Courier New" w:hAnsi="Courier New" w:hint="default"/>
      </w:rPr>
    </w:lvl>
    <w:lvl w:ilvl="5" w:tplc="462EDC88">
      <w:start w:val="1"/>
      <w:numFmt w:val="bullet"/>
      <w:lvlText w:val=""/>
      <w:lvlJc w:val="left"/>
      <w:pPr>
        <w:ind w:left="4320" w:hanging="360"/>
      </w:pPr>
      <w:rPr>
        <w:rFonts w:ascii="Wingdings" w:hAnsi="Wingdings" w:hint="default"/>
      </w:rPr>
    </w:lvl>
    <w:lvl w:ilvl="6" w:tplc="E65C0078">
      <w:start w:val="1"/>
      <w:numFmt w:val="bullet"/>
      <w:lvlText w:val=""/>
      <w:lvlJc w:val="left"/>
      <w:pPr>
        <w:ind w:left="5040" w:hanging="360"/>
      </w:pPr>
      <w:rPr>
        <w:rFonts w:ascii="Symbol" w:hAnsi="Symbol" w:hint="default"/>
      </w:rPr>
    </w:lvl>
    <w:lvl w:ilvl="7" w:tplc="325C521C">
      <w:start w:val="1"/>
      <w:numFmt w:val="bullet"/>
      <w:lvlText w:val="o"/>
      <w:lvlJc w:val="left"/>
      <w:pPr>
        <w:ind w:left="5760" w:hanging="360"/>
      </w:pPr>
      <w:rPr>
        <w:rFonts w:ascii="Courier New" w:hAnsi="Courier New" w:hint="default"/>
      </w:rPr>
    </w:lvl>
    <w:lvl w:ilvl="8" w:tplc="7E3C49A4">
      <w:start w:val="1"/>
      <w:numFmt w:val="bullet"/>
      <w:lvlText w:val=""/>
      <w:lvlJc w:val="left"/>
      <w:pPr>
        <w:ind w:left="6480" w:hanging="360"/>
      </w:pPr>
      <w:rPr>
        <w:rFonts w:ascii="Wingdings" w:hAnsi="Wingdings" w:hint="default"/>
      </w:rPr>
    </w:lvl>
  </w:abstractNum>
  <w:abstractNum w:abstractNumId="18" w15:restartNumberingAfterBreak="0">
    <w:nsid w:val="4D9D3DDD"/>
    <w:multiLevelType w:val="hybridMultilevel"/>
    <w:tmpl w:val="F4502440"/>
    <w:lvl w:ilvl="0" w:tplc="FED4A52A">
      <w:start w:val="1"/>
      <w:numFmt w:val="decimal"/>
      <w:lvlText w:val="%1"/>
      <w:lvlJc w:val="left"/>
      <w:pPr>
        <w:ind w:left="720" w:hanging="360"/>
      </w:pPr>
    </w:lvl>
    <w:lvl w:ilvl="1" w:tplc="E034A7A0">
      <w:start w:val="1"/>
      <w:numFmt w:val="lowerLetter"/>
      <w:lvlText w:val="%2."/>
      <w:lvlJc w:val="left"/>
      <w:pPr>
        <w:ind w:left="1440" w:hanging="360"/>
      </w:pPr>
    </w:lvl>
    <w:lvl w:ilvl="2" w:tplc="5094B6FA">
      <w:start w:val="1"/>
      <w:numFmt w:val="lowerRoman"/>
      <w:lvlText w:val="%3."/>
      <w:lvlJc w:val="right"/>
      <w:pPr>
        <w:ind w:left="2160" w:hanging="180"/>
      </w:pPr>
    </w:lvl>
    <w:lvl w:ilvl="3" w:tplc="386E54D4">
      <w:start w:val="1"/>
      <w:numFmt w:val="decimal"/>
      <w:lvlText w:val="%4."/>
      <w:lvlJc w:val="left"/>
      <w:pPr>
        <w:ind w:left="2880" w:hanging="360"/>
      </w:pPr>
    </w:lvl>
    <w:lvl w:ilvl="4" w:tplc="C4823DAE">
      <w:start w:val="1"/>
      <w:numFmt w:val="lowerLetter"/>
      <w:lvlText w:val="%5."/>
      <w:lvlJc w:val="left"/>
      <w:pPr>
        <w:ind w:left="3600" w:hanging="360"/>
      </w:pPr>
    </w:lvl>
    <w:lvl w:ilvl="5" w:tplc="8C007BE2">
      <w:start w:val="1"/>
      <w:numFmt w:val="lowerRoman"/>
      <w:lvlText w:val="%6."/>
      <w:lvlJc w:val="right"/>
      <w:pPr>
        <w:ind w:left="4320" w:hanging="180"/>
      </w:pPr>
    </w:lvl>
    <w:lvl w:ilvl="6" w:tplc="091002A6">
      <w:start w:val="1"/>
      <w:numFmt w:val="decimal"/>
      <w:lvlText w:val="%7."/>
      <w:lvlJc w:val="left"/>
      <w:pPr>
        <w:ind w:left="5040" w:hanging="360"/>
      </w:pPr>
    </w:lvl>
    <w:lvl w:ilvl="7" w:tplc="F70E587C">
      <w:start w:val="1"/>
      <w:numFmt w:val="lowerLetter"/>
      <w:lvlText w:val="%8."/>
      <w:lvlJc w:val="left"/>
      <w:pPr>
        <w:ind w:left="5760" w:hanging="360"/>
      </w:pPr>
    </w:lvl>
    <w:lvl w:ilvl="8" w:tplc="F1609E42">
      <w:start w:val="1"/>
      <w:numFmt w:val="lowerRoman"/>
      <w:lvlText w:val="%9."/>
      <w:lvlJc w:val="right"/>
      <w:pPr>
        <w:ind w:left="6480" w:hanging="180"/>
      </w:pPr>
    </w:lvl>
  </w:abstractNum>
  <w:abstractNum w:abstractNumId="19" w15:restartNumberingAfterBreak="0">
    <w:nsid w:val="570A55F7"/>
    <w:multiLevelType w:val="hybridMultilevel"/>
    <w:tmpl w:val="4EDCC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3709E"/>
    <w:multiLevelType w:val="hybridMultilevel"/>
    <w:tmpl w:val="D9983A58"/>
    <w:lvl w:ilvl="0" w:tplc="7FF4131E">
      <w:start w:val="3"/>
      <w:numFmt w:val="bullet"/>
      <w:lvlText w:val="-"/>
      <w:lvlJc w:val="left"/>
      <w:pPr>
        <w:ind w:left="720" w:hanging="360"/>
      </w:pPr>
      <w:rPr>
        <w:rFonts w:ascii="Open Sans" w:eastAsia="Droid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17794"/>
    <w:multiLevelType w:val="hybridMultilevel"/>
    <w:tmpl w:val="933AB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33785"/>
    <w:multiLevelType w:val="hybridMultilevel"/>
    <w:tmpl w:val="52285AF0"/>
    <w:lvl w:ilvl="0" w:tplc="22FC6CFC">
      <w:start w:val="1"/>
      <w:numFmt w:val="bullet"/>
      <w:lvlText w:val="o"/>
      <w:lvlJc w:val="left"/>
      <w:pPr>
        <w:ind w:left="720" w:hanging="360"/>
      </w:pPr>
      <w:rPr>
        <w:rFonts w:ascii="Symbol" w:hAnsi="Symbol" w:hint="default"/>
      </w:rPr>
    </w:lvl>
    <w:lvl w:ilvl="1" w:tplc="98E02DBA">
      <w:start w:val="1"/>
      <w:numFmt w:val="bullet"/>
      <w:lvlText w:val="o"/>
      <w:lvlJc w:val="left"/>
      <w:pPr>
        <w:ind w:left="1440" w:hanging="360"/>
      </w:pPr>
      <w:rPr>
        <w:rFonts w:ascii="Courier New" w:hAnsi="Courier New" w:hint="default"/>
      </w:rPr>
    </w:lvl>
    <w:lvl w:ilvl="2" w:tplc="91A4DB16">
      <w:start w:val="1"/>
      <w:numFmt w:val="bullet"/>
      <w:lvlText w:val=""/>
      <w:lvlJc w:val="left"/>
      <w:pPr>
        <w:ind w:left="2160" w:hanging="360"/>
      </w:pPr>
      <w:rPr>
        <w:rFonts w:ascii="Wingdings" w:hAnsi="Wingdings" w:hint="default"/>
      </w:rPr>
    </w:lvl>
    <w:lvl w:ilvl="3" w:tplc="74C06CE2">
      <w:start w:val="1"/>
      <w:numFmt w:val="bullet"/>
      <w:lvlText w:val=""/>
      <w:lvlJc w:val="left"/>
      <w:pPr>
        <w:ind w:left="2880" w:hanging="360"/>
      </w:pPr>
      <w:rPr>
        <w:rFonts w:ascii="Symbol" w:hAnsi="Symbol" w:hint="default"/>
      </w:rPr>
    </w:lvl>
    <w:lvl w:ilvl="4" w:tplc="B68A3B88">
      <w:start w:val="1"/>
      <w:numFmt w:val="bullet"/>
      <w:lvlText w:val="o"/>
      <w:lvlJc w:val="left"/>
      <w:pPr>
        <w:ind w:left="3600" w:hanging="360"/>
      </w:pPr>
      <w:rPr>
        <w:rFonts w:ascii="Courier New" w:hAnsi="Courier New" w:hint="default"/>
      </w:rPr>
    </w:lvl>
    <w:lvl w:ilvl="5" w:tplc="4A7E50DA">
      <w:start w:val="1"/>
      <w:numFmt w:val="bullet"/>
      <w:lvlText w:val=""/>
      <w:lvlJc w:val="left"/>
      <w:pPr>
        <w:ind w:left="4320" w:hanging="360"/>
      </w:pPr>
      <w:rPr>
        <w:rFonts w:ascii="Wingdings" w:hAnsi="Wingdings" w:hint="default"/>
      </w:rPr>
    </w:lvl>
    <w:lvl w:ilvl="6" w:tplc="4B0EA81A">
      <w:start w:val="1"/>
      <w:numFmt w:val="bullet"/>
      <w:lvlText w:val=""/>
      <w:lvlJc w:val="left"/>
      <w:pPr>
        <w:ind w:left="5040" w:hanging="360"/>
      </w:pPr>
      <w:rPr>
        <w:rFonts w:ascii="Symbol" w:hAnsi="Symbol" w:hint="default"/>
      </w:rPr>
    </w:lvl>
    <w:lvl w:ilvl="7" w:tplc="6C044D3C">
      <w:start w:val="1"/>
      <w:numFmt w:val="bullet"/>
      <w:lvlText w:val="o"/>
      <w:lvlJc w:val="left"/>
      <w:pPr>
        <w:ind w:left="5760" w:hanging="360"/>
      </w:pPr>
      <w:rPr>
        <w:rFonts w:ascii="Courier New" w:hAnsi="Courier New" w:hint="default"/>
      </w:rPr>
    </w:lvl>
    <w:lvl w:ilvl="8" w:tplc="4DB6CFE4">
      <w:start w:val="1"/>
      <w:numFmt w:val="bullet"/>
      <w:lvlText w:val=""/>
      <w:lvlJc w:val="left"/>
      <w:pPr>
        <w:ind w:left="6480" w:hanging="360"/>
      </w:pPr>
      <w:rPr>
        <w:rFonts w:ascii="Wingdings" w:hAnsi="Wingdings" w:hint="default"/>
      </w:rPr>
    </w:lvl>
  </w:abstractNum>
  <w:abstractNum w:abstractNumId="23" w15:restartNumberingAfterBreak="0">
    <w:nsid w:val="64667A11"/>
    <w:multiLevelType w:val="hybridMultilevel"/>
    <w:tmpl w:val="5EE6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F2515"/>
    <w:multiLevelType w:val="multilevel"/>
    <w:tmpl w:val="ADC84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2A53F4"/>
    <w:multiLevelType w:val="hybridMultilevel"/>
    <w:tmpl w:val="12ACBE98"/>
    <w:lvl w:ilvl="0" w:tplc="5BE03CEA">
      <w:start w:val="1"/>
      <w:numFmt w:val="decimal"/>
      <w:lvlText w:val="%1."/>
      <w:lvlJc w:val="left"/>
      <w:pPr>
        <w:ind w:left="720" w:hanging="360"/>
      </w:pPr>
    </w:lvl>
    <w:lvl w:ilvl="1" w:tplc="4518FBA6">
      <w:start w:val="1"/>
      <w:numFmt w:val="lowerLetter"/>
      <w:lvlText w:val="%2."/>
      <w:lvlJc w:val="left"/>
      <w:pPr>
        <w:ind w:left="1440" w:hanging="360"/>
      </w:pPr>
    </w:lvl>
    <w:lvl w:ilvl="2" w:tplc="AA92367C">
      <w:start w:val="1"/>
      <w:numFmt w:val="lowerRoman"/>
      <w:lvlText w:val="%3."/>
      <w:lvlJc w:val="right"/>
      <w:pPr>
        <w:ind w:left="2160" w:hanging="180"/>
      </w:pPr>
    </w:lvl>
    <w:lvl w:ilvl="3" w:tplc="972CED02">
      <w:start w:val="1"/>
      <w:numFmt w:val="decimal"/>
      <w:lvlText w:val="%4."/>
      <w:lvlJc w:val="left"/>
      <w:pPr>
        <w:ind w:left="2880" w:hanging="360"/>
      </w:pPr>
    </w:lvl>
    <w:lvl w:ilvl="4" w:tplc="050ABBE0">
      <w:start w:val="1"/>
      <w:numFmt w:val="lowerLetter"/>
      <w:lvlText w:val="%5."/>
      <w:lvlJc w:val="left"/>
      <w:pPr>
        <w:ind w:left="3600" w:hanging="360"/>
      </w:pPr>
    </w:lvl>
    <w:lvl w:ilvl="5" w:tplc="1B3E5948">
      <w:start w:val="1"/>
      <w:numFmt w:val="lowerRoman"/>
      <w:lvlText w:val="%6."/>
      <w:lvlJc w:val="right"/>
      <w:pPr>
        <w:ind w:left="4320" w:hanging="180"/>
      </w:pPr>
    </w:lvl>
    <w:lvl w:ilvl="6" w:tplc="B31019A0">
      <w:start w:val="1"/>
      <w:numFmt w:val="decimal"/>
      <w:lvlText w:val="%7."/>
      <w:lvlJc w:val="left"/>
      <w:pPr>
        <w:ind w:left="5040" w:hanging="360"/>
      </w:pPr>
    </w:lvl>
    <w:lvl w:ilvl="7" w:tplc="6530406E">
      <w:start w:val="1"/>
      <w:numFmt w:val="lowerLetter"/>
      <w:lvlText w:val="%8."/>
      <w:lvlJc w:val="left"/>
      <w:pPr>
        <w:ind w:left="5760" w:hanging="360"/>
      </w:pPr>
    </w:lvl>
    <w:lvl w:ilvl="8" w:tplc="388839F6">
      <w:start w:val="1"/>
      <w:numFmt w:val="lowerRoman"/>
      <w:lvlText w:val="%9."/>
      <w:lvlJc w:val="right"/>
      <w:pPr>
        <w:ind w:left="6480" w:hanging="180"/>
      </w:pPr>
    </w:lvl>
  </w:abstractNum>
  <w:abstractNum w:abstractNumId="26" w15:restartNumberingAfterBreak="0">
    <w:nsid w:val="6EC832AD"/>
    <w:multiLevelType w:val="hybridMultilevel"/>
    <w:tmpl w:val="3DF8DA44"/>
    <w:lvl w:ilvl="0" w:tplc="1298D31A">
      <w:start w:val="3"/>
      <w:numFmt w:val="bullet"/>
      <w:lvlText w:val=""/>
      <w:lvlJc w:val="left"/>
      <w:pPr>
        <w:ind w:left="720" w:hanging="360"/>
      </w:pPr>
      <w:rPr>
        <w:rFonts w:ascii="Symbol" w:eastAsia="Droid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B53F0"/>
    <w:multiLevelType w:val="multilevel"/>
    <w:tmpl w:val="E6CE0086"/>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FA70A3"/>
    <w:multiLevelType w:val="multilevel"/>
    <w:tmpl w:val="E0E0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6114541"/>
    <w:multiLevelType w:val="multilevel"/>
    <w:tmpl w:val="45869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154C2A"/>
    <w:multiLevelType w:val="hybridMultilevel"/>
    <w:tmpl w:val="72B85A6A"/>
    <w:lvl w:ilvl="0" w:tplc="2C447ACA">
      <w:start w:val="1"/>
      <w:numFmt w:val="bullet"/>
      <w:lvlText w:val=""/>
      <w:lvlJc w:val="left"/>
      <w:pPr>
        <w:ind w:left="720" w:hanging="360"/>
      </w:pPr>
      <w:rPr>
        <w:rFonts w:ascii="Symbol" w:hAnsi="Symbol" w:hint="default"/>
      </w:rPr>
    </w:lvl>
    <w:lvl w:ilvl="1" w:tplc="1122AE1C">
      <w:start w:val="1"/>
      <w:numFmt w:val="bullet"/>
      <w:lvlText w:val="o"/>
      <w:lvlJc w:val="left"/>
      <w:pPr>
        <w:ind w:left="1440" w:hanging="360"/>
      </w:pPr>
      <w:rPr>
        <w:rFonts w:ascii="Courier New" w:hAnsi="Courier New" w:hint="default"/>
      </w:rPr>
    </w:lvl>
    <w:lvl w:ilvl="2" w:tplc="1778BF28">
      <w:start w:val="1"/>
      <w:numFmt w:val="bullet"/>
      <w:lvlText w:val=""/>
      <w:lvlJc w:val="left"/>
      <w:pPr>
        <w:ind w:left="2160" w:hanging="360"/>
      </w:pPr>
      <w:rPr>
        <w:rFonts w:ascii="Wingdings" w:hAnsi="Wingdings" w:hint="default"/>
      </w:rPr>
    </w:lvl>
    <w:lvl w:ilvl="3" w:tplc="0024E2C2">
      <w:start w:val="1"/>
      <w:numFmt w:val="bullet"/>
      <w:lvlText w:val=""/>
      <w:lvlJc w:val="left"/>
      <w:pPr>
        <w:ind w:left="2880" w:hanging="360"/>
      </w:pPr>
      <w:rPr>
        <w:rFonts w:ascii="Symbol" w:hAnsi="Symbol" w:hint="default"/>
      </w:rPr>
    </w:lvl>
    <w:lvl w:ilvl="4" w:tplc="CB28589A">
      <w:start w:val="1"/>
      <w:numFmt w:val="bullet"/>
      <w:lvlText w:val="o"/>
      <w:lvlJc w:val="left"/>
      <w:pPr>
        <w:ind w:left="3600" w:hanging="360"/>
      </w:pPr>
      <w:rPr>
        <w:rFonts w:ascii="Courier New" w:hAnsi="Courier New" w:hint="default"/>
      </w:rPr>
    </w:lvl>
    <w:lvl w:ilvl="5" w:tplc="8C980CE8">
      <w:start w:val="1"/>
      <w:numFmt w:val="bullet"/>
      <w:lvlText w:val=""/>
      <w:lvlJc w:val="left"/>
      <w:pPr>
        <w:ind w:left="4320" w:hanging="360"/>
      </w:pPr>
      <w:rPr>
        <w:rFonts w:ascii="Wingdings" w:hAnsi="Wingdings" w:hint="default"/>
      </w:rPr>
    </w:lvl>
    <w:lvl w:ilvl="6" w:tplc="605C23E6">
      <w:start w:val="1"/>
      <w:numFmt w:val="bullet"/>
      <w:lvlText w:val=""/>
      <w:lvlJc w:val="left"/>
      <w:pPr>
        <w:ind w:left="5040" w:hanging="360"/>
      </w:pPr>
      <w:rPr>
        <w:rFonts w:ascii="Symbol" w:hAnsi="Symbol" w:hint="default"/>
      </w:rPr>
    </w:lvl>
    <w:lvl w:ilvl="7" w:tplc="A6244770">
      <w:start w:val="1"/>
      <w:numFmt w:val="bullet"/>
      <w:lvlText w:val="o"/>
      <w:lvlJc w:val="left"/>
      <w:pPr>
        <w:ind w:left="5760" w:hanging="360"/>
      </w:pPr>
      <w:rPr>
        <w:rFonts w:ascii="Courier New" w:hAnsi="Courier New" w:hint="default"/>
      </w:rPr>
    </w:lvl>
    <w:lvl w:ilvl="8" w:tplc="090ED206">
      <w:start w:val="1"/>
      <w:numFmt w:val="bullet"/>
      <w:lvlText w:val=""/>
      <w:lvlJc w:val="left"/>
      <w:pPr>
        <w:ind w:left="6480" w:hanging="360"/>
      </w:pPr>
      <w:rPr>
        <w:rFonts w:ascii="Wingdings" w:hAnsi="Wingdings" w:hint="default"/>
      </w:rPr>
    </w:lvl>
  </w:abstractNum>
  <w:abstractNum w:abstractNumId="31" w15:restartNumberingAfterBreak="0">
    <w:nsid w:val="7BB94E2B"/>
    <w:multiLevelType w:val="multilevel"/>
    <w:tmpl w:val="F6F6C4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E0133CA"/>
    <w:multiLevelType w:val="multilevel"/>
    <w:tmpl w:val="19482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C335AE"/>
    <w:multiLevelType w:val="multilevel"/>
    <w:tmpl w:val="46C2D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E14265"/>
    <w:multiLevelType w:val="hybridMultilevel"/>
    <w:tmpl w:val="DFE04480"/>
    <w:lvl w:ilvl="0" w:tplc="FFFFFFF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936859">
    <w:abstractNumId w:val="17"/>
  </w:num>
  <w:num w:numId="2" w16cid:durableId="2009474819">
    <w:abstractNumId w:val="18"/>
  </w:num>
  <w:num w:numId="3" w16cid:durableId="1078791313">
    <w:abstractNumId w:val="22"/>
  </w:num>
  <w:num w:numId="4" w16cid:durableId="910039236">
    <w:abstractNumId w:val="2"/>
  </w:num>
  <w:num w:numId="5" w16cid:durableId="330566985">
    <w:abstractNumId w:val="0"/>
  </w:num>
  <w:num w:numId="6" w16cid:durableId="950937383">
    <w:abstractNumId w:val="16"/>
  </w:num>
  <w:num w:numId="7" w16cid:durableId="918950091">
    <w:abstractNumId w:val="11"/>
  </w:num>
  <w:num w:numId="8" w16cid:durableId="705058123">
    <w:abstractNumId w:val="30"/>
  </w:num>
  <w:num w:numId="9" w16cid:durableId="1556505557">
    <w:abstractNumId w:val="25"/>
  </w:num>
  <w:num w:numId="10" w16cid:durableId="291255506">
    <w:abstractNumId w:val="9"/>
  </w:num>
  <w:num w:numId="11" w16cid:durableId="1499080433">
    <w:abstractNumId w:val="33"/>
  </w:num>
  <w:num w:numId="12" w16cid:durableId="2093307808">
    <w:abstractNumId w:val="13"/>
  </w:num>
  <w:num w:numId="13" w16cid:durableId="1400637831">
    <w:abstractNumId w:val="27"/>
  </w:num>
  <w:num w:numId="14" w16cid:durableId="1744911841">
    <w:abstractNumId w:val="10"/>
  </w:num>
  <w:num w:numId="15" w16cid:durableId="2098397903">
    <w:abstractNumId w:val="14"/>
  </w:num>
  <w:num w:numId="16" w16cid:durableId="974262043">
    <w:abstractNumId w:val="31"/>
  </w:num>
  <w:num w:numId="17" w16cid:durableId="149294065">
    <w:abstractNumId w:val="29"/>
  </w:num>
  <w:num w:numId="18" w16cid:durableId="191960905">
    <w:abstractNumId w:val="6"/>
  </w:num>
  <w:num w:numId="19" w16cid:durableId="200093303">
    <w:abstractNumId w:val="8"/>
  </w:num>
  <w:num w:numId="20" w16cid:durableId="1008367025">
    <w:abstractNumId w:val="32"/>
  </w:num>
  <w:num w:numId="21" w16cid:durableId="819424731">
    <w:abstractNumId w:val="5"/>
  </w:num>
  <w:num w:numId="22" w16cid:durableId="1868255098">
    <w:abstractNumId w:val="28"/>
  </w:num>
  <w:num w:numId="23" w16cid:durableId="1216040122">
    <w:abstractNumId w:val="24"/>
  </w:num>
  <w:num w:numId="24" w16cid:durableId="1090157349">
    <w:abstractNumId w:val="21"/>
  </w:num>
  <w:num w:numId="25" w16cid:durableId="386951939">
    <w:abstractNumId w:val="19"/>
  </w:num>
  <w:num w:numId="26" w16cid:durableId="2109696034">
    <w:abstractNumId w:val="7"/>
  </w:num>
  <w:num w:numId="27" w16cid:durableId="1050375906">
    <w:abstractNumId w:val="15"/>
  </w:num>
  <w:num w:numId="28" w16cid:durableId="853112569">
    <w:abstractNumId w:val="12"/>
  </w:num>
  <w:num w:numId="29" w16cid:durableId="2041203406">
    <w:abstractNumId w:val="23"/>
  </w:num>
  <w:num w:numId="30" w16cid:durableId="2054423104">
    <w:abstractNumId w:val="1"/>
  </w:num>
  <w:num w:numId="31" w16cid:durableId="448746992">
    <w:abstractNumId w:val="4"/>
  </w:num>
  <w:num w:numId="32" w16cid:durableId="359940340">
    <w:abstractNumId w:val="34"/>
  </w:num>
  <w:num w:numId="33" w16cid:durableId="456680883">
    <w:abstractNumId w:val="20"/>
  </w:num>
  <w:num w:numId="34" w16cid:durableId="170461930">
    <w:abstractNumId w:val="3"/>
  </w:num>
  <w:num w:numId="35" w16cid:durableId="9922967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5F"/>
    <w:rsid w:val="000034C8"/>
    <w:rsid w:val="00012498"/>
    <w:rsid w:val="000173F8"/>
    <w:rsid w:val="000370FD"/>
    <w:rsid w:val="00040487"/>
    <w:rsid w:val="00047B52"/>
    <w:rsid w:val="0005185B"/>
    <w:rsid w:val="00054169"/>
    <w:rsid w:val="00055A79"/>
    <w:rsid w:val="00057CAC"/>
    <w:rsid w:val="00067BEC"/>
    <w:rsid w:val="00087035"/>
    <w:rsid w:val="00090DDA"/>
    <w:rsid w:val="00097D4E"/>
    <w:rsid w:val="000B64E7"/>
    <w:rsid w:val="000B6F6E"/>
    <w:rsid w:val="000C2FA3"/>
    <w:rsid w:val="000C55A6"/>
    <w:rsid w:val="000D1183"/>
    <w:rsid w:val="000D11E4"/>
    <w:rsid w:val="000D3967"/>
    <w:rsid w:val="000D72E7"/>
    <w:rsid w:val="000E22D9"/>
    <w:rsid w:val="000E7823"/>
    <w:rsid w:val="000F18FA"/>
    <w:rsid w:val="000F1CB8"/>
    <w:rsid w:val="001126BF"/>
    <w:rsid w:val="001147A8"/>
    <w:rsid w:val="00132647"/>
    <w:rsid w:val="00132F2E"/>
    <w:rsid w:val="0013627B"/>
    <w:rsid w:val="0015056F"/>
    <w:rsid w:val="001536FB"/>
    <w:rsid w:val="001760BD"/>
    <w:rsid w:val="00184D97"/>
    <w:rsid w:val="00196001"/>
    <w:rsid w:val="001C0EFA"/>
    <w:rsid w:val="001C5C5C"/>
    <w:rsid w:val="001D2CA9"/>
    <w:rsid w:val="001F113E"/>
    <w:rsid w:val="001F2288"/>
    <w:rsid w:val="001F52CF"/>
    <w:rsid w:val="00204680"/>
    <w:rsid w:val="002118EE"/>
    <w:rsid w:val="0021730B"/>
    <w:rsid w:val="00221E17"/>
    <w:rsid w:val="00222E60"/>
    <w:rsid w:val="00222E71"/>
    <w:rsid w:val="002265D9"/>
    <w:rsid w:val="0023308E"/>
    <w:rsid w:val="00250433"/>
    <w:rsid w:val="002506AE"/>
    <w:rsid w:val="00253349"/>
    <w:rsid w:val="00253593"/>
    <w:rsid w:val="00254760"/>
    <w:rsid w:val="0025604E"/>
    <w:rsid w:val="00265242"/>
    <w:rsid w:val="00267A8C"/>
    <w:rsid w:val="00270F00"/>
    <w:rsid w:val="00273E3E"/>
    <w:rsid w:val="002828B6"/>
    <w:rsid w:val="00297DCE"/>
    <w:rsid w:val="002A0ABB"/>
    <w:rsid w:val="002A3610"/>
    <w:rsid w:val="002A66E6"/>
    <w:rsid w:val="002B3791"/>
    <w:rsid w:val="002C27D0"/>
    <w:rsid w:val="002C41F6"/>
    <w:rsid w:val="002D07E4"/>
    <w:rsid w:val="002D6D37"/>
    <w:rsid w:val="00305B31"/>
    <w:rsid w:val="00322FA6"/>
    <w:rsid w:val="0032547C"/>
    <w:rsid w:val="00325530"/>
    <w:rsid w:val="0032659B"/>
    <w:rsid w:val="00341332"/>
    <w:rsid w:val="00352F29"/>
    <w:rsid w:val="003621C4"/>
    <w:rsid w:val="00365DE0"/>
    <w:rsid w:val="003714B7"/>
    <w:rsid w:val="00393E00"/>
    <w:rsid w:val="00395BFC"/>
    <w:rsid w:val="003A7E5C"/>
    <w:rsid w:val="003B2A95"/>
    <w:rsid w:val="003B5B37"/>
    <w:rsid w:val="003C7515"/>
    <w:rsid w:val="003D2738"/>
    <w:rsid w:val="003D290F"/>
    <w:rsid w:val="00405604"/>
    <w:rsid w:val="0040585A"/>
    <w:rsid w:val="00406439"/>
    <w:rsid w:val="00413BD1"/>
    <w:rsid w:val="0042709B"/>
    <w:rsid w:val="00427272"/>
    <w:rsid w:val="00445CF5"/>
    <w:rsid w:val="00447ED1"/>
    <w:rsid w:val="00456893"/>
    <w:rsid w:val="0046477D"/>
    <w:rsid w:val="004656D9"/>
    <w:rsid w:val="004713EA"/>
    <w:rsid w:val="00473A85"/>
    <w:rsid w:val="00496DC7"/>
    <w:rsid w:val="004A138A"/>
    <w:rsid w:val="004B0A9D"/>
    <w:rsid w:val="004C6AC9"/>
    <w:rsid w:val="004D641C"/>
    <w:rsid w:val="004D7563"/>
    <w:rsid w:val="004E486F"/>
    <w:rsid w:val="004E5689"/>
    <w:rsid w:val="004F5F9A"/>
    <w:rsid w:val="005106DA"/>
    <w:rsid w:val="005304E1"/>
    <w:rsid w:val="00563E90"/>
    <w:rsid w:val="005643C3"/>
    <w:rsid w:val="00586659"/>
    <w:rsid w:val="005929A8"/>
    <w:rsid w:val="005A2659"/>
    <w:rsid w:val="005A3FE3"/>
    <w:rsid w:val="005A67A6"/>
    <w:rsid w:val="005C1929"/>
    <w:rsid w:val="005C2543"/>
    <w:rsid w:val="005D1448"/>
    <w:rsid w:val="005D42CE"/>
    <w:rsid w:val="005E57E4"/>
    <w:rsid w:val="005F0D3B"/>
    <w:rsid w:val="005F326A"/>
    <w:rsid w:val="005F3BCB"/>
    <w:rsid w:val="005F5E4F"/>
    <w:rsid w:val="006002A4"/>
    <w:rsid w:val="00606FB0"/>
    <w:rsid w:val="0061238E"/>
    <w:rsid w:val="00616E32"/>
    <w:rsid w:val="00617FC6"/>
    <w:rsid w:val="00625110"/>
    <w:rsid w:val="006327DD"/>
    <w:rsid w:val="00641774"/>
    <w:rsid w:val="00697AA8"/>
    <w:rsid w:val="006A1633"/>
    <w:rsid w:val="006A39B3"/>
    <w:rsid w:val="006B4FCA"/>
    <w:rsid w:val="006C312C"/>
    <w:rsid w:val="006C5FF4"/>
    <w:rsid w:val="006D3765"/>
    <w:rsid w:val="006D711B"/>
    <w:rsid w:val="006D7327"/>
    <w:rsid w:val="006E0465"/>
    <w:rsid w:val="006E32F7"/>
    <w:rsid w:val="006E72DB"/>
    <w:rsid w:val="006F1864"/>
    <w:rsid w:val="007056A3"/>
    <w:rsid w:val="0070593B"/>
    <w:rsid w:val="00711325"/>
    <w:rsid w:val="00713753"/>
    <w:rsid w:val="007206F8"/>
    <w:rsid w:val="00740E88"/>
    <w:rsid w:val="0074261C"/>
    <w:rsid w:val="00751B1B"/>
    <w:rsid w:val="00761CD8"/>
    <w:rsid w:val="00782A55"/>
    <w:rsid w:val="00787EF8"/>
    <w:rsid w:val="0079713F"/>
    <w:rsid w:val="00797F1D"/>
    <w:rsid w:val="007A25E7"/>
    <w:rsid w:val="007A6359"/>
    <w:rsid w:val="007A6C79"/>
    <w:rsid w:val="007B4708"/>
    <w:rsid w:val="007C0FDB"/>
    <w:rsid w:val="007C2A84"/>
    <w:rsid w:val="007D3D64"/>
    <w:rsid w:val="007E534C"/>
    <w:rsid w:val="00806923"/>
    <w:rsid w:val="008071A3"/>
    <w:rsid w:val="00814B55"/>
    <w:rsid w:val="0084090F"/>
    <w:rsid w:val="008620F9"/>
    <w:rsid w:val="00864469"/>
    <w:rsid w:val="00865C75"/>
    <w:rsid w:val="00871F1E"/>
    <w:rsid w:val="008747AD"/>
    <w:rsid w:val="00892B84"/>
    <w:rsid w:val="00896149"/>
    <w:rsid w:val="0089787E"/>
    <w:rsid w:val="008A5101"/>
    <w:rsid w:val="008B4213"/>
    <w:rsid w:val="008B7E93"/>
    <w:rsid w:val="008C0C43"/>
    <w:rsid w:val="008C0E81"/>
    <w:rsid w:val="008C45C9"/>
    <w:rsid w:val="008C535F"/>
    <w:rsid w:val="008D5988"/>
    <w:rsid w:val="008D69D5"/>
    <w:rsid w:val="008F189F"/>
    <w:rsid w:val="0090706D"/>
    <w:rsid w:val="00930C49"/>
    <w:rsid w:val="00942ACA"/>
    <w:rsid w:val="00943388"/>
    <w:rsid w:val="009473C4"/>
    <w:rsid w:val="00966962"/>
    <w:rsid w:val="0097174D"/>
    <w:rsid w:val="00975AB9"/>
    <w:rsid w:val="00976A3E"/>
    <w:rsid w:val="00993EBE"/>
    <w:rsid w:val="009A2945"/>
    <w:rsid w:val="009C1893"/>
    <w:rsid w:val="009C4112"/>
    <w:rsid w:val="009C6264"/>
    <w:rsid w:val="009D4582"/>
    <w:rsid w:val="009D597B"/>
    <w:rsid w:val="009E0E9B"/>
    <w:rsid w:val="009E1869"/>
    <w:rsid w:val="009E6DBE"/>
    <w:rsid w:val="009F0088"/>
    <w:rsid w:val="009F4545"/>
    <w:rsid w:val="009F4570"/>
    <w:rsid w:val="00A01FA6"/>
    <w:rsid w:val="00A04BB7"/>
    <w:rsid w:val="00A11E09"/>
    <w:rsid w:val="00A1608E"/>
    <w:rsid w:val="00A218CD"/>
    <w:rsid w:val="00A27B10"/>
    <w:rsid w:val="00A34AB4"/>
    <w:rsid w:val="00A50EDB"/>
    <w:rsid w:val="00A52742"/>
    <w:rsid w:val="00A67AB6"/>
    <w:rsid w:val="00A77FF9"/>
    <w:rsid w:val="00A921E7"/>
    <w:rsid w:val="00A94E93"/>
    <w:rsid w:val="00AA1AD2"/>
    <w:rsid w:val="00AA1F3E"/>
    <w:rsid w:val="00AA2698"/>
    <w:rsid w:val="00AB1B30"/>
    <w:rsid w:val="00AB2E2F"/>
    <w:rsid w:val="00AB7F4B"/>
    <w:rsid w:val="00AC37C6"/>
    <w:rsid w:val="00AD03C5"/>
    <w:rsid w:val="00AD6480"/>
    <w:rsid w:val="00AE61EF"/>
    <w:rsid w:val="00AF3F99"/>
    <w:rsid w:val="00B14CC1"/>
    <w:rsid w:val="00B15B2B"/>
    <w:rsid w:val="00B22D4F"/>
    <w:rsid w:val="00B31525"/>
    <w:rsid w:val="00B33A5C"/>
    <w:rsid w:val="00B363F0"/>
    <w:rsid w:val="00B40511"/>
    <w:rsid w:val="00B41171"/>
    <w:rsid w:val="00B44BE9"/>
    <w:rsid w:val="00B501AD"/>
    <w:rsid w:val="00B52F03"/>
    <w:rsid w:val="00B744EC"/>
    <w:rsid w:val="00B77170"/>
    <w:rsid w:val="00B8385D"/>
    <w:rsid w:val="00B83A8B"/>
    <w:rsid w:val="00B84A61"/>
    <w:rsid w:val="00B91698"/>
    <w:rsid w:val="00B93C25"/>
    <w:rsid w:val="00BA1C7A"/>
    <w:rsid w:val="00BC7434"/>
    <w:rsid w:val="00BD1EB6"/>
    <w:rsid w:val="00BD3A9D"/>
    <w:rsid w:val="00BF059F"/>
    <w:rsid w:val="00BF1D21"/>
    <w:rsid w:val="00BF3687"/>
    <w:rsid w:val="00C14367"/>
    <w:rsid w:val="00C30249"/>
    <w:rsid w:val="00C40D55"/>
    <w:rsid w:val="00C50622"/>
    <w:rsid w:val="00C561BB"/>
    <w:rsid w:val="00C80ADF"/>
    <w:rsid w:val="00C85DAF"/>
    <w:rsid w:val="00C85E97"/>
    <w:rsid w:val="00C92B24"/>
    <w:rsid w:val="00CA2C37"/>
    <w:rsid w:val="00CB15E8"/>
    <w:rsid w:val="00CB32D0"/>
    <w:rsid w:val="00CC3361"/>
    <w:rsid w:val="00CD243C"/>
    <w:rsid w:val="00CD5D19"/>
    <w:rsid w:val="00CD711B"/>
    <w:rsid w:val="00CF4E37"/>
    <w:rsid w:val="00CF5451"/>
    <w:rsid w:val="00D06B3D"/>
    <w:rsid w:val="00D10BA6"/>
    <w:rsid w:val="00D14C98"/>
    <w:rsid w:val="00D14D55"/>
    <w:rsid w:val="00D2254F"/>
    <w:rsid w:val="00D334CC"/>
    <w:rsid w:val="00D34BFF"/>
    <w:rsid w:val="00D557F7"/>
    <w:rsid w:val="00D607B6"/>
    <w:rsid w:val="00D61604"/>
    <w:rsid w:val="00D63074"/>
    <w:rsid w:val="00D63A04"/>
    <w:rsid w:val="00D64265"/>
    <w:rsid w:val="00D71745"/>
    <w:rsid w:val="00D85948"/>
    <w:rsid w:val="00D95089"/>
    <w:rsid w:val="00D954F1"/>
    <w:rsid w:val="00DA1A0D"/>
    <w:rsid w:val="00DA33E8"/>
    <w:rsid w:val="00DB3241"/>
    <w:rsid w:val="00DB4963"/>
    <w:rsid w:val="00DC387A"/>
    <w:rsid w:val="00DC4C20"/>
    <w:rsid w:val="00DF16E0"/>
    <w:rsid w:val="00DF2614"/>
    <w:rsid w:val="00DF759B"/>
    <w:rsid w:val="00E041F3"/>
    <w:rsid w:val="00E067CD"/>
    <w:rsid w:val="00E3110C"/>
    <w:rsid w:val="00E4215F"/>
    <w:rsid w:val="00E45AC1"/>
    <w:rsid w:val="00E46114"/>
    <w:rsid w:val="00E51E9E"/>
    <w:rsid w:val="00E563E8"/>
    <w:rsid w:val="00E57C91"/>
    <w:rsid w:val="00E6560B"/>
    <w:rsid w:val="00E664C2"/>
    <w:rsid w:val="00E67464"/>
    <w:rsid w:val="00E67F8F"/>
    <w:rsid w:val="00E71D9D"/>
    <w:rsid w:val="00E7595C"/>
    <w:rsid w:val="00E8247A"/>
    <w:rsid w:val="00E82B21"/>
    <w:rsid w:val="00E97A58"/>
    <w:rsid w:val="00EA6430"/>
    <w:rsid w:val="00EB2371"/>
    <w:rsid w:val="00EB7D5D"/>
    <w:rsid w:val="00EC6177"/>
    <w:rsid w:val="00ED0969"/>
    <w:rsid w:val="00ED22CD"/>
    <w:rsid w:val="00EE4167"/>
    <w:rsid w:val="00EF1D91"/>
    <w:rsid w:val="00EF5A2E"/>
    <w:rsid w:val="00F02547"/>
    <w:rsid w:val="00F0736E"/>
    <w:rsid w:val="00F206A2"/>
    <w:rsid w:val="00F24E54"/>
    <w:rsid w:val="00F51EAE"/>
    <w:rsid w:val="00F54558"/>
    <w:rsid w:val="00F56581"/>
    <w:rsid w:val="00F77E4E"/>
    <w:rsid w:val="00F85A27"/>
    <w:rsid w:val="00F9780D"/>
    <w:rsid w:val="00FC66CD"/>
    <w:rsid w:val="00FC7476"/>
    <w:rsid w:val="00FE43AF"/>
    <w:rsid w:val="00FF20AD"/>
    <w:rsid w:val="00FF4BCB"/>
    <w:rsid w:val="00FF6FEC"/>
    <w:rsid w:val="09B4FF33"/>
    <w:rsid w:val="11085E6C"/>
    <w:rsid w:val="14DBD67C"/>
    <w:rsid w:val="1BFE7001"/>
    <w:rsid w:val="2C5CDBF1"/>
    <w:rsid w:val="3BAA912A"/>
    <w:rsid w:val="3DAECA8A"/>
    <w:rsid w:val="4B733450"/>
    <w:rsid w:val="50D199C5"/>
    <w:rsid w:val="5DDCAC49"/>
    <w:rsid w:val="63511AB7"/>
    <w:rsid w:val="66E43A96"/>
    <w:rsid w:val="732851F1"/>
    <w:rsid w:val="73E6E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30D24"/>
  <w15:docId w15:val="{7A2695EA-2D88-4369-B465-398BFCDA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rsid w:val="00CA2C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711B"/>
    <w:rPr>
      <w:color w:val="605E5C"/>
      <w:shd w:val="clear" w:color="auto" w:fill="E1DFDD"/>
    </w:rPr>
  </w:style>
  <w:style w:type="paragraph" w:styleId="Header">
    <w:name w:val="header"/>
    <w:basedOn w:val="Normal"/>
    <w:link w:val="HeaderChar"/>
    <w:uiPriority w:val="99"/>
    <w:unhideWhenUsed/>
    <w:rsid w:val="00993EBE"/>
    <w:pPr>
      <w:tabs>
        <w:tab w:val="center" w:pos="4680"/>
        <w:tab w:val="right" w:pos="9360"/>
      </w:tabs>
      <w:spacing w:line="240" w:lineRule="auto"/>
    </w:pPr>
  </w:style>
  <w:style w:type="character" w:customStyle="1" w:styleId="HeaderChar">
    <w:name w:val="Header Char"/>
    <w:basedOn w:val="DefaultParagraphFont"/>
    <w:link w:val="Header"/>
    <w:uiPriority w:val="99"/>
    <w:rsid w:val="00993EBE"/>
  </w:style>
  <w:style w:type="paragraph" w:styleId="Footer">
    <w:name w:val="footer"/>
    <w:basedOn w:val="Normal"/>
    <w:link w:val="FooterChar"/>
    <w:uiPriority w:val="99"/>
    <w:unhideWhenUsed/>
    <w:rsid w:val="00993EBE"/>
    <w:pPr>
      <w:tabs>
        <w:tab w:val="center" w:pos="4680"/>
        <w:tab w:val="right" w:pos="9360"/>
      </w:tabs>
      <w:spacing w:line="240" w:lineRule="auto"/>
    </w:pPr>
  </w:style>
  <w:style w:type="character" w:customStyle="1" w:styleId="FooterChar">
    <w:name w:val="Footer Char"/>
    <w:basedOn w:val="DefaultParagraphFont"/>
    <w:link w:val="Footer"/>
    <w:uiPriority w:val="99"/>
    <w:rsid w:val="00993EBE"/>
  </w:style>
  <w:style w:type="paragraph" w:styleId="TOCHeading">
    <w:name w:val="TOC Heading"/>
    <w:basedOn w:val="Heading1"/>
    <w:next w:val="Normal"/>
    <w:uiPriority w:val="39"/>
    <w:unhideWhenUsed/>
    <w:qFormat/>
    <w:rsid w:val="00D607B6"/>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customStyle="1" w:styleId="paragraph">
    <w:name w:val="paragraph"/>
    <w:basedOn w:val="Normal"/>
    <w:rsid w:val="00586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86659"/>
  </w:style>
  <w:style w:type="character" w:customStyle="1" w:styleId="contextualspellingandgrammarerror">
    <w:name w:val="contextualspellingandgrammarerror"/>
    <w:basedOn w:val="DefaultParagraphFont"/>
    <w:rsid w:val="00586659"/>
  </w:style>
  <w:style w:type="character" w:customStyle="1" w:styleId="eop">
    <w:name w:val="eop"/>
    <w:basedOn w:val="DefaultParagraphFont"/>
    <w:rsid w:val="00586659"/>
  </w:style>
  <w:style w:type="character" w:styleId="FollowedHyperlink">
    <w:name w:val="FollowedHyperlink"/>
    <w:basedOn w:val="DefaultParagraphFont"/>
    <w:uiPriority w:val="99"/>
    <w:semiHidden/>
    <w:unhideWhenUsed/>
    <w:rsid w:val="00D95089"/>
    <w:rPr>
      <w:color w:val="800080" w:themeColor="followedHyperlink"/>
      <w:u w:val="single"/>
    </w:rPr>
  </w:style>
  <w:style w:type="character" w:styleId="CommentReference">
    <w:name w:val="annotation reference"/>
    <w:basedOn w:val="DefaultParagraphFont"/>
    <w:uiPriority w:val="99"/>
    <w:semiHidden/>
    <w:unhideWhenUsed/>
    <w:rsid w:val="005A3FE3"/>
    <w:rPr>
      <w:sz w:val="16"/>
      <w:szCs w:val="16"/>
    </w:rPr>
  </w:style>
  <w:style w:type="paragraph" w:styleId="CommentText">
    <w:name w:val="annotation text"/>
    <w:basedOn w:val="Normal"/>
    <w:link w:val="CommentTextChar"/>
    <w:uiPriority w:val="99"/>
    <w:semiHidden/>
    <w:unhideWhenUsed/>
    <w:rsid w:val="005A3FE3"/>
    <w:pPr>
      <w:spacing w:line="240" w:lineRule="auto"/>
    </w:pPr>
    <w:rPr>
      <w:sz w:val="20"/>
      <w:szCs w:val="20"/>
    </w:rPr>
  </w:style>
  <w:style w:type="character" w:customStyle="1" w:styleId="CommentTextChar">
    <w:name w:val="Comment Text Char"/>
    <w:basedOn w:val="DefaultParagraphFont"/>
    <w:link w:val="CommentText"/>
    <w:uiPriority w:val="99"/>
    <w:semiHidden/>
    <w:rsid w:val="005A3FE3"/>
    <w:rPr>
      <w:sz w:val="20"/>
      <w:szCs w:val="20"/>
    </w:rPr>
  </w:style>
  <w:style w:type="paragraph" w:styleId="CommentSubject">
    <w:name w:val="annotation subject"/>
    <w:basedOn w:val="CommentText"/>
    <w:next w:val="CommentText"/>
    <w:link w:val="CommentSubjectChar"/>
    <w:uiPriority w:val="99"/>
    <w:semiHidden/>
    <w:unhideWhenUsed/>
    <w:rsid w:val="005A3FE3"/>
    <w:rPr>
      <w:b/>
      <w:bCs/>
    </w:rPr>
  </w:style>
  <w:style w:type="character" w:customStyle="1" w:styleId="CommentSubjectChar">
    <w:name w:val="Comment Subject Char"/>
    <w:basedOn w:val="CommentTextChar"/>
    <w:link w:val="CommentSubject"/>
    <w:uiPriority w:val="99"/>
    <w:semiHidden/>
    <w:rsid w:val="005A3FE3"/>
    <w:rPr>
      <w:b/>
      <w:bCs/>
      <w:sz w:val="20"/>
      <w:szCs w:val="20"/>
    </w:rPr>
  </w:style>
  <w:style w:type="paragraph" w:styleId="BalloonText">
    <w:name w:val="Balloon Text"/>
    <w:basedOn w:val="Normal"/>
    <w:link w:val="BalloonTextChar"/>
    <w:uiPriority w:val="99"/>
    <w:semiHidden/>
    <w:unhideWhenUsed/>
    <w:rsid w:val="005A3F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E3"/>
    <w:rPr>
      <w:rFonts w:ascii="Segoe UI" w:hAnsi="Segoe UI" w:cs="Segoe UI"/>
      <w:sz w:val="18"/>
      <w:szCs w:val="18"/>
    </w:rPr>
  </w:style>
  <w:style w:type="character" w:customStyle="1" w:styleId="UnresolvedMention2">
    <w:name w:val="Unresolved Mention2"/>
    <w:basedOn w:val="DefaultParagraphFont"/>
    <w:uiPriority w:val="99"/>
    <w:semiHidden/>
    <w:unhideWhenUsed/>
    <w:rsid w:val="00204680"/>
    <w:rPr>
      <w:color w:val="605E5C"/>
      <w:shd w:val="clear" w:color="auto" w:fill="E1DFDD"/>
    </w:rPr>
  </w:style>
  <w:style w:type="table" w:customStyle="1" w:styleId="TableGrid0">
    <w:name w:val="TableGrid"/>
    <w:rsid w:val="0021730B"/>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1">
    <w:name w:val="TableGrid1"/>
    <w:rsid w:val="0021730B"/>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2">
    <w:name w:val="TableGrid2"/>
    <w:rsid w:val="0021730B"/>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Grid3">
    <w:name w:val="TableGrid3"/>
    <w:rsid w:val="0021730B"/>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0D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296">
      <w:bodyDiv w:val="1"/>
      <w:marLeft w:val="0"/>
      <w:marRight w:val="0"/>
      <w:marTop w:val="0"/>
      <w:marBottom w:val="0"/>
      <w:divBdr>
        <w:top w:val="none" w:sz="0" w:space="0" w:color="auto"/>
        <w:left w:val="none" w:sz="0" w:space="0" w:color="auto"/>
        <w:bottom w:val="none" w:sz="0" w:space="0" w:color="auto"/>
        <w:right w:val="none" w:sz="0" w:space="0" w:color="auto"/>
      </w:divBdr>
    </w:div>
    <w:div w:id="23557629">
      <w:bodyDiv w:val="1"/>
      <w:marLeft w:val="0"/>
      <w:marRight w:val="0"/>
      <w:marTop w:val="0"/>
      <w:marBottom w:val="0"/>
      <w:divBdr>
        <w:top w:val="none" w:sz="0" w:space="0" w:color="auto"/>
        <w:left w:val="none" w:sz="0" w:space="0" w:color="auto"/>
        <w:bottom w:val="none" w:sz="0" w:space="0" w:color="auto"/>
        <w:right w:val="none" w:sz="0" w:space="0" w:color="auto"/>
      </w:divBdr>
    </w:div>
    <w:div w:id="25101190">
      <w:bodyDiv w:val="1"/>
      <w:marLeft w:val="0"/>
      <w:marRight w:val="0"/>
      <w:marTop w:val="0"/>
      <w:marBottom w:val="0"/>
      <w:divBdr>
        <w:top w:val="none" w:sz="0" w:space="0" w:color="auto"/>
        <w:left w:val="none" w:sz="0" w:space="0" w:color="auto"/>
        <w:bottom w:val="none" w:sz="0" w:space="0" w:color="auto"/>
        <w:right w:val="none" w:sz="0" w:space="0" w:color="auto"/>
      </w:divBdr>
    </w:div>
    <w:div w:id="60371293">
      <w:bodyDiv w:val="1"/>
      <w:marLeft w:val="0"/>
      <w:marRight w:val="0"/>
      <w:marTop w:val="0"/>
      <w:marBottom w:val="0"/>
      <w:divBdr>
        <w:top w:val="none" w:sz="0" w:space="0" w:color="auto"/>
        <w:left w:val="none" w:sz="0" w:space="0" w:color="auto"/>
        <w:bottom w:val="none" w:sz="0" w:space="0" w:color="auto"/>
        <w:right w:val="none" w:sz="0" w:space="0" w:color="auto"/>
      </w:divBdr>
    </w:div>
    <w:div w:id="130560676">
      <w:bodyDiv w:val="1"/>
      <w:marLeft w:val="0"/>
      <w:marRight w:val="0"/>
      <w:marTop w:val="0"/>
      <w:marBottom w:val="0"/>
      <w:divBdr>
        <w:top w:val="none" w:sz="0" w:space="0" w:color="auto"/>
        <w:left w:val="none" w:sz="0" w:space="0" w:color="auto"/>
        <w:bottom w:val="none" w:sz="0" w:space="0" w:color="auto"/>
        <w:right w:val="none" w:sz="0" w:space="0" w:color="auto"/>
      </w:divBdr>
    </w:div>
    <w:div w:id="217671137">
      <w:bodyDiv w:val="1"/>
      <w:marLeft w:val="0"/>
      <w:marRight w:val="0"/>
      <w:marTop w:val="0"/>
      <w:marBottom w:val="0"/>
      <w:divBdr>
        <w:top w:val="none" w:sz="0" w:space="0" w:color="auto"/>
        <w:left w:val="none" w:sz="0" w:space="0" w:color="auto"/>
        <w:bottom w:val="none" w:sz="0" w:space="0" w:color="auto"/>
        <w:right w:val="none" w:sz="0" w:space="0" w:color="auto"/>
      </w:divBdr>
    </w:div>
    <w:div w:id="226385370">
      <w:bodyDiv w:val="1"/>
      <w:marLeft w:val="0"/>
      <w:marRight w:val="0"/>
      <w:marTop w:val="0"/>
      <w:marBottom w:val="0"/>
      <w:divBdr>
        <w:top w:val="none" w:sz="0" w:space="0" w:color="auto"/>
        <w:left w:val="none" w:sz="0" w:space="0" w:color="auto"/>
        <w:bottom w:val="none" w:sz="0" w:space="0" w:color="auto"/>
        <w:right w:val="none" w:sz="0" w:space="0" w:color="auto"/>
      </w:divBdr>
    </w:div>
    <w:div w:id="242953036">
      <w:bodyDiv w:val="1"/>
      <w:marLeft w:val="0"/>
      <w:marRight w:val="0"/>
      <w:marTop w:val="0"/>
      <w:marBottom w:val="0"/>
      <w:divBdr>
        <w:top w:val="none" w:sz="0" w:space="0" w:color="auto"/>
        <w:left w:val="none" w:sz="0" w:space="0" w:color="auto"/>
        <w:bottom w:val="none" w:sz="0" w:space="0" w:color="auto"/>
        <w:right w:val="none" w:sz="0" w:space="0" w:color="auto"/>
      </w:divBdr>
    </w:div>
    <w:div w:id="253977503">
      <w:bodyDiv w:val="1"/>
      <w:marLeft w:val="0"/>
      <w:marRight w:val="0"/>
      <w:marTop w:val="0"/>
      <w:marBottom w:val="0"/>
      <w:divBdr>
        <w:top w:val="none" w:sz="0" w:space="0" w:color="auto"/>
        <w:left w:val="none" w:sz="0" w:space="0" w:color="auto"/>
        <w:bottom w:val="none" w:sz="0" w:space="0" w:color="auto"/>
        <w:right w:val="none" w:sz="0" w:space="0" w:color="auto"/>
      </w:divBdr>
    </w:div>
    <w:div w:id="315646386">
      <w:bodyDiv w:val="1"/>
      <w:marLeft w:val="0"/>
      <w:marRight w:val="0"/>
      <w:marTop w:val="0"/>
      <w:marBottom w:val="0"/>
      <w:divBdr>
        <w:top w:val="none" w:sz="0" w:space="0" w:color="auto"/>
        <w:left w:val="none" w:sz="0" w:space="0" w:color="auto"/>
        <w:bottom w:val="none" w:sz="0" w:space="0" w:color="auto"/>
        <w:right w:val="none" w:sz="0" w:space="0" w:color="auto"/>
      </w:divBdr>
    </w:div>
    <w:div w:id="319315800">
      <w:bodyDiv w:val="1"/>
      <w:marLeft w:val="0"/>
      <w:marRight w:val="0"/>
      <w:marTop w:val="0"/>
      <w:marBottom w:val="0"/>
      <w:divBdr>
        <w:top w:val="none" w:sz="0" w:space="0" w:color="auto"/>
        <w:left w:val="none" w:sz="0" w:space="0" w:color="auto"/>
        <w:bottom w:val="none" w:sz="0" w:space="0" w:color="auto"/>
        <w:right w:val="none" w:sz="0" w:space="0" w:color="auto"/>
      </w:divBdr>
    </w:div>
    <w:div w:id="330110224">
      <w:bodyDiv w:val="1"/>
      <w:marLeft w:val="0"/>
      <w:marRight w:val="0"/>
      <w:marTop w:val="0"/>
      <w:marBottom w:val="0"/>
      <w:divBdr>
        <w:top w:val="none" w:sz="0" w:space="0" w:color="auto"/>
        <w:left w:val="none" w:sz="0" w:space="0" w:color="auto"/>
        <w:bottom w:val="none" w:sz="0" w:space="0" w:color="auto"/>
        <w:right w:val="none" w:sz="0" w:space="0" w:color="auto"/>
      </w:divBdr>
    </w:div>
    <w:div w:id="347369619">
      <w:bodyDiv w:val="1"/>
      <w:marLeft w:val="0"/>
      <w:marRight w:val="0"/>
      <w:marTop w:val="0"/>
      <w:marBottom w:val="0"/>
      <w:divBdr>
        <w:top w:val="none" w:sz="0" w:space="0" w:color="auto"/>
        <w:left w:val="none" w:sz="0" w:space="0" w:color="auto"/>
        <w:bottom w:val="none" w:sz="0" w:space="0" w:color="auto"/>
        <w:right w:val="none" w:sz="0" w:space="0" w:color="auto"/>
      </w:divBdr>
    </w:div>
    <w:div w:id="359279192">
      <w:bodyDiv w:val="1"/>
      <w:marLeft w:val="0"/>
      <w:marRight w:val="0"/>
      <w:marTop w:val="0"/>
      <w:marBottom w:val="0"/>
      <w:divBdr>
        <w:top w:val="none" w:sz="0" w:space="0" w:color="auto"/>
        <w:left w:val="none" w:sz="0" w:space="0" w:color="auto"/>
        <w:bottom w:val="none" w:sz="0" w:space="0" w:color="auto"/>
        <w:right w:val="none" w:sz="0" w:space="0" w:color="auto"/>
      </w:divBdr>
    </w:div>
    <w:div w:id="364333170">
      <w:bodyDiv w:val="1"/>
      <w:marLeft w:val="0"/>
      <w:marRight w:val="0"/>
      <w:marTop w:val="0"/>
      <w:marBottom w:val="0"/>
      <w:divBdr>
        <w:top w:val="none" w:sz="0" w:space="0" w:color="auto"/>
        <w:left w:val="none" w:sz="0" w:space="0" w:color="auto"/>
        <w:bottom w:val="none" w:sz="0" w:space="0" w:color="auto"/>
        <w:right w:val="none" w:sz="0" w:space="0" w:color="auto"/>
      </w:divBdr>
      <w:divsChild>
        <w:div w:id="686443354">
          <w:marLeft w:val="0"/>
          <w:marRight w:val="0"/>
          <w:marTop w:val="0"/>
          <w:marBottom w:val="0"/>
          <w:divBdr>
            <w:top w:val="none" w:sz="0" w:space="0" w:color="auto"/>
            <w:left w:val="none" w:sz="0" w:space="0" w:color="auto"/>
            <w:bottom w:val="none" w:sz="0" w:space="0" w:color="auto"/>
            <w:right w:val="none" w:sz="0" w:space="0" w:color="auto"/>
          </w:divBdr>
        </w:div>
        <w:div w:id="1614021234">
          <w:marLeft w:val="0"/>
          <w:marRight w:val="0"/>
          <w:marTop w:val="0"/>
          <w:marBottom w:val="0"/>
          <w:divBdr>
            <w:top w:val="none" w:sz="0" w:space="0" w:color="auto"/>
            <w:left w:val="none" w:sz="0" w:space="0" w:color="auto"/>
            <w:bottom w:val="none" w:sz="0" w:space="0" w:color="auto"/>
            <w:right w:val="none" w:sz="0" w:space="0" w:color="auto"/>
          </w:divBdr>
        </w:div>
        <w:div w:id="1387873335">
          <w:marLeft w:val="0"/>
          <w:marRight w:val="0"/>
          <w:marTop w:val="0"/>
          <w:marBottom w:val="0"/>
          <w:divBdr>
            <w:top w:val="none" w:sz="0" w:space="0" w:color="auto"/>
            <w:left w:val="none" w:sz="0" w:space="0" w:color="auto"/>
            <w:bottom w:val="none" w:sz="0" w:space="0" w:color="auto"/>
            <w:right w:val="none" w:sz="0" w:space="0" w:color="auto"/>
          </w:divBdr>
        </w:div>
        <w:div w:id="462964328">
          <w:marLeft w:val="0"/>
          <w:marRight w:val="0"/>
          <w:marTop w:val="0"/>
          <w:marBottom w:val="0"/>
          <w:divBdr>
            <w:top w:val="none" w:sz="0" w:space="0" w:color="auto"/>
            <w:left w:val="none" w:sz="0" w:space="0" w:color="auto"/>
            <w:bottom w:val="none" w:sz="0" w:space="0" w:color="auto"/>
            <w:right w:val="none" w:sz="0" w:space="0" w:color="auto"/>
          </w:divBdr>
        </w:div>
        <w:div w:id="775557835">
          <w:marLeft w:val="0"/>
          <w:marRight w:val="0"/>
          <w:marTop w:val="0"/>
          <w:marBottom w:val="0"/>
          <w:divBdr>
            <w:top w:val="none" w:sz="0" w:space="0" w:color="auto"/>
            <w:left w:val="none" w:sz="0" w:space="0" w:color="auto"/>
            <w:bottom w:val="none" w:sz="0" w:space="0" w:color="auto"/>
            <w:right w:val="none" w:sz="0" w:space="0" w:color="auto"/>
          </w:divBdr>
        </w:div>
        <w:div w:id="98567265">
          <w:marLeft w:val="0"/>
          <w:marRight w:val="0"/>
          <w:marTop w:val="0"/>
          <w:marBottom w:val="0"/>
          <w:divBdr>
            <w:top w:val="none" w:sz="0" w:space="0" w:color="auto"/>
            <w:left w:val="none" w:sz="0" w:space="0" w:color="auto"/>
            <w:bottom w:val="none" w:sz="0" w:space="0" w:color="auto"/>
            <w:right w:val="none" w:sz="0" w:space="0" w:color="auto"/>
          </w:divBdr>
        </w:div>
      </w:divsChild>
    </w:div>
    <w:div w:id="395007557">
      <w:bodyDiv w:val="1"/>
      <w:marLeft w:val="0"/>
      <w:marRight w:val="0"/>
      <w:marTop w:val="0"/>
      <w:marBottom w:val="0"/>
      <w:divBdr>
        <w:top w:val="none" w:sz="0" w:space="0" w:color="auto"/>
        <w:left w:val="none" w:sz="0" w:space="0" w:color="auto"/>
        <w:bottom w:val="none" w:sz="0" w:space="0" w:color="auto"/>
        <w:right w:val="none" w:sz="0" w:space="0" w:color="auto"/>
      </w:divBdr>
    </w:div>
    <w:div w:id="413671376">
      <w:bodyDiv w:val="1"/>
      <w:marLeft w:val="0"/>
      <w:marRight w:val="0"/>
      <w:marTop w:val="0"/>
      <w:marBottom w:val="0"/>
      <w:divBdr>
        <w:top w:val="none" w:sz="0" w:space="0" w:color="auto"/>
        <w:left w:val="none" w:sz="0" w:space="0" w:color="auto"/>
        <w:bottom w:val="none" w:sz="0" w:space="0" w:color="auto"/>
        <w:right w:val="none" w:sz="0" w:space="0" w:color="auto"/>
      </w:divBdr>
    </w:div>
    <w:div w:id="424233496">
      <w:bodyDiv w:val="1"/>
      <w:marLeft w:val="0"/>
      <w:marRight w:val="0"/>
      <w:marTop w:val="0"/>
      <w:marBottom w:val="0"/>
      <w:divBdr>
        <w:top w:val="none" w:sz="0" w:space="0" w:color="auto"/>
        <w:left w:val="none" w:sz="0" w:space="0" w:color="auto"/>
        <w:bottom w:val="none" w:sz="0" w:space="0" w:color="auto"/>
        <w:right w:val="none" w:sz="0" w:space="0" w:color="auto"/>
      </w:divBdr>
    </w:div>
    <w:div w:id="448160237">
      <w:bodyDiv w:val="1"/>
      <w:marLeft w:val="0"/>
      <w:marRight w:val="0"/>
      <w:marTop w:val="0"/>
      <w:marBottom w:val="0"/>
      <w:divBdr>
        <w:top w:val="none" w:sz="0" w:space="0" w:color="auto"/>
        <w:left w:val="none" w:sz="0" w:space="0" w:color="auto"/>
        <w:bottom w:val="none" w:sz="0" w:space="0" w:color="auto"/>
        <w:right w:val="none" w:sz="0" w:space="0" w:color="auto"/>
      </w:divBdr>
    </w:div>
    <w:div w:id="455493459">
      <w:bodyDiv w:val="1"/>
      <w:marLeft w:val="0"/>
      <w:marRight w:val="0"/>
      <w:marTop w:val="0"/>
      <w:marBottom w:val="0"/>
      <w:divBdr>
        <w:top w:val="none" w:sz="0" w:space="0" w:color="auto"/>
        <w:left w:val="none" w:sz="0" w:space="0" w:color="auto"/>
        <w:bottom w:val="none" w:sz="0" w:space="0" w:color="auto"/>
        <w:right w:val="none" w:sz="0" w:space="0" w:color="auto"/>
      </w:divBdr>
    </w:div>
    <w:div w:id="455685587">
      <w:bodyDiv w:val="1"/>
      <w:marLeft w:val="0"/>
      <w:marRight w:val="0"/>
      <w:marTop w:val="0"/>
      <w:marBottom w:val="0"/>
      <w:divBdr>
        <w:top w:val="none" w:sz="0" w:space="0" w:color="auto"/>
        <w:left w:val="none" w:sz="0" w:space="0" w:color="auto"/>
        <w:bottom w:val="none" w:sz="0" w:space="0" w:color="auto"/>
        <w:right w:val="none" w:sz="0" w:space="0" w:color="auto"/>
      </w:divBdr>
    </w:div>
    <w:div w:id="531117377">
      <w:bodyDiv w:val="1"/>
      <w:marLeft w:val="0"/>
      <w:marRight w:val="0"/>
      <w:marTop w:val="0"/>
      <w:marBottom w:val="0"/>
      <w:divBdr>
        <w:top w:val="none" w:sz="0" w:space="0" w:color="auto"/>
        <w:left w:val="none" w:sz="0" w:space="0" w:color="auto"/>
        <w:bottom w:val="none" w:sz="0" w:space="0" w:color="auto"/>
        <w:right w:val="none" w:sz="0" w:space="0" w:color="auto"/>
      </w:divBdr>
    </w:div>
    <w:div w:id="608514514">
      <w:bodyDiv w:val="1"/>
      <w:marLeft w:val="0"/>
      <w:marRight w:val="0"/>
      <w:marTop w:val="0"/>
      <w:marBottom w:val="0"/>
      <w:divBdr>
        <w:top w:val="none" w:sz="0" w:space="0" w:color="auto"/>
        <w:left w:val="none" w:sz="0" w:space="0" w:color="auto"/>
        <w:bottom w:val="none" w:sz="0" w:space="0" w:color="auto"/>
        <w:right w:val="none" w:sz="0" w:space="0" w:color="auto"/>
      </w:divBdr>
    </w:div>
    <w:div w:id="612320328">
      <w:bodyDiv w:val="1"/>
      <w:marLeft w:val="0"/>
      <w:marRight w:val="0"/>
      <w:marTop w:val="0"/>
      <w:marBottom w:val="0"/>
      <w:divBdr>
        <w:top w:val="none" w:sz="0" w:space="0" w:color="auto"/>
        <w:left w:val="none" w:sz="0" w:space="0" w:color="auto"/>
        <w:bottom w:val="none" w:sz="0" w:space="0" w:color="auto"/>
        <w:right w:val="none" w:sz="0" w:space="0" w:color="auto"/>
      </w:divBdr>
    </w:div>
    <w:div w:id="724720816">
      <w:bodyDiv w:val="1"/>
      <w:marLeft w:val="0"/>
      <w:marRight w:val="0"/>
      <w:marTop w:val="0"/>
      <w:marBottom w:val="0"/>
      <w:divBdr>
        <w:top w:val="none" w:sz="0" w:space="0" w:color="auto"/>
        <w:left w:val="none" w:sz="0" w:space="0" w:color="auto"/>
        <w:bottom w:val="none" w:sz="0" w:space="0" w:color="auto"/>
        <w:right w:val="none" w:sz="0" w:space="0" w:color="auto"/>
      </w:divBdr>
    </w:div>
    <w:div w:id="728770593">
      <w:bodyDiv w:val="1"/>
      <w:marLeft w:val="0"/>
      <w:marRight w:val="0"/>
      <w:marTop w:val="0"/>
      <w:marBottom w:val="0"/>
      <w:divBdr>
        <w:top w:val="none" w:sz="0" w:space="0" w:color="auto"/>
        <w:left w:val="none" w:sz="0" w:space="0" w:color="auto"/>
        <w:bottom w:val="none" w:sz="0" w:space="0" w:color="auto"/>
        <w:right w:val="none" w:sz="0" w:space="0" w:color="auto"/>
      </w:divBdr>
    </w:div>
    <w:div w:id="797528813">
      <w:bodyDiv w:val="1"/>
      <w:marLeft w:val="0"/>
      <w:marRight w:val="0"/>
      <w:marTop w:val="0"/>
      <w:marBottom w:val="0"/>
      <w:divBdr>
        <w:top w:val="none" w:sz="0" w:space="0" w:color="auto"/>
        <w:left w:val="none" w:sz="0" w:space="0" w:color="auto"/>
        <w:bottom w:val="none" w:sz="0" w:space="0" w:color="auto"/>
        <w:right w:val="none" w:sz="0" w:space="0" w:color="auto"/>
      </w:divBdr>
    </w:div>
    <w:div w:id="842285950">
      <w:bodyDiv w:val="1"/>
      <w:marLeft w:val="0"/>
      <w:marRight w:val="0"/>
      <w:marTop w:val="0"/>
      <w:marBottom w:val="0"/>
      <w:divBdr>
        <w:top w:val="none" w:sz="0" w:space="0" w:color="auto"/>
        <w:left w:val="none" w:sz="0" w:space="0" w:color="auto"/>
        <w:bottom w:val="none" w:sz="0" w:space="0" w:color="auto"/>
        <w:right w:val="none" w:sz="0" w:space="0" w:color="auto"/>
      </w:divBdr>
    </w:div>
    <w:div w:id="854727689">
      <w:bodyDiv w:val="1"/>
      <w:marLeft w:val="0"/>
      <w:marRight w:val="0"/>
      <w:marTop w:val="0"/>
      <w:marBottom w:val="0"/>
      <w:divBdr>
        <w:top w:val="none" w:sz="0" w:space="0" w:color="auto"/>
        <w:left w:val="none" w:sz="0" w:space="0" w:color="auto"/>
        <w:bottom w:val="none" w:sz="0" w:space="0" w:color="auto"/>
        <w:right w:val="none" w:sz="0" w:space="0" w:color="auto"/>
      </w:divBdr>
    </w:div>
    <w:div w:id="877863917">
      <w:bodyDiv w:val="1"/>
      <w:marLeft w:val="0"/>
      <w:marRight w:val="0"/>
      <w:marTop w:val="0"/>
      <w:marBottom w:val="0"/>
      <w:divBdr>
        <w:top w:val="none" w:sz="0" w:space="0" w:color="auto"/>
        <w:left w:val="none" w:sz="0" w:space="0" w:color="auto"/>
        <w:bottom w:val="none" w:sz="0" w:space="0" w:color="auto"/>
        <w:right w:val="none" w:sz="0" w:space="0" w:color="auto"/>
      </w:divBdr>
    </w:div>
    <w:div w:id="878662276">
      <w:bodyDiv w:val="1"/>
      <w:marLeft w:val="0"/>
      <w:marRight w:val="0"/>
      <w:marTop w:val="0"/>
      <w:marBottom w:val="0"/>
      <w:divBdr>
        <w:top w:val="none" w:sz="0" w:space="0" w:color="auto"/>
        <w:left w:val="none" w:sz="0" w:space="0" w:color="auto"/>
        <w:bottom w:val="none" w:sz="0" w:space="0" w:color="auto"/>
        <w:right w:val="none" w:sz="0" w:space="0" w:color="auto"/>
      </w:divBdr>
    </w:div>
    <w:div w:id="890115255">
      <w:bodyDiv w:val="1"/>
      <w:marLeft w:val="0"/>
      <w:marRight w:val="0"/>
      <w:marTop w:val="0"/>
      <w:marBottom w:val="0"/>
      <w:divBdr>
        <w:top w:val="none" w:sz="0" w:space="0" w:color="auto"/>
        <w:left w:val="none" w:sz="0" w:space="0" w:color="auto"/>
        <w:bottom w:val="none" w:sz="0" w:space="0" w:color="auto"/>
        <w:right w:val="none" w:sz="0" w:space="0" w:color="auto"/>
      </w:divBdr>
    </w:div>
    <w:div w:id="903373155">
      <w:bodyDiv w:val="1"/>
      <w:marLeft w:val="0"/>
      <w:marRight w:val="0"/>
      <w:marTop w:val="0"/>
      <w:marBottom w:val="0"/>
      <w:divBdr>
        <w:top w:val="none" w:sz="0" w:space="0" w:color="auto"/>
        <w:left w:val="none" w:sz="0" w:space="0" w:color="auto"/>
        <w:bottom w:val="none" w:sz="0" w:space="0" w:color="auto"/>
        <w:right w:val="none" w:sz="0" w:space="0" w:color="auto"/>
      </w:divBdr>
    </w:div>
    <w:div w:id="925307543">
      <w:bodyDiv w:val="1"/>
      <w:marLeft w:val="0"/>
      <w:marRight w:val="0"/>
      <w:marTop w:val="0"/>
      <w:marBottom w:val="0"/>
      <w:divBdr>
        <w:top w:val="none" w:sz="0" w:space="0" w:color="auto"/>
        <w:left w:val="none" w:sz="0" w:space="0" w:color="auto"/>
        <w:bottom w:val="none" w:sz="0" w:space="0" w:color="auto"/>
        <w:right w:val="none" w:sz="0" w:space="0" w:color="auto"/>
      </w:divBdr>
    </w:div>
    <w:div w:id="941644756">
      <w:bodyDiv w:val="1"/>
      <w:marLeft w:val="0"/>
      <w:marRight w:val="0"/>
      <w:marTop w:val="0"/>
      <w:marBottom w:val="0"/>
      <w:divBdr>
        <w:top w:val="none" w:sz="0" w:space="0" w:color="auto"/>
        <w:left w:val="none" w:sz="0" w:space="0" w:color="auto"/>
        <w:bottom w:val="none" w:sz="0" w:space="0" w:color="auto"/>
        <w:right w:val="none" w:sz="0" w:space="0" w:color="auto"/>
      </w:divBdr>
    </w:div>
    <w:div w:id="952596066">
      <w:bodyDiv w:val="1"/>
      <w:marLeft w:val="0"/>
      <w:marRight w:val="0"/>
      <w:marTop w:val="0"/>
      <w:marBottom w:val="0"/>
      <w:divBdr>
        <w:top w:val="none" w:sz="0" w:space="0" w:color="auto"/>
        <w:left w:val="none" w:sz="0" w:space="0" w:color="auto"/>
        <w:bottom w:val="none" w:sz="0" w:space="0" w:color="auto"/>
        <w:right w:val="none" w:sz="0" w:space="0" w:color="auto"/>
      </w:divBdr>
    </w:div>
    <w:div w:id="960451439">
      <w:bodyDiv w:val="1"/>
      <w:marLeft w:val="0"/>
      <w:marRight w:val="0"/>
      <w:marTop w:val="0"/>
      <w:marBottom w:val="0"/>
      <w:divBdr>
        <w:top w:val="none" w:sz="0" w:space="0" w:color="auto"/>
        <w:left w:val="none" w:sz="0" w:space="0" w:color="auto"/>
        <w:bottom w:val="none" w:sz="0" w:space="0" w:color="auto"/>
        <w:right w:val="none" w:sz="0" w:space="0" w:color="auto"/>
      </w:divBdr>
    </w:div>
    <w:div w:id="991522237">
      <w:bodyDiv w:val="1"/>
      <w:marLeft w:val="0"/>
      <w:marRight w:val="0"/>
      <w:marTop w:val="0"/>
      <w:marBottom w:val="0"/>
      <w:divBdr>
        <w:top w:val="none" w:sz="0" w:space="0" w:color="auto"/>
        <w:left w:val="none" w:sz="0" w:space="0" w:color="auto"/>
        <w:bottom w:val="none" w:sz="0" w:space="0" w:color="auto"/>
        <w:right w:val="none" w:sz="0" w:space="0" w:color="auto"/>
      </w:divBdr>
    </w:div>
    <w:div w:id="1005207838">
      <w:bodyDiv w:val="1"/>
      <w:marLeft w:val="0"/>
      <w:marRight w:val="0"/>
      <w:marTop w:val="0"/>
      <w:marBottom w:val="0"/>
      <w:divBdr>
        <w:top w:val="none" w:sz="0" w:space="0" w:color="auto"/>
        <w:left w:val="none" w:sz="0" w:space="0" w:color="auto"/>
        <w:bottom w:val="none" w:sz="0" w:space="0" w:color="auto"/>
        <w:right w:val="none" w:sz="0" w:space="0" w:color="auto"/>
      </w:divBdr>
    </w:div>
    <w:div w:id="1027557535">
      <w:bodyDiv w:val="1"/>
      <w:marLeft w:val="0"/>
      <w:marRight w:val="0"/>
      <w:marTop w:val="0"/>
      <w:marBottom w:val="0"/>
      <w:divBdr>
        <w:top w:val="none" w:sz="0" w:space="0" w:color="auto"/>
        <w:left w:val="none" w:sz="0" w:space="0" w:color="auto"/>
        <w:bottom w:val="none" w:sz="0" w:space="0" w:color="auto"/>
        <w:right w:val="none" w:sz="0" w:space="0" w:color="auto"/>
      </w:divBdr>
    </w:div>
    <w:div w:id="1049840642">
      <w:bodyDiv w:val="1"/>
      <w:marLeft w:val="0"/>
      <w:marRight w:val="0"/>
      <w:marTop w:val="0"/>
      <w:marBottom w:val="0"/>
      <w:divBdr>
        <w:top w:val="none" w:sz="0" w:space="0" w:color="auto"/>
        <w:left w:val="none" w:sz="0" w:space="0" w:color="auto"/>
        <w:bottom w:val="none" w:sz="0" w:space="0" w:color="auto"/>
        <w:right w:val="none" w:sz="0" w:space="0" w:color="auto"/>
      </w:divBdr>
    </w:div>
    <w:div w:id="1085228287">
      <w:bodyDiv w:val="1"/>
      <w:marLeft w:val="0"/>
      <w:marRight w:val="0"/>
      <w:marTop w:val="0"/>
      <w:marBottom w:val="0"/>
      <w:divBdr>
        <w:top w:val="none" w:sz="0" w:space="0" w:color="auto"/>
        <w:left w:val="none" w:sz="0" w:space="0" w:color="auto"/>
        <w:bottom w:val="none" w:sz="0" w:space="0" w:color="auto"/>
        <w:right w:val="none" w:sz="0" w:space="0" w:color="auto"/>
      </w:divBdr>
    </w:div>
    <w:div w:id="1103233623">
      <w:bodyDiv w:val="1"/>
      <w:marLeft w:val="0"/>
      <w:marRight w:val="0"/>
      <w:marTop w:val="0"/>
      <w:marBottom w:val="0"/>
      <w:divBdr>
        <w:top w:val="none" w:sz="0" w:space="0" w:color="auto"/>
        <w:left w:val="none" w:sz="0" w:space="0" w:color="auto"/>
        <w:bottom w:val="none" w:sz="0" w:space="0" w:color="auto"/>
        <w:right w:val="none" w:sz="0" w:space="0" w:color="auto"/>
      </w:divBdr>
    </w:div>
    <w:div w:id="1110005001">
      <w:bodyDiv w:val="1"/>
      <w:marLeft w:val="0"/>
      <w:marRight w:val="0"/>
      <w:marTop w:val="0"/>
      <w:marBottom w:val="0"/>
      <w:divBdr>
        <w:top w:val="none" w:sz="0" w:space="0" w:color="auto"/>
        <w:left w:val="none" w:sz="0" w:space="0" w:color="auto"/>
        <w:bottom w:val="none" w:sz="0" w:space="0" w:color="auto"/>
        <w:right w:val="none" w:sz="0" w:space="0" w:color="auto"/>
      </w:divBdr>
    </w:div>
    <w:div w:id="1162626939">
      <w:bodyDiv w:val="1"/>
      <w:marLeft w:val="0"/>
      <w:marRight w:val="0"/>
      <w:marTop w:val="0"/>
      <w:marBottom w:val="0"/>
      <w:divBdr>
        <w:top w:val="none" w:sz="0" w:space="0" w:color="auto"/>
        <w:left w:val="none" w:sz="0" w:space="0" w:color="auto"/>
        <w:bottom w:val="none" w:sz="0" w:space="0" w:color="auto"/>
        <w:right w:val="none" w:sz="0" w:space="0" w:color="auto"/>
      </w:divBdr>
    </w:div>
    <w:div w:id="1176263372">
      <w:bodyDiv w:val="1"/>
      <w:marLeft w:val="0"/>
      <w:marRight w:val="0"/>
      <w:marTop w:val="0"/>
      <w:marBottom w:val="0"/>
      <w:divBdr>
        <w:top w:val="none" w:sz="0" w:space="0" w:color="auto"/>
        <w:left w:val="none" w:sz="0" w:space="0" w:color="auto"/>
        <w:bottom w:val="none" w:sz="0" w:space="0" w:color="auto"/>
        <w:right w:val="none" w:sz="0" w:space="0" w:color="auto"/>
      </w:divBdr>
    </w:div>
    <w:div w:id="1179588270">
      <w:bodyDiv w:val="1"/>
      <w:marLeft w:val="0"/>
      <w:marRight w:val="0"/>
      <w:marTop w:val="0"/>
      <w:marBottom w:val="0"/>
      <w:divBdr>
        <w:top w:val="none" w:sz="0" w:space="0" w:color="auto"/>
        <w:left w:val="none" w:sz="0" w:space="0" w:color="auto"/>
        <w:bottom w:val="none" w:sz="0" w:space="0" w:color="auto"/>
        <w:right w:val="none" w:sz="0" w:space="0" w:color="auto"/>
      </w:divBdr>
    </w:div>
    <w:div w:id="1195851814">
      <w:bodyDiv w:val="1"/>
      <w:marLeft w:val="0"/>
      <w:marRight w:val="0"/>
      <w:marTop w:val="0"/>
      <w:marBottom w:val="0"/>
      <w:divBdr>
        <w:top w:val="none" w:sz="0" w:space="0" w:color="auto"/>
        <w:left w:val="none" w:sz="0" w:space="0" w:color="auto"/>
        <w:bottom w:val="none" w:sz="0" w:space="0" w:color="auto"/>
        <w:right w:val="none" w:sz="0" w:space="0" w:color="auto"/>
      </w:divBdr>
    </w:div>
    <w:div w:id="1220020591">
      <w:bodyDiv w:val="1"/>
      <w:marLeft w:val="0"/>
      <w:marRight w:val="0"/>
      <w:marTop w:val="0"/>
      <w:marBottom w:val="0"/>
      <w:divBdr>
        <w:top w:val="none" w:sz="0" w:space="0" w:color="auto"/>
        <w:left w:val="none" w:sz="0" w:space="0" w:color="auto"/>
        <w:bottom w:val="none" w:sz="0" w:space="0" w:color="auto"/>
        <w:right w:val="none" w:sz="0" w:space="0" w:color="auto"/>
      </w:divBdr>
    </w:div>
    <w:div w:id="1237203168">
      <w:bodyDiv w:val="1"/>
      <w:marLeft w:val="0"/>
      <w:marRight w:val="0"/>
      <w:marTop w:val="0"/>
      <w:marBottom w:val="0"/>
      <w:divBdr>
        <w:top w:val="none" w:sz="0" w:space="0" w:color="auto"/>
        <w:left w:val="none" w:sz="0" w:space="0" w:color="auto"/>
        <w:bottom w:val="none" w:sz="0" w:space="0" w:color="auto"/>
        <w:right w:val="none" w:sz="0" w:space="0" w:color="auto"/>
      </w:divBdr>
    </w:div>
    <w:div w:id="1301039859">
      <w:bodyDiv w:val="1"/>
      <w:marLeft w:val="0"/>
      <w:marRight w:val="0"/>
      <w:marTop w:val="0"/>
      <w:marBottom w:val="0"/>
      <w:divBdr>
        <w:top w:val="none" w:sz="0" w:space="0" w:color="auto"/>
        <w:left w:val="none" w:sz="0" w:space="0" w:color="auto"/>
        <w:bottom w:val="none" w:sz="0" w:space="0" w:color="auto"/>
        <w:right w:val="none" w:sz="0" w:space="0" w:color="auto"/>
      </w:divBdr>
    </w:div>
    <w:div w:id="1301963113">
      <w:bodyDiv w:val="1"/>
      <w:marLeft w:val="0"/>
      <w:marRight w:val="0"/>
      <w:marTop w:val="0"/>
      <w:marBottom w:val="0"/>
      <w:divBdr>
        <w:top w:val="none" w:sz="0" w:space="0" w:color="auto"/>
        <w:left w:val="none" w:sz="0" w:space="0" w:color="auto"/>
        <w:bottom w:val="none" w:sz="0" w:space="0" w:color="auto"/>
        <w:right w:val="none" w:sz="0" w:space="0" w:color="auto"/>
      </w:divBdr>
    </w:div>
    <w:div w:id="1363869928">
      <w:bodyDiv w:val="1"/>
      <w:marLeft w:val="0"/>
      <w:marRight w:val="0"/>
      <w:marTop w:val="0"/>
      <w:marBottom w:val="0"/>
      <w:divBdr>
        <w:top w:val="none" w:sz="0" w:space="0" w:color="auto"/>
        <w:left w:val="none" w:sz="0" w:space="0" w:color="auto"/>
        <w:bottom w:val="none" w:sz="0" w:space="0" w:color="auto"/>
        <w:right w:val="none" w:sz="0" w:space="0" w:color="auto"/>
      </w:divBdr>
    </w:div>
    <w:div w:id="1405950050">
      <w:bodyDiv w:val="1"/>
      <w:marLeft w:val="0"/>
      <w:marRight w:val="0"/>
      <w:marTop w:val="0"/>
      <w:marBottom w:val="0"/>
      <w:divBdr>
        <w:top w:val="none" w:sz="0" w:space="0" w:color="auto"/>
        <w:left w:val="none" w:sz="0" w:space="0" w:color="auto"/>
        <w:bottom w:val="none" w:sz="0" w:space="0" w:color="auto"/>
        <w:right w:val="none" w:sz="0" w:space="0" w:color="auto"/>
      </w:divBdr>
    </w:div>
    <w:div w:id="1428506351">
      <w:bodyDiv w:val="1"/>
      <w:marLeft w:val="0"/>
      <w:marRight w:val="0"/>
      <w:marTop w:val="0"/>
      <w:marBottom w:val="0"/>
      <w:divBdr>
        <w:top w:val="none" w:sz="0" w:space="0" w:color="auto"/>
        <w:left w:val="none" w:sz="0" w:space="0" w:color="auto"/>
        <w:bottom w:val="none" w:sz="0" w:space="0" w:color="auto"/>
        <w:right w:val="none" w:sz="0" w:space="0" w:color="auto"/>
      </w:divBdr>
    </w:div>
    <w:div w:id="1466893179">
      <w:bodyDiv w:val="1"/>
      <w:marLeft w:val="0"/>
      <w:marRight w:val="0"/>
      <w:marTop w:val="0"/>
      <w:marBottom w:val="0"/>
      <w:divBdr>
        <w:top w:val="none" w:sz="0" w:space="0" w:color="auto"/>
        <w:left w:val="none" w:sz="0" w:space="0" w:color="auto"/>
        <w:bottom w:val="none" w:sz="0" w:space="0" w:color="auto"/>
        <w:right w:val="none" w:sz="0" w:space="0" w:color="auto"/>
      </w:divBdr>
    </w:div>
    <w:div w:id="1472399782">
      <w:bodyDiv w:val="1"/>
      <w:marLeft w:val="0"/>
      <w:marRight w:val="0"/>
      <w:marTop w:val="0"/>
      <w:marBottom w:val="0"/>
      <w:divBdr>
        <w:top w:val="none" w:sz="0" w:space="0" w:color="auto"/>
        <w:left w:val="none" w:sz="0" w:space="0" w:color="auto"/>
        <w:bottom w:val="none" w:sz="0" w:space="0" w:color="auto"/>
        <w:right w:val="none" w:sz="0" w:space="0" w:color="auto"/>
      </w:divBdr>
    </w:div>
    <w:div w:id="1493520070">
      <w:bodyDiv w:val="1"/>
      <w:marLeft w:val="0"/>
      <w:marRight w:val="0"/>
      <w:marTop w:val="0"/>
      <w:marBottom w:val="0"/>
      <w:divBdr>
        <w:top w:val="none" w:sz="0" w:space="0" w:color="auto"/>
        <w:left w:val="none" w:sz="0" w:space="0" w:color="auto"/>
        <w:bottom w:val="none" w:sz="0" w:space="0" w:color="auto"/>
        <w:right w:val="none" w:sz="0" w:space="0" w:color="auto"/>
      </w:divBdr>
    </w:div>
    <w:div w:id="1541547838">
      <w:bodyDiv w:val="1"/>
      <w:marLeft w:val="0"/>
      <w:marRight w:val="0"/>
      <w:marTop w:val="0"/>
      <w:marBottom w:val="0"/>
      <w:divBdr>
        <w:top w:val="none" w:sz="0" w:space="0" w:color="auto"/>
        <w:left w:val="none" w:sz="0" w:space="0" w:color="auto"/>
        <w:bottom w:val="none" w:sz="0" w:space="0" w:color="auto"/>
        <w:right w:val="none" w:sz="0" w:space="0" w:color="auto"/>
      </w:divBdr>
    </w:div>
    <w:div w:id="1548420289">
      <w:bodyDiv w:val="1"/>
      <w:marLeft w:val="0"/>
      <w:marRight w:val="0"/>
      <w:marTop w:val="0"/>
      <w:marBottom w:val="0"/>
      <w:divBdr>
        <w:top w:val="none" w:sz="0" w:space="0" w:color="auto"/>
        <w:left w:val="none" w:sz="0" w:space="0" w:color="auto"/>
        <w:bottom w:val="none" w:sz="0" w:space="0" w:color="auto"/>
        <w:right w:val="none" w:sz="0" w:space="0" w:color="auto"/>
      </w:divBdr>
    </w:div>
    <w:div w:id="1575166994">
      <w:bodyDiv w:val="1"/>
      <w:marLeft w:val="0"/>
      <w:marRight w:val="0"/>
      <w:marTop w:val="0"/>
      <w:marBottom w:val="0"/>
      <w:divBdr>
        <w:top w:val="none" w:sz="0" w:space="0" w:color="auto"/>
        <w:left w:val="none" w:sz="0" w:space="0" w:color="auto"/>
        <w:bottom w:val="none" w:sz="0" w:space="0" w:color="auto"/>
        <w:right w:val="none" w:sz="0" w:space="0" w:color="auto"/>
      </w:divBdr>
    </w:div>
    <w:div w:id="1582788100">
      <w:bodyDiv w:val="1"/>
      <w:marLeft w:val="0"/>
      <w:marRight w:val="0"/>
      <w:marTop w:val="0"/>
      <w:marBottom w:val="0"/>
      <w:divBdr>
        <w:top w:val="none" w:sz="0" w:space="0" w:color="auto"/>
        <w:left w:val="none" w:sz="0" w:space="0" w:color="auto"/>
        <w:bottom w:val="none" w:sz="0" w:space="0" w:color="auto"/>
        <w:right w:val="none" w:sz="0" w:space="0" w:color="auto"/>
      </w:divBdr>
    </w:div>
    <w:div w:id="1627853690">
      <w:bodyDiv w:val="1"/>
      <w:marLeft w:val="0"/>
      <w:marRight w:val="0"/>
      <w:marTop w:val="0"/>
      <w:marBottom w:val="0"/>
      <w:divBdr>
        <w:top w:val="none" w:sz="0" w:space="0" w:color="auto"/>
        <w:left w:val="none" w:sz="0" w:space="0" w:color="auto"/>
        <w:bottom w:val="none" w:sz="0" w:space="0" w:color="auto"/>
        <w:right w:val="none" w:sz="0" w:space="0" w:color="auto"/>
      </w:divBdr>
    </w:div>
    <w:div w:id="1628508020">
      <w:bodyDiv w:val="1"/>
      <w:marLeft w:val="0"/>
      <w:marRight w:val="0"/>
      <w:marTop w:val="0"/>
      <w:marBottom w:val="0"/>
      <w:divBdr>
        <w:top w:val="none" w:sz="0" w:space="0" w:color="auto"/>
        <w:left w:val="none" w:sz="0" w:space="0" w:color="auto"/>
        <w:bottom w:val="none" w:sz="0" w:space="0" w:color="auto"/>
        <w:right w:val="none" w:sz="0" w:space="0" w:color="auto"/>
      </w:divBdr>
    </w:div>
    <w:div w:id="1677030227">
      <w:bodyDiv w:val="1"/>
      <w:marLeft w:val="0"/>
      <w:marRight w:val="0"/>
      <w:marTop w:val="0"/>
      <w:marBottom w:val="0"/>
      <w:divBdr>
        <w:top w:val="none" w:sz="0" w:space="0" w:color="auto"/>
        <w:left w:val="none" w:sz="0" w:space="0" w:color="auto"/>
        <w:bottom w:val="none" w:sz="0" w:space="0" w:color="auto"/>
        <w:right w:val="none" w:sz="0" w:space="0" w:color="auto"/>
      </w:divBdr>
    </w:div>
    <w:div w:id="1679652791">
      <w:bodyDiv w:val="1"/>
      <w:marLeft w:val="0"/>
      <w:marRight w:val="0"/>
      <w:marTop w:val="0"/>
      <w:marBottom w:val="0"/>
      <w:divBdr>
        <w:top w:val="none" w:sz="0" w:space="0" w:color="auto"/>
        <w:left w:val="none" w:sz="0" w:space="0" w:color="auto"/>
        <w:bottom w:val="none" w:sz="0" w:space="0" w:color="auto"/>
        <w:right w:val="none" w:sz="0" w:space="0" w:color="auto"/>
      </w:divBdr>
    </w:div>
    <w:div w:id="1733849176">
      <w:bodyDiv w:val="1"/>
      <w:marLeft w:val="0"/>
      <w:marRight w:val="0"/>
      <w:marTop w:val="0"/>
      <w:marBottom w:val="0"/>
      <w:divBdr>
        <w:top w:val="none" w:sz="0" w:space="0" w:color="auto"/>
        <w:left w:val="none" w:sz="0" w:space="0" w:color="auto"/>
        <w:bottom w:val="none" w:sz="0" w:space="0" w:color="auto"/>
        <w:right w:val="none" w:sz="0" w:space="0" w:color="auto"/>
      </w:divBdr>
    </w:div>
    <w:div w:id="1746681759">
      <w:bodyDiv w:val="1"/>
      <w:marLeft w:val="0"/>
      <w:marRight w:val="0"/>
      <w:marTop w:val="0"/>
      <w:marBottom w:val="0"/>
      <w:divBdr>
        <w:top w:val="none" w:sz="0" w:space="0" w:color="auto"/>
        <w:left w:val="none" w:sz="0" w:space="0" w:color="auto"/>
        <w:bottom w:val="none" w:sz="0" w:space="0" w:color="auto"/>
        <w:right w:val="none" w:sz="0" w:space="0" w:color="auto"/>
      </w:divBdr>
    </w:div>
    <w:div w:id="1834029092">
      <w:bodyDiv w:val="1"/>
      <w:marLeft w:val="0"/>
      <w:marRight w:val="0"/>
      <w:marTop w:val="0"/>
      <w:marBottom w:val="0"/>
      <w:divBdr>
        <w:top w:val="none" w:sz="0" w:space="0" w:color="auto"/>
        <w:left w:val="none" w:sz="0" w:space="0" w:color="auto"/>
        <w:bottom w:val="none" w:sz="0" w:space="0" w:color="auto"/>
        <w:right w:val="none" w:sz="0" w:space="0" w:color="auto"/>
      </w:divBdr>
    </w:div>
    <w:div w:id="1843467544">
      <w:bodyDiv w:val="1"/>
      <w:marLeft w:val="0"/>
      <w:marRight w:val="0"/>
      <w:marTop w:val="0"/>
      <w:marBottom w:val="0"/>
      <w:divBdr>
        <w:top w:val="none" w:sz="0" w:space="0" w:color="auto"/>
        <w:left w:val="none" w:sz="0" w:space="0" w:color="auto"/>
        <w:bottom w:val="none" w:sz="0" w:space="0" w:color="auto"/>
        <w:right w:val="none" w:sz="0" w:space="0" w:color="auto"/>
      </w:divBdr>
    </w:div>
    <w:div w:id="1854108664">
      <w:bodyDiv w:val="1"/>
      <w:marLeft w:val="0"/>
      <w:marRight w:val="0"/>
      <w:marTop w:val="0"/>
      <w:marBottom w:val="0"/>
      <w:divBdr>
        <w:top w:val="none" w:sz="0" w:space="0" w:color="auto"/>
        <w:left w:val="none" w:sz="0" w:space="0" w:color="auto"/>
        <w:bottom w:val="none" w:sz="0" w:space="0" w:color="auto"/>
        <w:right w:val="none" w:sz="0" w:space="0" w:color="auto"/>
      </w:divBdr>
    </w:div>
    <w:div w:id="1860468711">
      <w:bodyDiv w:val="1"/>
      <w:marLeft w:val="0"/>
      <w:marRight w:val="0"/>
      <w:marTop w:val="0"/>
      <w:marBottom w:val="0"/>
      <w:divBdr>
        <w:top w:val="none" w:sz="0" w:space="0" w:color="auto"/>
        <w:left w:val="none" w:sz="0" w:space="0" w:color="auto"/>
        <w:bottom w:val="none" w:sz="0" w:space="0" w:color="auto"/>
        <w:right w:val="none" w:sz="0" w:space="0" w:color="auto"/>
      </w:divBdr>
    </w:div>
    <w:div w:id="1869758411">
      <w:bodyDiv w:val="1"/>
      <w:marLeft w:val="0"/>
      <w:marRight w:val="0"/>
      <w:marTop w:val="0"/>
      <w:marBottom w:val="0"/>
      <w:divBdr>
        <w:top w:val="none" w:sz="0" w:space="0" w:color="auto"/>
        <w:left w:val="none" w:sz="0" w:space="0" w:color="auto"/>
        <w:bottom w:val="none" w:sz="0" w:space="0" w:color="auto"/>
        <w:right w:val="none" w:sz="0" w:space="0" w:color="auto"/>
      </w:divBdr>
    </w:div>
    <w:div w:id="1897815570">
      <w:bodyDiv w:val="1"/>
      <w:marLeft w:val="0"/>
      <w:marRight w:val="0"/>
      <w:marTop w:val="0"/>
      <w:marBottom w:val="0"/>
      <w:divBdr>
        <w:top w:val="none" w:sz="0" w:space="0" w:color="auto"/>
        <w:left w:val="none" w:sz="0" w:space="0" w:color="auto"/>
        <w:bottom w:val="none" w:sz="0" w:space="0" w:color="auto"/>
        <w:right w:val="none" w:sz="0" w:space="0" w:color="auto"/>
      </w:divBdr>
    </w:div>
    <w:div w:id="1923563147">
      <w:bodyDiv w:val="1"/>
      <w:marLeft w:val="0"/>
      <w:marRight w:val="0"/>
      <w:marTop w:val="0"/>
      <w:marBottom w:val="0"/>
      <w:divBdr>
        <w:top w:val="none" w:sz="0" w:space="0" w:color="auto"/>
        <w:left w:val="none" w:sz="0" w:space="0" w:color="auto"/>
        <w:bottom w:val="none" w:sz="0" w:space="0" w:color="auto"/>
        <w:right w:val="none" w:sz="0" w:space="0" w:color="auto"/>
      </w:divBdr>
    </w:div>
    <w:div w:id="1943143817">
      <w:bodyDiv w:val="1"/>
      <w:marLeft w:val="0"/>
      <w:marRight w:val="0"/>
      <w:marTop w:val="0"/>
      <w:marBottom w:val="0"/>
      <w:divBdr>
        <w:top w:val="none" w:sz="0" w:space="0" w:color="auto"/>
        <w:left w:val="none" w:sz="0" w:space="0" w:color="auto"/>
        <w:bottom w:val="none" w:sz="0" w:space="0" w:color="auto"/>
        <w:right w:val="none" w:sz="0" w:space="0" w:color="auto"/>
      </w:divBdr>
    </w:div>
    <w:div w:id="1994797222">
      <w:bodyDiv w:val="1"/>
      <w:marLeft w:val="0"/>
      <w:marRight w:val="0"/>
      <w:marTop w:val="0"/>
      <w:marBottom w:val="0"/>
      <w:divBdr>
        <w:top w:val="none" w:sz="0" w:space="0" w:color="auto"/>
        <w:left w:val="none" w:sz="0" w:space="0" w:color="auto"/>
        <w:bottom w:val="none" w:sz="0" w:space="0" w:color="auto"/>
        <w:right w:val="none" w:sz="0" w:space="0" w:color="auto"/>
      </w:divBdr>
    </w:div>
    <w:div w:id="2036733969">
      <w:bodyDiv w:val="1"/>
      <w:marLeft w:val="0"/>
      <w:marRight w:val="0"/>
      <w:marTop w:val="0"/>
      <w:marBottom w:val="0"/>
      <w:divBdr>
        <w:top w:val="none" w:sz="0" w:space="0" w:color="auto"/>
        <w:left w:val="none" w:sz="0" w:space="0" w:color="auto"/>
        <w:bottom w:val="none" w:sz="0" w:space="0" w:color="auto"/>
        <w:right w:val="none" w:sz="0" w:space="0" w:color="auto"/>
      </w:divBdr>
    </w:div>
    <w:div w:id="2050298699">
      <w:bodyDiv w:val="1"/>
      <w:marLeft w:val="0"/>
      <w:marRight w:val="0"/>
      <w:marTop w:val="0"/>
      <w:marBottom w:val="0"/>
      <w:divBdr>
        <w:top w:val="none" w:sz="0" w:space="0" w:color="auto"/>
        <w:left w:val="none" w:sz="0" w:space="0" w:color="auto"/>
        <w:bottom w:val="none" w:sz="0" w:space="0" w:color="auto"/>
        <w:right w:val="none" w:sz="0" w:space="0" w:color="auto"/>
      </w:divBdr>
    </w:div>
    <w:div w:id="2070767036">
      <w:bodyDiv w:val="1"/>
      <w:marLeft w:val="0"/>
      <w:marRight w:val="0"/>
      <w:marTop w:val="0"/>
      <w:marBottom w:val="0"/>
      <w:divBdr>
        <w:top w:val="none" w:sz="0" w:space="0" w:color="auto"/>
        <w:left w:val="none" w:sz="0" w:space="0" w:color="auto"/>
        <w:bottom w:val="none" w:sz="0" w:space="0" w:color="auto"/>
        <w:right w:val="none" w:sz="0" w:space="0" w:color="auto"/>
      </w:divBdr>
    </w:div>
    <w:div w:id="2101639064">
      <w:bodyDiv w:val="1"/>
      <w:marLeft w:val="0"/>
      <w:marRight w:val="0"/>
      <w:marTop w:val="0"/>
      <w:marBottom w:val="0"/>
      <w:divBdr>
        <w:top w:val="none" w:sz="0" w:space="0" w:color="auto"/>
        <w:left w:val="none" w:sz="0" w:space="0" w:color="auto"/>
        <w:bottom w:val="none" w:sz="0" w:space="0" w:color="auto"/>
        <w:right w:val="none" w:sz="0" w:space="0" w:color="auto"/>
      </w:divBdr>
    </w:div>
    <w:div w:id="2123920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law.justia.com/codes/missouri/2020/title-xi/chapter-1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jvhug\Desktop\5%20MO%20Code%20of%20State%20Regs%205%20CSR%2020-100.26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cpsc.mo.gov/sites/mcpsc/files/Closure_CaseStudy_PlanAttached_0.pdf"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os.mo.gov/records/recmgmt/retention/general" TargetMode="External"/><Relationship Id="rId23" Type="http://schemas.openxmlformats.org/officeDocument/2006/relationships/hyperlink" Target="https://protect2.fireeye.com/url?k=3d109ab4-6151fe03-3d12567e-002590f4ce32-554080a03e0d7e22&amp;u=https://showmekcschools.org/" TargetMode="External"/><Relationship Id="rId10" Type="http://schemas.openxmlformats.org/officeDocument/2006/relationships/footer" Target="footer1.xml"/><Relationship Id="rId19" Type="http://schemas.openxmlformats.org/officeDocument/2006/relationships/hyperlink" Target="https://law.justia.com/codes/missouri/2020/title-xxiii/chapter-355/" TargetMode="External"/><Relationship Id="rId4" Type="http://schemas.openxmlformats.org/officeDocument/2006/relationships/settings" Target="settings.xml"/><Relationship Id="rId9" Type="http://schemas.openxmlformats.org/officeDocument/2006/relationships/hyperlink" Target="https://www.schoolsmartkc.org/" TargetMode="External"/><Relationship Id="rId14" Type="http://schemas.openxmlformats.org/officeDocument/2006/relationships/hyperlink" Target="https://www.law.cornell.edu/cfr/text/34/300.41" TargetMode="External"/><Relationship Id="rId22" Type="http://schemas.openxmlformats.org/officeDocument/2006/relationships/hyperlink" Target="https://protect2.fireeye.com/url?k=3d109ab4-6151fe03-3d12567e-002590f4ce32-554080a03e0d7e22&amp;u=https://showmekc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2F2B-787C-47FA-806C-6B78BC70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15927</Words>
  <Characters>90790</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Hughes</dc:creator>
  <cp:lastModifiedBy>Maria Prete</cp:lastModifiedBy>
  <cp:revision>2</cp:revision>
  <cp:lastPrinted>2022-11-04T19:35:00Z</cp:lastPrinted>
  <dcterms:created xsi:type="dcterms:W3CDTF">2025-01-06T21:04:00Z</dcterms:created>
  <dcterms:modified xsi:type="dcterms:W3CDTF">2025-01-06T21:04:00Z</dcterms:modified>
</cp:coreProperties>
</file>